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DF618" w14:textId="469BE47E" w:rsidR="006B0555" w:rsidRPr="00B25065" w:rsidRDefault="006B0555" w:rsidP="006B0555">
      <w:pPr>
        <w:pStyle w:val="BodyText"/>
        <w:tabs>
          <w:tab w:val="left" w:pos="10980"/>
        </w:tabs>
        <w:spacing w:after="0"/>
        <w:rPr>
          <w:rFonts w:ascii="Calibri" w:eastAsia="AppleGothic" w:hAnsi="Calibri" w:cs="Arial"/>
          <w:sz w:val="16"/>
          <w:szCs w:val="16"/>
        </w:rPr>
      </w:pPr>
      <w:r w:rsidRPr="00B25065">
        <w:rPr>
          <w:rFonts w:ascii="Calibri" w:eastAsia="AppleGothic" w:hAnsi="Calibri" w:cs="Arial"/>
          <w:sz w:val="16"/>
          <w:szCs w:val="16"/>
        </w:rPr>
        <w:t xml:space="preserve">This is </w:t>
      </w:r>
      <w:r w:rsidR="0083633C" w:rsidRPr="00B25065">
        <w:rPr>
          <w:rFonts w:ascii="Calibri" w:eastAsia="AppleGothic" w:hAnsi="Calibri" w:cs="Arial"/>
          <w:sz w:val="16"/>
          <w:szCs w:val="16"/>
        </w:rPr>
        <w:t xml:space="preserve">Schedule </w:t>
      </w:r>
      <w:r w:rsidRPr="00B25065">
        <w:rPr>
          <w:rFonts w:ascii="Calibri" w:eastAsia="AppleGothic" w:hAnsi="Calibri" w:cs="Arial"/>
          <w:sz w:val="16"/>
          <w:szCs w:val="16"/>
        </w:rPr>
        <w:t xml:space="preserve">Number </w:t>
      </w:r>
      <w:r w:rsidR="00A66876">
        <w:rPr>
          <w:rFonts w:asciiTheme="minorHAnsi" w:hAnsiTheme="minorHAnsi" w:cs="Arial"/>
          <w:b/>
          <w:bCs/>
          <w:sz w:val="16"/>
          <w:szCs w:val="16"/>
        </w:rPr>
        <w:t>{{</w:t>
      </w:r>
      <w:proofErr w:type="spellStart"/>
      <w:r w:rsidR="00A66876">
        <w:rPr>
          <w:rFonts w:asciiTheme="minorHAnsi" w:hAnsiTheme="minorHAnsi" w:cs="Arial"/>
          <w:b/>
          <w:bCs/>
          <w:sz w:val="16"/>
          <w:szCs w:val="16"/>
        </w:rPr>
        <w:t>ScheduleNumber</w:t>
      </w:r>
      <w:proofErr w:type="spellEnd"/>
      <w:r w:rsidR="00A66876">
        <w:rPr>
          <w:rFonts w:asciiTheme="minorHAnsi" w:hAnsiTheme="minorHAnsi" w:cs="Arial"/>
          <w:b/>
          <w:bCs/>
          <w:sz w:val="16"/>
          <w:szCs w:val="16"/>
        </w:rPr>
        <w:t>}}</w:t>
      </w:r>
      <w:r w:rsidRPr="00B25065">
        <w:rPr>
          <w:rFonts w:ascii="Calibri" w:eastAsia="AppleGothic" w:hAnsi="Calibri" w:cs="Arial"/>
          <w:sz w:val="16"/>
          <w:szCs w:val="16"/>
        </w:rPr>
        <w:t xml:space="preserve"> to the Frontier Services Agreement dated </w:t>
      </w:r>
      <w:r w:rsidR="00CA570A" w:rsidRPr="001E789B">
        <w:rPr>
          <w:rFonts w:cs="Arial"/>
          <w:b/>
          <w:bCs/>
          <w:sz w:val="16"/>
          <w:szCs w:val="16"/>
        </w:rPr>
        <w:t>{{</w:t>
      </w:r>
      <w:proofErr w:type="spellStart"/>
      <w:r w:rsidR="00CA570A" w:rsidRPr="001E789B">
        <w:rPr>
          <w:rFonts w:cs="Arial"/>
          <w:b/>
          <w:bCs/>
          <w:sz w:val="16"/>
          <w:szCs w:val="16"/>
        </w:rPr>
        <w:t>FSADate</w:t>
      </w:r>
      <w:proofErr w:type="spellEnd"/>
      <w:r w:rsidR="00CA570A" w:rsidRPr="001E789B">
        <w:rPr>
          <w:rFonts w:cs="Arial"/>
          <w:b/>
          <w:bCs/>
          <w:sz w:val="16"/>
          <w:szCs w:val="16"/>
        </w:rPr>
        <w:t>}}</w:t>
      </w:r>
      <w:r w:rsidRPr="00B25065">
        <w:rPr>
          <w:rFonts w:ascii="Calibri" w:eastAsia="AppleGothic" w:hAnsi="Calibri" w:cs="Arial"/>
          <w:sz w:val="16"/>
          <w:szCs w:val="16"/>
        </w:rPr>
        <w:t xml:space="preserve"> (“FSA”) by and between </w:t>
      </w:r>
      <w:r w:rsidR="00A66876">
        <w:rPr>
          <w:rFonts w:asciiTheme="minorHAnsi" w:hAnsiTheme="minorHAnsi" w:cs="Arial"/>
          <w:b/>
          <w:bCs/>
          <w:sz w:val="16"/>
          <w:szCs w:val="16"/>
        </w:rPr>
        <w:t>{{</w:t>
      </w:r>
      <w:proofErr w:type="spellStart"/>
      <w:r w:rsidR="00A66876">
        <w:rPr>
          <w:rFonts w:asciiTheme="minorHAnsi" w:hAnsiTheme="minorHAnsi" w:cs="Arial"/>
          <w:b/>
          <w:bCs/>
          <w:sz w:val="16"/>
          <w:szCs w:val="16"/>
        </w:rPr>
        <w:t>CustomerName</w:t>
      </w:r>
      <w:proofErr w:type="spellEnd"/>
      <w:r w:rsidR="00A66876">
        <w:rPr>
          <w:rFonts w:asciiTheme="minorHAnsi" w:hAnsiTheme="minorHAnsi" w:cs="Arial"/>
          <w:b/>
          <w:bCs/>
          <w:sz w:val="16"/>
          <w:szCs w:val="16"/>
        </w:rPr>
        <w:t xml:space="preserve">}} </w:t>
      </w:r>
      <w:r w:rsidRPr="00B25065">
        <w:rPr>
          <w:rFonts w:ascii="Calibri" w:eastAsia="AppleGothic" w:hAnsi="Calibri" w:cs="Arial"/>
          <w:sz w:val="16"/>
          <w:szCs w:val="16"/>
        </w:rPr>
        <w:t>(“Customer”) and Frontier Communications of America, Inc. on behalf of itself and its affiliates (“Frontier”).  Customer orders and Frontier agrees to provide the Services and Equipment identified in the Schedule below.</w:t>
      </w:r>
      <w:r w:rsidRPr="00B25065">
        <w:rPr>
          <w:rFonts w:ascii="Calibri" w:eastAsia="AppleGothic" w:hAnsi="Calibri" w:cs="Arial"/>
          <w:sz w:val="16"/>
          <w:szCs w:val="16"/>
        </w:rPr>
        <w:tab/>
      </w:r>
    </w:p>
    <w:tbl>
      <w:tblPr>
        <w:tblW w:w="10800" w:type="dxa"/>
        <w:tblInd w:w="108" w:type="dxa"/>
        <w:tblLayout w:type="fixed"/>
        <w:tblLook w:val="04A0" w:firstRow="1" w:lastRow="0" w:firstColumn="1" w:lastColumn="0" w:noHBand="0" w:noVBand="1"/>
      </w:tblPr>
      <w:tblGrid>
        <w:gridCol w:w="2250"/>
        <w:gridCol w:w="4320"/>
        <w:gridCol w:w="1710"/>
        <w:gridCol w:w="2520"/>
      </w:tblGrid>
      <w:tr w:rsidR="006B0555" w:rsidRPr="0083633C" w14:paraId="08A6E1E3" w14:textId="77777777" w:rsidTr="00AE7986">
        <w:trPr>
          <w:trHeight w:val="216"/>
        </w:trPr>
        <w:tc>
          <w:tcPr>
            <w:tcW w:w="2250" w:type="dxa"/>
            <w:vAlign w:val="center"/>
          </w:tcPr>
          <w:p w14:paraId="05C6B091" w14:textId="77777777" w:rsidR="006B0555" w:rsidRPr="0083633C" w:rsidRDefault="006B0555" w:rsidP="006B0555">
            <w:pPr>
              <w:pStyle w:val="BodyText"/>
              <w:tabs>
                <w:tab w:val="left" w:pos="10980"/>
              </w:tabs>
              <w:jc w:val="both"/>
              <w:rPr>
                <w:rFonts w:ascii="Calibri" w:eastAsia="AppleGothic" w:hAnsi="Calibri" w:cs="Arial"/>
                <w:b/>
                <w:bCs/>
                <w:sz w:val="16"/>
                <w:szCs w:val="16"/>
              </w:rPr>
            </w:pPr>
            <w:r w:rsidRPr="00380799">
              <w:rPr>
                <w:rFonts w:ascii="Calibri" w:eastAsia="AppleGothic" w:hAnsi="Calibri" w:cs="Arial"/>
                <w:b/>
                <w:color w:val="D9272D"/>
                <w:sz w:val="16"/>
                <w:szCs w:val="16"/>
              </w:rPr>
              <w:t>Primary Service Location:</w:t>
            </w:r>
            <w:r w:rsidRPr="00380799">
              <w:rPr>
                <w:rFonts w:ascii="Calibri" w:eastAsia="AppleGothic" w:hAnsi="Calibri" w:cs="Arial"/>
                <w:b/>
                <w:bCs/>
                <w:color w:val="D9272D"/>
                <w:sz w:val="16"/>
                <w:szCs w:val="16"/>
              </w:rPr>
              <w:t xml:space="preserve"> </w:t>
            </w:r>
          </w:p>
        </w:tc>
        <w:tc>
          <w:tcPr>
            <w:tcW w:w="4320" w:type="dxa"/>
            <w:vAlign w:val="center"/>
          </w:tcPr>
          <w:p w14:paraId="6C69FDEB" w14:textId="0931D889" w:rsidR="00D36DD8" w:rsidRPr="007A2CAA" w:rsidRDefault="008746AF" w:rsidP="00D36DD8">
            <w:pPr>
              <w:pStyle w:val="List"/>
              <w:tabs>
                <w:tab w:val="left" w:pos="360"/>
              </w:tabs>
              <w:spacing w:before="120"/>
              <w:ind w:left="0" w:right="288" w:firstLine="0"/>
              <w:jc w:val="both"/>
              <w:rPr>
                <w:rFonts w:asciiTheme="minorHAnsi" w:hAnsiTheme="minorHAnsi" w:cs="Arial"/>
                <w:b/>
                <w:sz w:val="16"/>
                <w:szCs w:val="16"/>
              </w:rPr>
            </w:pPr>
            <w:r>
              <w:rPr>
                <w:rFonts w:asciiTheme="minorHAnsi" w:hAnsiTheme="minorHAnsi" w:cs="Arial"/>
                <w:b/>
                <w:bCs/>
                <w:sz w:val="16"/>
                <w:szCs w:val="16"/>
              </w:rPr>
              <w:t>{{</w:t>
            </w:r>
            <w:proofErr w:type="spellStart"/>
            <w:r w:rsidRPr="008746AF">
              <w:rPr>
                <w:rFonts w:asciiTheme="minorHAnsi" w:hAnsiTheme="minorHAnsi" w:cs="Arial"/>
                <w:b/>
                <w:bCs/>
                <w:sz w:val="16"/>
                <w:szCs w:val="16"/>
              </w:rPr>
              <w:t>DefaultServiceAccount</w:t>
            </w:r>
            <w:proofErr w:type="spellEnd"/>
            <w:r>
              <w:rPr>
                <w:rFonts w:asciiTheme="minorHAnsi" w:hAnsiTheme="minorHAnsi" w:cs="Arial"/>
                <w:b/>
                <w:bCs/>
                <w:sz w:val="16"/>
                <w:szCs w:val="16"/>
              </w:rPr>
              <w:t>}}</w:t>
            </w:r>
          </w:p>
          <w:p w14:paraId="327066D8" w14:textId="326F21A1" w:rsidR="006B0555" w:rsidRPr="0083633C" w:rsidRDefault="006B0555" w:rsidP="006B0555">
            <w:pPr>
              <w:pStyle w:val="BodyText"/>
              <w:tabs>
                <w:tab w:val="left" w:pos="10980"/>
              </w:tabs>
              <w:jc w:val="both"/>
              <w:rPr>
                <w:rFonts w:ascii="Calibri" w:eastAsia="AppleGothic" w:hAnsi="Calibri" w:cs="Arial"/>
                <w:b/>
                <w:bCs/>
                <w:sz w:val="16"/>
                <w:szCs w:val="16"/>
              </w:rPr>
            </w:pPr>
          </w:p>
        </w:tc>
        <w:tc>
          <w:tcPr>
            <w:tcW w:w="1710" w:type="dxa"/>
            <w:vAlign w:val="center"/>
          </w:tcPr>
          <w:p w14:paraId="1D2640D7" w14:textId="77777777" w:rsidR="006B0555" w:rsidRPr="0083633C" w:rsidRDefault="006B0555" w:rsidP="006B0555">
            <w:pPr>
              <w:pStyle w:val="BodyText"/>
              <w:tabs>
                <w:tab w:val="left" w:pos="10980"/>
              </w:tabs>
              <w:jc w:val="both"/>
              <w:rPr>
                <w:rFonts w:ascii="Calibri" w:eastAsia="AppleGothic" w:hAnsi="Calibri" w:cs="Arial"/>
                <w:b/>
                <w:bCs/>
                <w:sz w:val="16"/>
                <w:szCs w:val="16"/>
              </w:rPr>
            </w:pPr>
            <w:r w:rsidRPr="00380799">
              <w:rPr>
                <w:rFonts w:ascii="Calibri" w:eastAsia="AppleGothic" w:hAnsi="Calibri" w:cs="Arial"/>
                <w:b/>
                <w:bCs/>
                <w:color w:val="D9272D"/>
                <w:sz w:val="16"/>
                <w:szCs w:val="16"/>
              </w:rPr>
              <w:t>Schedule Date:</w:t>
            </w:r>
          </w:p>
        </w:tc>
        <w:tc>
          <w:tcPr>
            <w:tcW w:w="2520" w:type="dxa"/>
            <w:vAlign w:val="center"/>
          </w:tcPr>
          <w:p w14:paraId="5F923FCF" w14:textId="02F81116" w:rsidR="006B0555" w:rsidRPr="0083633C" w:rsidRDefault="009E0055" w:rsidP="006B0555">
            <w:pPr>
              <w:pStyle w:val="BodyText"/>
              <w:tabs>
                <w:tab w:val="left" w:pos="10980"/>
              </w:tabs>
              <w:jc w:val="both"/>
              <w:rPr>
                <w:rFonts w:ascii="Calibri" w:eastAsia="AppleGothic" w:hAnsi="Calibri" w:cs="Arial"/>
                <w:b/>
                <w:bCs/>
                <w:sz w:val="16"/>
                <w:szCs w:val="16"/>
              </w:rPr>
            </w:pPr>
            <w:r w:rsidRPr="001E789B">
              <w:rPr>
                <w:rFonts w:cs="Arial"/>
                <w:b/>
                <w:bCs/>
                <w:sz w:val="16"/>
                <w:szCs w:val="16"/>
              </w:rPr>
              <w:t>{{</w:t>
            </w:r>
            <w:proofErr w:type="spellStart"/>
            <w:r w:rsidR="001953D7" w:rsidRPr="001953D7">
              <w:rPr>
                <w:rFonts w:cs="Arial"/>
                <w:b/>
                <w:bCs/>
                <w:sz w:val="16"/>
                <w:szCs w:val="16"/>
              </w:rPr>
              <w:t>currentdate</w:t>
            </w:r>
            <w:proofErr w:type="spellEnd"/>
            <w:r w:rsidRPr="001E789B">
              <w:rPr>
                <w:rFonts w:cs="Arial"/>
                <w:b/>
                <w:bCs/>
                <w:sz w:val="16"/>
                <w:szCs w:val="16"/>
              </w:rPr>
              <w:t>}}</w:t>
            </w:r>
          </w:p>
        </w:tc>
      </w:tr>
      <w:tr w:rsidR="006B0555" w:rsidRPr="0083633C" w14:paraId="74CE037F" w14:textId="77777777" w:rsidTr="00AE7986">
        <w:trPr>
          <w:trHeight w:val="216"/>
        </w:trPr>
        <w:tc>
          <w:tcPr>
            <w:tcW w:w="2250" w:type="dxa"/>
            <w:vAlign w:val="center"/>
          </w:tcPr>
          <w:p w14:paraId="05347458" w14:textId="77777777" w:rsidR="006B0555" w:rsidRPr="0083633C" w:rsidRDefault="006B0555" w:rsidP="006B0555">
            <w:pPr>
              <w:pStyle w:val="BodyText"/>
              <w:tabs>
                <w:tab w:val="left" w:pos="10980"/>
              </w:tabs>
              <w:jc w:val="both"/>
              <w:rPr>
                <w:rFonts w:ascii="Calibri" w:eastAsia="AppleGothic" w:hAnsi="Calibri" w:cs="Arial"/>
                <w:b/>
                <w:bCs/>
                <w:sz w:val="16"/>
                <w:szCs w:val="16"/>
              </w:rPr>
            </w:pPr>
            <w:r w:rsidRPr="00380799">
              <w:rPr>
                <w:rFonts w:ascii="Calibri" w:eastAsia="AppleGothic" w:hAnsi="Calibri" w:cs="Arial"/>
                <w:b/>
                <w:bCs/>
                <w:color w:val="D9272D"/>
                <w:sz w:val="16"/>
                <w:szCs w:val="16"/>
              </w:rPr>
              <w:t>Schedule Type/Purpose:</w:t>
            </w:r>
          </w:p>
        </w:tc>
        <w:tc>
          <w:tcPr>
            <w:tcW w:w="4320" w:type="dxa"/>
            <w:vAlign w:val="center"/>
          </w:tcPr>
          <w:p w14:paraId="48601442" w14:textId="098D143B" w:rsidR="006B0555" w:rsidRPr="0083633C" w:rsidRDefault="00A66876" w:rsidP="006B0555">
            <w:pPr>
              <w:pStyle w:val="BodyText"/>
              <w:tabs>
                <w:tab w:val="left" w:pos="10980"/>
              </w:tabs>
              <w:jc w:val="both"/>
              <w:rPr>
                <w:rFonts w:ascii="Calibri" w:eastAsia="AppleGothic" w:hAnsi="Calibri" w:cs="Arial"/>
                <w:b/>
                <w:bCs/>
                <w:sz w:val="16"/>
                <w:szCs w:val="16"/>
              </w:rPr>
            </w:pPr>
            <w:r>
              <w:rPr>
                <w:rFonts w:asciiTheme="minorHAnsi" w:hAnsiTheme="minorHAnsi" w:cs="Arial"/>
                <w:b/>
                <w:bCs/>
                <w:sz w:val="16"/>
                <w:szCs w:val="16"/>
              </w:rPr>
              <w:t>{{</w:t>
            </w:r>
            <w:proofErr w:type="spellStart"/>
            <w:r>
              <w:rPr>
                <w:rFonts w:asciiTheme="minorHAnsi" w:hAnsiTheme="minorHAnsi" w:cs="Arial"/>
                <w:b/>
                <w:bCs/>
                <w:sz w:val="16"/>
                <w:szCs w:val="16"/>
              </w:rPr>
              <w:t>ScheduleTypePurpose</w:t>
            </w:r>
            <w:proofErr w:type="spellEnd"/>
            <w:proofErr w:type="gramStart"/>
            <w:r>
              <w:rPr>
                <w:rFonts w:asciiTheme="minorHAnsi" w:hAnsiTheme="minorHAnsi" w:cs="Arial"/>
                <w:b/>
                <w:bCs/>
                <w:sz w:val="16"/>
                <w:szCs w:val="16"/>
              </w:rPr>
              <w:t>}}</w:t>
            </w:r>
            <w:r w:rsidR="006B0555" w:rsidRPr="0083633C">
              <w:rPr>
                <w:rFonts w:ascii="Calibri" w:eastAsia="AppleGothic" w:hAnsi="Calibri" w:cs="Arial"/>
                <w:b/>
                <w:bCs/>
                <w:sz w:val="16"/>
                <w:szCs w:val="16"/>
              </w:rPr>
              <w:t xml:space="preserve">   </w:t>
            </w:r>
            <w:proofErr w:type="gramEnd"/>
          </w:p>
        </w:tc>
        <w:tc>
          <w:tcPr>
            <w:tcW w:w="1710" w:type="dxa"/>
            <w:vAlign w:val="center"/>
          </w:tcPr>
          <w:p w14:paraId="28F5FBF9" w14:textId="77777777" w:rsidR="006B0555" w:rsidRPr="0083633C" w:rsidRDefault="006B0555" w:rsidP="006B0555">
            <w:pPr>
              <w:pStyle w:val="BodyText"/>
              <w:tabs>
                <w:tab w:val="left" w:pos="10980"/>
              </w:tabs>
              <w:jc w:val="both"/>
              <w:rPr>
                <w:rFonts w:ascii="Calibri" w:eastAsia="AppleGothic" w:hAnsi="Calibri" w:cs="Arial"/>
                <w:b/>
                <w:bCs/>
                <w:sz w:val="16"/>
                <w:szCs w:val="16"/>
              </w:rPr>
            </w:pPr>
            <w:r w:rsidRPr="00380799">
              <w:rPr>
                <w:rFonts w:ascii="Calibri" w:eastAsia="AppleGothic" w:hAnsi="Calibri" w:cs="Arial"/>
                <w:b/>
                <w:bCs/>
                <w:color w:val="D9272D"/>
                <w:sz w:val="16"/>
                <w:szCs w:val="16"/>
              </w:rPr>
              <w:t>Service Term:</w:t>
            </w:r>
          </w:p>
        </w:tc>
        <w:tc>
          <w:tcPr>
            <w:tcW w:w="2520" w:type="dxa"/>
            <w:vAlign w:val="center"/>
          </w:tcPr>
          <w:p w14:paraId="7FD04AAE" w14:textId="4051BBE6" w:rsidR="006B0555" w:rsidRPr="0083633C" w:rsidRDefault="006B0555" w:rsidP="006B0555">
            <w:pPr>
              <w:pStyle w:val="BodyText"/>
              <w:tabs>
                <w:tab w:val="left" w:pos="10980"/>
              </w:tabs>
              <w:jc w:val="both"/>
              <w:rPr>
                <w:rFonts w:ascii="Calibri" w:eastAsia="AppleGothic" w:hAnsi="Calibri" w:cs="Arial"/>
                <w:b/>
                <w:bCs/>
                <w:sz w:val="16"/>
                <w:szCs w:val="16"/>
              </w:rPr>
            </w:pPr>
            <w:r w:rsidRPr="0083633C">
              <w:rPr>
                <w:rFonts w:ascii="Calibri" w:eastAsia="AppleGothic" w:hAnsi="Calibri" w:cs="Arial"/>
                <w:b/>
                <w:bCs/>
                <w:sz w:val="16"/>
                <w:szCs w:val="16"/>
              </w:rPr>
              <w:t xml:space="preserve"> </w:t>
            </w:r>
            <w:r w:rsidR="00A66876">
              <w:rPr>
                <w:rFonts w:asciiTheme="minorHAnsi" w:hAnsiTheme="minorHAnsi" w:cs="Arial"/>
                <w:b/>
                <w:bCs/>
                <w:sz w:val="16"/>
                <w:szCs w:val="16"/>
              </w:rPr>
              <w:t>{{</w:t>
            </w:r>
            <w:proofErr w:type="spellStart"/>
            <w:r w:rsidR="00A66876">
              <w:rPr>
                <w:rFonts w:asciiTheme="minorHAnsi" w:hAnsiTheme="minorHAnsi" w:cs="Arial"/>
                <w:b/>
                <w:bCs/>
                <w:sz w:val="16"/>
                <w:szCs w:val="16"/>
              </w:rPr>
              <w:t>ServiceTerm</w:t>
            </w:r>
            <w:proofErr w:type="spellEnd"/>
            <w:r w:rsidR="00A66876">
              <w:rPr>
                <w:rFonts w:asciiTheme="minorHAnsi" w:hAnsiTheme="minorHAnsi" w:cs="Arial"/>
                <w:b/>
                <w:bCs/>
                <w:sz w:val="16"/>
                <w:szCs w:val="16"/>
              </w:rPr>
              <w:t>}}</w:t>
            </w:r>
          </w:p>
        </w:tc>
      </w:tr>
    </w:tbl>
    <w:p w14:paraId="0755166B" w14:textId="77777777" w:rsidR="00613E09" w:rsidRDefault="00613E09" w:rsidP="00613E09">
      <w:pPr>
        <w:pStyle w:val="ListParagraph"/>
        <w:spacing w:after="120"/>
        <w:ind w:left="360"/>
        <w:rPr>
          <w:rFonts w:ascii="Calibri" w:eastAsia="MS Mincho" w:hAnsi="Calibri" w:cs="Arial"/>
          <w:b/>
          <w:bCs/>
          <w:sz w:val="16"/>
          <w:szCs w:val="16"/>
        </w:rPr>
      </w:pPr>
    </w:p>
    <w:p w14:paraId="442FA7F1" w14:textId="77777777" w:rsidR="002F3E75" w:rsidRDefault="002F3E75" w:rsidP="002F3E75">
      <w:pPr>
        <w:pStyle w:val="ListParagraph"/>
        <w:numPr>
          <w:ilvl w:val="0"/>
          <w:numId w:val="2"/>
        </w:numPr>
        <w:spacing w:after="120"/>
        <w:rPr>
          <w:rFonts w:ascii="Calibri" w:eastAsia="MS Mincho" w:hAnsi="Calibri" w:cs="Arial"/>
          <w:sz w:val="16"/>
          <w:szCs w:val="16"/>
        </w:rPr>
      </w:pPr>
      <w:r w:rsidRPr="00380799">
        <w:rPr>
          <w:rFonts w:ascii="Calibri" w:eastAsia="MS Mincho" w:hAnsi="Calibri" w:cs="Arial"/>
          <w:b/>
          <w:bCs/>
          <w:color w:val="D9272D"/>
          <w:sz w:val="16"/>
          <w:szCs w:val="16"/>
        </w:rPr>
        <w:t>Products and Services</w:t>
      </w:r>
      <w:r>
        <w:rPr>
          <w:rFonts w:ascii="Calibri" w:eastAsia="MS Mincho" w:hAnsi="Calibri" w:cs="Arial"/>
          <w:b/>
          <w:bCs/>
          <w:color w:val="D9272D"/>
          <w:sz w:val="16"/>
          <w:szCs w:val="16"/>
        </w:rPr>
        <w:br/>
      </w:r>
      <w:r w:rsidRPr="00613E09">
        <w:rPr>
          <w:rFonts w:ascii="Calibri" w:eastAsia="MS Mincho" w:hAnsi="Calibri" w:cs="Arial"/>
          <w:sz w:val="16"/>
          <w:szCs w:val="16"/>
        </w:rPr>
        <w:t xml:space="preserve">The </w:t>
      </w:r>
      <w:r>
        <w:rPr>
          <w:rFonts w:ascii="Calibri" w:eastAsia="MS Mincho" w:hAnsi="Calibri" w:cs="Arial"/>
          <w:sz w:val="16"/>
          <w:szCs w:val="16"/>
        </w:rPr>
        <w:t>S</w:t>
      </w:r>
      <w:r w:rsidRPr="00613E09">
        <w:rPr>
          <w:rFonts w:ascii="Calibri" w:eastAsia="MS Mincho" w:hAnsi="Calibri" w:cs="Arial"/>
          <w:sz w:val="16"/>
          <w:szCs w:val="16"/>
        </w:rPr>
        <w:t xml:space="preserve">ervices </w:t>
      </w:r>
      <w:r>
        <w:rPr>
          <w:rFonts w:ascii="Calibri" w:eastAsia="MS Mincho" w:hAnsi="Calibri" w:cs="Arial"/>
          <w:sz w:val="16"/>
          <w:szCs w:val="16"/>
        </w:rPr>
        <w:t xml:space="preserve">and Equipment </w:t>
      </w:r>
      <w:r w:rsidRPr="00613E09">
        <w:rPr>
          <w:rFonts w:ascii="Calibri" w:eastAsia="MS Mincho" w:hAnsi="Calibri" w:cs="Arial"/>
          <w:sz w:val="16"/>
          <w:szCs w:val="16"/>
        </w:rPr>
        <w:t xml:space="preserve">provided </w:t>
      </w:r>
      <w:r>
        <w:rPr>
          <w:rFonts w:ascii="Calibri" w:eastAsia="MS Mincho" w:hAnsi="Calibri" w:cs="Arial"/>
          <w:sz w:val="16"/>
          <w:szCs w:val="16"/>
        </w:rPr>
        <w:t xml:space="preserve">under this Schedule are set forth in </w:t>
      </w:r>
      <w:r w:rsidRPr="00613E09">
        <w:rPr>
          <w:rFonts w:ascii="Calibri" w:eastAsia="MS Mincho" w:hAnsi="Calibri" w:cs="Arial"/>
          <w:b/>
          <w:bCs/>
          <w:sz w:val="16"/>
          <w:szCs w:val="16"/>
        </w:rPr>
        <w:t>Exhibit A</w:t>
      </w:r>
      <w:r>
        <w:rPr>
          <w:rFonts w:ascii="Calibri" w:eastAsia="MS Mincho" w:hAnsi="Calibri" w:cs="Arial"/>
          <w:sz w:val="16"/>
          <w:szCs w:val="16"/>
        </w:rPr>
        <w:t xml:space="preserve"> attached hereto and incorporated herein by this reference.</w:t>
      </w:r>
    </w:p>
    <w:p w14:paraId="734A94E6" w14:textId="77777777" w:rsidR="002F3E75" w:rsidRDefault="002F3E75" w:rsidP="002F3E75">
      <w:pPr>
        <w:pStyle w:val="ListParagraph"/>
        <w:spacing w:after="120"/>
        <w:ind w:left="0"/>
        <w:rPr>
          <w:rFonts w:ascii="Calibri" w:eastAsia="MS Mincho" w:hAnsi="Calibri" w:cs="Arial"/>
          <w:b/>
          <w:bCs/>
          <w:sz w:val="16"/>
          <w:szCs w:val="16"/>
        </w:rPr>
      </w:pPr>
    </w:p>
    <w:p w14:paraId="0F3F3F48" w14:textId="77777777" w:rsidR="002F3E75" w:rsidRPr="00380799" w:rsidRDefault="002F3E75" w:rsidP="002F3E75">
      <w:pPr>
        <w:pStyle w:val="ListParagraph"/>
        <w:numPr>
          <w:ilvl w:val="0"/>
          <w:numId w:val="2"/>
        </w:numPr>
        <w:spacing w:after="120"/>
        <w:rPr>
          <w:rFonts w:ascii="Calibri" w:eastAsia="MS Mincho" w:hAnsi="Calibri" w:cs="Arial"/>
          <w:b/>
          <w:bCs/>
          <w:color w:val="D9272D"/>
          <w:sz w:val="16"/>
          <w:szCs w:val="16"/>
        </w:rPr>
      </w:pPr>
      <w:r w:rsidRPr="00380799">
        <w:rPr>
          <w:rFonts w:ascii="Calibri" w:eastAsia="MS Mincho" w:hAnsi="Calibri" w:cs="Arial"/>
          <w:b/>
          <w:bCs/>
          <w:color w:val="D9272D"/>
          <w:sz w:val="16"/>
          <w:szCs w:val="16"/>
        </w:rPr>
        <w:t xml:space="preserve"> Notice Address</w:t>
      </w:r>
    </w:p>
    <w:p w14:paraId="086B6D39" w14:textId="77777777" w:rsidR="002F3E75" w:rsidRPr="0083633C" w:rsidRDefault="002F3E75" w:rsidP="002F3E75">
      <w:pPr>
        <w:pStyle w:val="ListParagraph"/>
        <w:spacing w:after="120"/>
        <w:ind w:left="360"/>
        <w:rPr>
          <w:rFonts w:ascii="Calibri" w:eastAsia="MS Mincho" w:hAnsi="Calibri" w:cs="Arial"/>
          <w:b/>
          <w:bCs/>
          <w:sz w:val="16"/>
          <w:szCs w:val="16"/>
        </w:rPr>
      </w:pPr>
    </w:p>
    <w:p w14:paraId="1C49E2CD" w14:textId="77777777" w:rsidR="002F3E75" w:rsidRDefault="002F3E75" w:rsidP="002F3E75">
      <w:pPr>
        <w:pStyle w:val="ListParagraph"/>
        <w:numPr>
          <w:ilvl w:val="0"/>
          <w:numId w:val="3"/>
        </w:numPr>
        <w:spacing w:after="120"/>
        <w:rPr>
          <w:rFonts w:ascii="Calibri" w:eastAsia="MS Mincho" w:hAnsi="Calibri"/>
          <w:b/>
          <w:sz w:val="16"/>
          <w:szCs w:val="40"/>
        </w:rPr>
      </w:pPr>
      <w:r>
        <w:rPr>
          <w:rFonts w:ascii="Calibri" w:eastAsia="MS Mincho" w:hAnsi="Calibri"/>
          <w:b/>
          <w:sz w:val="16"/>
          <w:szCs w:val="40"/>
        </w:rPr>
        <w:t xml:space="preserve">Frontier Communications of America, Inc. </w:t>
      </w:r>
      <w:r>
        <w:rPr>
          <w:rFonts w:ascii="Calibri" w:eastAsia="MS Mincho" w:hAnsi="Calibri"/>
          <w:b/>
          <w:sz w:val="16"/>
          <w:szCs w:val="40"/>
        </w:rPr>
        <w:tab/>
      </w:r>
    </w:p>
    <w:p w14:paraId="598E83B3" w14:textId="77777777" w:rsidR="002F3E75" w:rsidRPr="00B25065" w:rsidRDefault="002F3E75" w:rsidP="002F3E75">
      <w:pPr>
        <w:pStyle w:val="ListParagraph"/>
        <w:spacing w:after="120"/>
        <w:rPr>
          <w:rFonts w:ascii="Calibri" w:eastAsia="MS Mincho" w:hAnsi="Calibri"/>
          <w:bCs/>
          <w:sz w:val="16"/>
          <w:szCs w:val="40"/>
        </w:rPr>
      </w:pPr>
      <w:r w:rsidRPr="00B25065">
        <w:rPr>
          <w:rFonts w:ascii="Calibri" w:eastAsia="MS Mincho" w:hAnsi="Calibri"/>
          <w:bCs/>
          <w:sz w:val="16"/>
          <w:szCs w:val="40"/>
        </w:rPr>
        <w:t>111 Field Street</w:t>
      </w:r>
    </w:p>
    <w:p w14:paraId="4B5F50D4" w14:textId="77777777" w:rsidR="002F3E75" w:rsidRPr="00B25065" w:rsidRDefault="002F3E75" w:rsidP="002F3E75">
      <w:pPr>
        <w:pStyle w:val="ListParagraph"/>
        <w:spacing w:after="120"/>
        <w:rPr>
          <w:rFonts w:ascii="Calibri" w:eastAsia="MS Mincho" w:hAnsi="Calibri"/>
          <w:bCs/>
          <w:sz w:val="16"/>
          <w:szCs w:val="40"/>
        </w:rPr>
      </w:pPr>
      <w:r w:rsidRPr="00B25065">
        <w:rPr>
          <w:rFonts w:ascii="Calibri" w:eastAsia="MS Mincho" w:hAnsi="Calibri"/>
          <w:bCs/>
          <w:sz w:val="16"/>
          <w:szCs w:val="40"/>
        </w:rPr>
        <w:t>Rochester, NY 14620</w:t>
      </w:r>
    </w:p>
    <w:p w14:paraId="22ACB6F3" w14:textId="77777777" w:rsidR="002F3E75" w:rsidRDefault="002F3E75" w:rsidP="002F3E75">
      <w:pPr>
        <w:pStyle w:val="ListParagraph"/>
        <w:spacing w:after="120"/>
        <w:rPr>
          <w:rFonts w:ascii="Calibri" w:eastAsia="MS Mincho" w:hAnsi="Calibri"/>
          <w:b/>
          <w:sz w:val="16"/>
          <w:szCs w:val="40"/>
        </w:rPr>
      </w:pPr>
      <w:r w:rsidRPr="00B25065">
        <w:rPr>
          <w:rFonts w:ascii="Calibri" w:eastAsia="MS Mincho" w:hAnsi="Calibri"/>
          <w:bCs/>
          <w:sz w:val="16"/>
          <w:szCs w:val="40"/>
        </w:rPr>
        <w:t>Attn: Associate General Counsel</w:t>
      </w:r>
      <w:r>
        <w:rPr>
          <w:rFonts w:ascii="Calibri" w:eastAsia="MS Mincho" w:hAnsi="Calibri"/>
          <w:b/>
          <w:sz w:val="16"/>
          <w:szCs w:val="40"/>
        </w:rPr>
        <w:t xml:space="preserve"> </w:t>
      </w:r>
    </w:p>
    <w:p w14:paraId="56F34B43" w14:textId="77777777" w:rsidR="002F3E75" w:rsidRDefault="002F3E75" w:rsidP="002F3E75">
      <w:pPr>
        <w:pStyle w:val="ListParagraph"/>
        <w:spacing w:after="120"/>
        <w:rPr>
          <w:rFonts w:ascii="Calibri" w:eastAsia="MS Mincho" w:hAnsi="Calibri"/>
          <w:b/>
          <w:sz w:val="16"/>
          <w:szCs w:val="40"/>
        </w:rPr>
      </w:pPr>
    </w:p>
    <w:p w14:paraId="4E9B3204" w14:textId="77777777" w:rsidR="002F3E75" w:rsidRDefault="002F3E75" w:rsidP="002F3E75">
      <w:pPr>
        <w:pStyle w:val="ListParagraph"/>
        <w:numPr>
          <w:ilvl w:val="0"/>
          <w:numId w:val="3"/>
        </w:numPr>
        <w:spacing w:after="120"/>
        <w:rPr>
          <w:rFonts w:ascii="Calibri" w:eastAsia="MS Mincho" w:hAnsi="Calibri"/>
          <w:b/>
          <w:sz w:val="16"/>
          <w:szCs w:val="40"/>
        </w:rPr>
        <w:sectPr w:rsidR="002F3E75" w:rsidSect="002F3E75">
          <w:headerReference w:type="default" r:id="rId8"/>
          <w:footerReference w:type="default" r:id="rId9"/>
          <w:type w:val="continuous"/>
          <w:pgSz w:w="12240" w:h="15840"/>
          <w:pgMar w:top="720" w:right="720" w:bottom="720" w:left="720" w:header="432" w:footer="432" w:gutter="0"/>
          <w:cols w:space="720"/>
          <w:docGrid w:linePitch="360"/>
        </w:sectPr>
      </w:pPr>
      <w:r>
        <w:rPr>
          <w:rFonts w:ascii="Calibri" w:eastAsia="MS Mincho" w:hAnsi="Calibri"/>
          <w:b/>
          <w:sz w:val="16"/>
          <w:szCs w:val="40"/>
        </w:rPr>
        <w:t xml:space="preserve">Customer Notice Address </w:t>
      </w:r>
      <w:r w:rsidRPr="0083633C">
        <w:rPr>
          <w:rFonts w:ascii="Calibri" w:eastAsia="MS Mincho" w:hAnsi="Calibri"/>
          <w:b/>
          <w:sz w:val="16"/>
          <w:szCs w:val="40"/>
        </w:rPr>
        <w:t xml:space="preserve"> </w:t>
      </w:r>
    </w:p>
    <w:p w14:paraId="32DA93C7" w14:textId="77777777" w:rsidR="002F3E75" w:rsidRPr="0083633C" w:rsidRDefault="002F3E75" w:rsidP="00293374">
      <w:pPr>
        <w:pStyle w:val="ListParagraph"/>
        <w:spacing w:after="120"/>
        <w:rPr>
          <w:rFonts w:ascii="Calibri" w:eastAsia="MS Mincho" w:hAnsi="Calibri"/>
          <w:b/>
          <w:sz w:val="16"/>
          <w:szCs w:val="40"/>
        </w:rPr>
        <w:sectPr w:rsidR="002F3E75" w:rsidRPr="0083633C" w:rsidSect="00262DA5">
          <w:type w:val="continuous"/>
          <w:pgSz w:w="12240" w:h="15840"/>
          <w:pgMar w:top="720" w:right="720" w:bottom="720" w:left="720" w:header="432" w:footer="432" w:gutter="0"/>
          <w:cols w:space="720"/>
          <w:docGrid w:linePitch="360"/>
        </w:sectPr>
      </w:pPr>
    </w:p>
    <w:p w14:paraId="14C0314A" w14:textId="77777777" w:rsidR="00C824B6" w:rsidRDefault="00C824B6" w:rsidP="00FC60BD">
      <w:pPr>
        <w:pStyle w:val="ListParagraph"/>
        <w:keepNext/>
        <w:spacing w:after="120"/>
        <w:jc w:val="both"/>
        <w:outlineLvl w:val="0"/>
        <w:rPr>
          <w:rFonts w:ascii="Calibri" w:hAnsi="Calibri"/>
          <w:bCs/>
          <w:color w:val="000000"/>
          <w:sz w:val="16"/>
          <w:szCs w:val="16"/>
        </w:rPr>
      </w:pPr>
    </w:p>
    <w:p w14:paraId="3921D258" w14:textId="77777777" w:rsidR="00C824B6" w:rsidRDefault="00C824B6" w:rsidP="00FC60BD">
      <w:pPr>
        <w:pStyle w:val="ListParagraph"/>
        <w:keepNext/>
        <w:spacing w:after="120"/>
        <w:jc w:val="both"/>
        <w:outlineLvl w:val="0"/>
        <w:rPr>
          <w:rFonts w:ascii="Calibri" w:hAnsi="Calibri"/>
          <w:bCs/>
          <w:color w:val="000000"/>
          <w:sz w:val="16"/>
          <w:szCs w:val="16"/>
        </w:rPr>
      </w:pPr>
    </w:p>
    <w:p w14:paraId="51D42647" w14:textId="77777777" w:rsidR="00C824B6" w:rsidRDefault="00C824B6" w:rsidP="00FC60BD">
      <w:pPr>
        <w:pStyle w:val="ListParagraph"/>
        <w:keepNext/>
        <w:spacing w:after="120"/>
        <w:jc w:val="both"/>
        <w:outlineLvl w:val="0"/>
        <w:rPr>
          <w:rFonts w:ascii="Calibri" w:hAnsi="Calibri"/>
          <w:bCs/>
          <w:color w:val="000000"/>
          <w:sz w:val="16"/>
          <w:szCs w:val="16"/>
        </w:rPr>
      </w:pPr>
    </w:p>
    <w:p w14:paraId="28B03977" w14:textId="77777777" w:rsidR="00C824B6" w:rsidRDefault="00C824B6" w:rsidP="00FC60BD">
      <w:pPr>
        <w:pStyle w:val="ListParagraph"/>
        <w:keepNext/>
        <w:spacing w:after="120"/>
        <w:jc w:val="both"/>
        <w:outlineLvl w:val="0"/>
        <w:rPr>
          <w:rFonts w:ascii="Calibri" w:hAnsi="Calibri"/>
          <w:bCs/>
          <w:color w:val="000000"/>
          <w:sz w:val="16"/>
          <w:szCs w:val="16"/>
        </w:rPr>
      </w:pPr>
    </w:p>
    <w:p w14:paraId="145392BA" w14:textId="77777777" w:rsidR="00C824B6" w:rsidRDefault="00C824B6" w:rsidP="00FC60BD">
      <w:pPr>
        <w:pStyle w:val="ListParagraph"/>
        <w:keepNext/>
        <w:spacing w:after="120"/>
        <w:jc w:val="both"/>
        <w:outlineLvl w:val="0"/>
        <w:rPr>
          <w:rFonts w:ascii="Calibri" w:hAnsi="Calibri"/>
          <w:bCs/>
          <w:color w:val="000000"/>
          <w:sz w:val="16"/>
          <w:szCs w:val="16"/>
        </w:rPr>
      </w:pPr>
    </w:p>
    <w:p w14:paraId="15140663" w14:textId="77777777" w:rsidR="00C824B6" w:rsidRDefault="00C824B6" w:rsidP="00FC60BD">
      <w:pPr>
        <w:pStyle w:val="ListParagraph"/>
        <w:keepNext/>
        <w:spacing w:after="120"/>
        <w:jc w:val="both"/>
        <w:outlineLvl w:val="0"/>
        <w:rPr>
          <w:rFonts w:ascii="Calibri" w:hAnsi="Calibri"/>
          <w:bCs/>
          <w:color w:val="000000"/>
          <w:sz w:val="16"/>
          <w:szCs w:val="16"/>
        </w:rPr>
      </w:pPr>
    </w:p>
    <w:p w14:paraId="5C333DD9" w14:textId="77777777" w:rsidR="00C824B6" w:rsidRDefault="00C824B6" w:rsidP="00FC60BD">
      <w:pPr>
        <w:pStyle w:val="ListParagraph"/>
        <w:keepNext/>
        <w:spacing w:after="120"/>
        <w:jc w:val="both"/>
        <w:outlineLvl w:val="0"/>
        <w:rPr>
          <w:rFonts w:ascii="Calibri" w:hAnsi="Calibri"/>
          <w:bCs/>
          <w:color w:val="000000"/>
          <w:sz w:val="16"/>
          <w:szCs w:val="16"/>
        </w:rPr>
      </w:pPr>
    </w:p>
    <w:p w14:paraId="72D977A5" w14:textId="112D3337" w:rsidR="00C824B6" w:rsidRDefault="00C824B6" w:rsidP="00FC60BD">
      <w:pPr>
        <w:pStyle w:val="ListParagraph"/>
        <w:keepNext/>
        <w:spacing w:after="120"/>
        <w:jc w:val="both"/>
        <w:outlineLvl w:val="0"/>
        <w:rPr>
          <w:rFonts w:ascii="Calibri" w:hAnsi="Calibri"/>
          <w:bCs/>
          <w:color w:val="000000"/>
          <w:sz w:val="16"/>
          <w:szCs w:val="16"/>
        </w:rPr>
      </w:pPr>
    </w:p>
    <w:p w14:paraId="0E1275E9" w14:textId="77777777" w:rsidR="000720E4" w:rsidRDefault="000720E4" w:rsidP="00FC60BD">
      <w:pPr>
        <w:pStyle w:val="ListParagraph"/>
        <w:keepNext/>
        <w:spacing w:after="120"/>
        <w:jc w:val="both"/>
        <w:outlineLvl w:val="0"/>
        <w:rPr>
          <w:rFonts w:ascii="Calibri" w:hAnsi="Calibri"/>
          <w:bCs/>
          <w:color w:val="000000"/>
          <w:sz w:val="16"/>
          <w:szCs w:val="16"/>
        </w:rPr>
      </w:pPr>
    </w:p>
    <w:p w14:paraId="5EFDCEC6" w14:textId="5A30B55E" w:rsidR="00D95676" w:rsidRDefault="00FC60BD" w:rsidP="00CF1E1F">
      <w:pPr>
        <w:pStyle w:val="ListParagraph"/>
        <w:keepNext/>
        <w:spacing w:after="120"/>
        <w:jc w:val="both"/>
        <w:outlineLvl w:val="0"/>
        <w:rPr>
          <w:rFonts w:ascii="Calibri" w:hAnsi="Calibri"/>
          <w:bCs/>
          <w:color w:val="000000"/>
          <w:sz w:val="16"/>
          <w:szCs w:val="16"/>
        </w:rPr>
      </w:pPr>
      <w:r>
        <w:rPr>
          <w:rFonts w:ascii="Calibri" w:hAnsi="Calibri"/>
          <w:bCs/>
          <w:color w:val="000000"/>
          <w:sz w:val="16"/>
          <w:szCs w:val="16"/>
        </w:rPr>
        <w:t>{{</w:t>
      </w:r>
      <w:proofErr w:type="spellStart"/>
      <w:r w:rsidRPr="00FC60BD">
        <w:rPr>
          <w:rFonts w:ascii="Calibri" w:hAnsi="Calibri"/>
          <w:bCs/>
          <w:color w:val="000000"/>
          <w:sz w:val="16"/>
          <w:szCs w:val="16"/>
        </w:rPr>
        <w:t>CustomerAddress</w:t>
      </w:r>
      <w:proofErr w:type="spellEnd"/>
      <w:r>
        <w:rPr>
          <w:rFonts w:ascii="Calibri" w:hAnsi="Calibri"/>
          <w:bCs/>
          <w:color w:val="000000"/>
          <w:sz w:val="16"/>
          <w:szCs w:val="16"/>
        </w:rPr>
        <w:t>}}</w:t>
      </w:r>
    </w:p>
    <w:p w14:paraId="19AAAB12" w14:textId="2BC5D57E" w:rsidR="00CF1E1F" w:rsidRDefault="00CF1E1F" w:rsidP="00CF1E1F">
      <w:pPr>
        <w:pStyle w:val="ListParagraph"/>
        <w:keepNext/>
        <w:spacing w:after="120"/>
        <w:jc w:val="both"/>
        <w:outlineLvl w:val="0"/>
        <w:rPr>
          <w:rFonts w:ascii="Calibri" w:hAnsi="Calibri"/>
          <w:bCs/>
          <w:color w:val="000000"/>
          <w:sz w:val="16"/>
          <w:szCs w:val="16"/>
        </w:rPr>
      </w:pPr>
      <w:r>
        <w:rPr>
          <w:rFonts w:ascii="Calibri" w:hAnsi="Calibri"/>
          <w:bCs/>
          <w:color w:val="000000"/>
          <w:sz w:val="16"/>
          <w:szCs w:val="16"/>
        </w:rPr>
        <w:t>Attn:</w:t>
      </w:r>
    </w:p>
    <w:p w14:paraId="06817653" w14:textId="77777777" w:rsidR="002F3E75" w:rsidRPr="00380799" w:rsidRDefault="002F3E75" w:rsidP="002F3E75">
      <w:pPr>
        <w:pStyle w:val="ListParagraph"/>
        <w:keepNext/>
        <w:numPr>
          <w:ilvl w:val="0"/>
          <w:numId w:val="2"/>
        </w:numPr>
        <w:spacing w:after="120"/>
        <w:jc w:val="both"/>
        <w:outlineLvl w:val="0"/>
        <w:rPr>
          <w:rFonts w:ascii="Calibri" w:eastAsia="MS Mincho" w:hAnsi="Calibri" w:cs="Arial"/>
          <w:b/>
          <w:color w:val="D9272D"/>
          <w:sz w:val="16"/>
          <w:szCs w:val="16"/>
        </w:rPr>
      </w:pPr>
      <w:r w:rsidRPr="00380799">
        <w:rPr>
          <w:rFonts w:ascii="Calibri" w:eastAsia="MS Mincho" w:hAnsi="Calibri" w:cs="Arial"/>
          <w:b/>
          <w:color w:val="D9272D"/>
          <w:sz w:val="16"/>
          <w:szCs w:val="16"/>
        </w:rPr>
        <w:t>Payment Instructions</w:t>
      </w:r>
      <w:r w:rsidRPr="00380799">
        <w:rPr>
          <w:rFonts w:ascii="Calibri" w:eastAsia="MS Mincho" w:hAnsi="Calibri" w:cs="Arial"/>
          <w:b/>
          <w:color w:val="D9272D"/>
          <w:sz w:val="16"/>
          <w:szCs w:val="16"/>
        </w:rPr>
        <w:tab/>
      </w:r>
    </w:p>
    <w:p w14:paraId="2FA500F4" w14:textId="77777777" w:rsidR="002F3E75" w:rsidRDefault="002F3E75" w:rsidP="002F3E75">
      <w:pPr>
        <w:pStyle w:val="ListParagraph"/>
        <w:keepNext/>
        <w:spacing w:after="120"/>
        <w:ind w:left="360"/>
        <w:jc w:val="both"/>
        <w:outlineLvl w:val="0"/>
        <w:rPr>
          <w:rFonts w:ascii="Calibri" w:eastAsia="MS Mincho" w:hAnsi="Calibri" w:cs="Arial"/>
          <w:b/>
          <w:sz w:val="16"/>
          <w:szCs w:val="16"/>
        </w:rPr>
      </w:pPr>
    </w:p>
    <w:p w14:paraId="68227052" w14:textId="77777777" w:rsidR="002F3E75" w:rsidRDefault="002F3E75" w:rsidP="002F3E75">
      <w:pPr>
        <w:pStyle w:val="ListParagraph"/>
        <w:keepNext/>
        <w:numPr>
          <w:ilvl w:val="0"/>
          <w:numId w:val="4"/>
        </w:numPr>
        <w:spacing w:after="120"/>
        <w:jc w:val="both"/>
        <w:outlineLvl w:val="0"/>
        <w:rPr>
          <w:rFonts w:ascii="Calibri" w:eastAsia="MS Mincho" w:hAnsi="Calibri" w:cs="Arial"/>
          <w:bCs/>
          <w:sz w:val="16"/>
          <w:szCs w:val="16"/>
        </w:rPr>
      </w:pPr>
      <w:r w:rsidRPr="00054A79">
        <w:rPr>
          <w:rFonts w:ascii="Calibri" w:eastAsia="MS Mincho" w:hAnsi="Calibri" w:cs="Arial"/>
          <w:bCs/>
          <w:sz w:val="16"/>
          <w:szCs w:val="16"/>
        </w:rPr>
        <w:t>If making payment by ACH or wire transfer, please e-mail (billing@highspot.com) a notice of ACH or wire transfer and the amount so that payment is recorded accurately</w:t>
      </w:r>
      <w:r>
        <w:rPr>
          <w:rFonts w:ascii="Calibri" w:eastAsia="MS Mincho" w:hAnsi="Calibri" w:cs="Arial"/>
          <w:bCs/>
          <w:sz w:val="16"/>
          <w:szCs w:val="16"/>
        </w:rPr>
        <w:t xml:space="preserve">: </w:t>
      </w:r>
    </w:p>
    <w:p w14:paraId="0C3BF846" w14:textId="77777777" w:rsidR="002F3E75" w:rsidRPr="00F95DDA" w:rsidRDefault="002F3E75" w:rsidP="002F3E75">
      <w:pPr>
        <w:numPr>
          <w:ilvl w:val="0"/>
          <w:numId w:val="18"/>
        </w:numPr>
        <w:rPr>
          <w:rFonts w:asciiTheme="minorHAnsi" w:hAnsiTheme="minorHAnsi" w:cstheme="minorHAnsi"/>
          <w:sz w:val="16"/>
          <w:szCs w:val="16"/>
        </w:rPr>
      </w:pPr>
      <w:r w:rsidRPr="00F95DDA">
        <w:rPr>
          <w:rFonts w:asciiTheme="minorHAnsi" w:hAnsiTheme="minorHAnsi" w:cstheme="minorHAnsi"/>
          <w:sz w:val="16"/>
          <w:szCs w:val="16"/>
        </w:rPr>
        <w:t>ACH to Frontier  </w:t>
      </w:r>
    </w:p>
    <w:p w14:paraId="73B039EB" w14:textId="77777777" w:rsidR="002F3E75" w:rsidRPr="00F95DDA" w:rsidRDefault="002F3E75" w:rsidP="002F3E75">
      <w:pPr>
        <w:numPr>
          <w:ilvl w:val="0"/>
          <w:numId w:val="18"/>
        </w:numPr>
        <w:rPr>
          <w:rFonts w:asciiTheme="minorHAnsi" w:hAnsiTheme="minorHAnsi" w:cstheme="minorHAnsi"/>
          <w:sz w:val="16"/>
          <w:szCs w:val="16"/>
        </w:rPr>
      </w:pPr>
      <w:r w:rsidRPr="00F95DDA">
        <w:rPr>
          <w:rFonts w:asciiTheme="minorHAnsi" w:hAnsiTheme="minorHAnsi" w:cstheme="minorHAnsi"/>
          <w:sz w:val="16"/>
          <w:szCs w:val="16"/>
        </w:rPr>
        <w:t xml:space="preserve">Routing Number:  1221000024 </w:t>
      </w:r>
    </w:p>
    <w:p w14:paraId="4AAAD7D1" w14:textId="77777777" w:rsidR="002F3E75" w:rsidRPr="00F95DDA" w:rsidRDefault="002F3E75" w:rsidP="002F3E75">
      <w:pPr>
        <w:numPr>
          <w:ilvl w:val="0"/>
          <w:numId w:val="18"/>
        </w:numPr>
        <w:rPr>
          <w:rFonts w:asciiTheme="minorHAnsi" w:hAnsiTheme="minorHAnsi" w:cstheme="minorHAnsi"/>
          <w:sz w:val="16"/>
          <w:szCs w:val="16"/>
        </w:rPr>
      </w:pPr>
      <w:r w:rsidRPr="00F95DDA">
        <w:rPr>
          <w:rFonts w:asciiTheme="minorHAnsi" w:hAnsiTheme="minorHAnsi" w:cstheme="minorHAnsi"/>
          <w:sz w:val="16"/>
          <w:szCs w:val="16"/>
        </w:rPr>
        <w:t>Account number:  13247977</w:t>
      </w:r>
    </w:p>
    <w:p w14:paraId="1726590D" w14:textId="77777777" w:rsidR="002F3E75" w:rsidRPr="00F95DDA" w:rsidRDefault="002F3E75" w:rsidP="002F3E75">
      <w:pPr>
        <w:numPr>
          <w:ilvl w:val="0"/>
          <w:numId w:val="18"/>
        </w:numPr>
        <w:rPr>
          <w:rFonts w:asciiTheme="minorHAnsi" w:hAnsiTheme="minorHAnsi" w:cstheme="minorHAnsi"/>
          <w:sz w:val="16"/>
          <w:szCs w:val="16"/>
        </w:rPr>
      </w:pPr>
      <w:r w:rsidRPr="00F95DDA">
        <w:rPr>
          <w:rFonts w:asciiTheme="minorHAnsi" w:hAnsiTheme="minorHAnsi" w:cstheme="minorHAnsi"/>
          <w:sz w:val="16"/>
          <w:szCs w:val="16"/>
        </w:rPr>
        <w:t>Currency: United States Dollars (USD)</w:t>
      </w:r>
    </w:p>
    <w:p w14:paraId="3532FF52" w14:textId="77777777" w:rsidR="002F3E75" w:rsidRPr="00F95DDA" w:rsidRDefault="002F3E75" w:rsidP="002F3E75">
      <w:pPr>
        <w:numPr>
          <w:ilvl w:val="0"/>
          <w:numId w:val="18"/>
        </w:numPr>
        <w:rPr>
          <w:rFonts w:asciiTheme="minorHAnsi" w:hAnsiTheme="minorHAnsi" w:cstheme="minorHAnsi"/>
          <w:sz w:val="16"/>
          <w:szCs w:val="16"/>
        </w:rPr>
      </w:pPr>
      <w:r w:rsidRPr="00F95DDA">
        <w:rPr>
          <w:rFonts w:asciiTheme="minorHAnsi" w:hAnsiTheme="minorHAnsi" w:cstheme="minorHAnsi"/>
          <w:sz w:val="16"/>
          <w:szCs w:val="16"/>
        </w:rPr>
        <w:t>Bank Name: JP Morgan Chase</w:t>
      </w:r>
    </w:p>
    <w:p w14:paraId="0079BE17" w14:textId="77777777" w:rsidR="002F3E75" w:rsidRPr="00F95DDA" w:rsidRDefault="002F3E75" w:rsidP="002F3E75">
      <w:pPr>
        <w:numPr>
          <w:ilvl w:val="0"/>
          <w:numId w:val="18"/>
        </w:numPr>
        <w:rPr>
          <w:rFonts w:asciiTheme="minorHAnsi" w:hAnsiTheme="minorHAnsi" w:cstheme="minorHAnsi"/>
          <w:sz w:val="16"/>
          <w:szCs w:val="16"/>
        </w:rPr>
      </w:pPr>
      <w:r w:rsidRPr="00F95DDA">
        <w:rPr>
          <w:rFonts w:asciiTheme="minorHAnsi" w:hAnsiTheme="minorHAnsi" w:cstheme="minorHAnsi"/>
          <w:sz w:val="16"/>
          <w:szCs w:val="16"/>
        </w:rPr>
        <w:t xml:space="preserve">Preferred file type is EDI with Frontier account number to be paid </w:t>
      </w:r>
    </w:p>
    <w:p w14:paraId="597E2EE7" w14:textId="77777777" w:rsidR="002F3E75" w:rsidRPr="00054A79" w:rsidRDefault="002F3E75" w:rsidP="002F3E75">
      <w:pPr>
        <w:pStyle w:val="ListParagraph"/>
        <w:keepNext/>
        <w:spacing w:after="120"/>
        <w:jc w:val="both"/>
        <w:outlineLvl w:val="0"/>
        <w:rPr>
          <w:rFonts w:ascii="Calibri" w:eastAsia="MS Mincho" w:hAnsi="Calibri" w:cs="Arial"/>
          <w:bCs/>
          <w:sz w:val="16"/>
          <w:szCs w:val="16"/>
        </w:rPr>
      </w:pPr>
    </w:p>
    <w:p w14:paraId="58DA36C0" w14:textId="77777777" w:rsidR="002F3E75" w:rsidRDefault="002F3E75" w:rsidP="002F3E75">
      <w:pPr>
        <w:pStyle w:val="ListParagraph"/>
        <w:keepNext/>
        <w:numPr>
          <w:ilvl w:val="0"/>
          <w:numId w:val="4"/>
        </w:numPr>
        <w:spacing w:after="120"/>
        <w:jc w:val="both"/>
        <w:outlineLvl w:val="0"/>
        <w:rPr>
          <w:rFonts w:ascii="Calibri" w:eastAsia="MS Mincho" w:hAnsi="Calibri" w:cs="Arial"/>
          <w:bCs/>
          <w:sz w:val="16"/>
          <w:szCs w:val="16"/>
        </w:rPr>
      </w:pPr>
      <w:r w:rsidRPr="00054A79">
        <w:rPr>
          <w:rFonts w:ascii="Calibri" w:eastAsia="MS Mincho" w:hAnsi="Calibri" w:cs="Arial"/>
          <w:bCs/>
          <w:sz w:val="16"/>
          <w:szCs w:val="16"/>
        </w:rPr>
        <w:t xml:space="preserve">All </w:t>
      </w:r>
      <w:r>
        <w:rPr>
          <w:rFonts w:ascii="Calibri" w:eastAsia="MS Mincho" w:hAnsi="Calibri" w:cs="Arial"/>
          <w:bCs/>
          <w:sz w:val="16"/>
          <w:szCs w:val="16"/>
        </w:rPr>
        <w:t xml:space="preserve">wire transfer </w:t>
      </w:r>
      <w:r w:rsidRPr="00054A79">
        <w:rPr>
          <w:rFonts w:ascii="Calibri" w:eastAsia="MS Mincho" w:hAnsi="Calibri" w:cs="Arial"/>
          <w:bCs/>
          <w:sz w:val="16"/>
          <w:szCs w:val="16"/>
        </w:rPr>
        <w:t xml:space="preserve">transaction fees must be covered by Customer and should be specified upon initiation of the wire transfer. Please include </w:t>
      </w:r>
      <w:r>
        <w:rPr>
          <w:rFonts w:ascii="Calibri" w:eastAsia="MS Mincho" w:hAnsi="Calibri" w:cs="Arial"/>
          <w:bCs/>
          <w:sz w:val="16"/>
          <w:szCs w:val="16"/>
        </w:rPr>
        <w:t>Customer Name and invoice number with your wire transfer to ensure accurate and timely application of your payment.</w:t>
      </w:r>
    </w:p>
    <w:p w14:paraId="46733918" w14:textId="77777777" w:rsidR="002F3E75" w:rsidRDefault="002F3E75" w:rsidP="002F3E75">
      <w:pPr>
        <w:pStyle w:val="ListParagraph"/>
        <w:keepNext/>
        <w:spacing w:after="120"/>
        <w:jc w:val="both"/>
        <w:outlineLvl w:val="0"/>
        <w:rPr>
          <w:rFonts w:ascii="Calibri" w:eastAsia="MS Mincho" w:hAnsi="Calibri" w:cs="Arial"/>
          <w:bCs/>
          <w:sz w:val="16"/>
          <w:szCs w:val="16"/>
        </w:rPr>
      </w:pPr>
      <w:r>
        <w:rPr>
          <w:rFonts w:ascii="Calibri" w:eastAsia="MS Mincho" w:hAnsi="Calibri" w:cs="Arial"/>
          <w:bCs/>
          <w:sz w:val="16"/>
          <w:szCs w:val="16"/>
        </w:rPr>
        <w:t xml:space="preserve">  </w:t>
      </w:r>
    </w:p>
    <w:p w14:paraId="4D622349" w14:textId="77777777" w:rsidR="002F3E75" w:rsidRDefault="002F3E75" w:rsidP="002F3E75">
      <w:pPr>
        <w:pStyle w:val="ListParagraph"/>
        <w:keepNext/>
        <w:spacing w:after="120"/>
        <w:jc w:val="both"/>
        <w:outlineLvl w:val="0"/>
        <w:rPr>
          <w:rFonts w:ascii="Calibri" w:eastAsia="MS Mincho" w:hAnsi="Calibri" w:cs="Arial"/>
          <w:bCs/>
          <w:sz w:val="16"/>
          <w:szCs w:val="16"/>
        </w:rPr>
        <w:sectPr w:rsidR="002F3E75" w:rsidSect="00262DA5">
          <w:headerReference w:type="even" r:id="rId10"/>
          <w:headerReference w:type="default" r:id="rId11"/>
          <w:footerReference w:type="default" r:id="rId12"/>
          <w:headerReference w:type="first" r:id="rId13"/>
          <w:type w:val="continuous"/>
          <w:pgSz w:w="12240" w:h="15840"/>
          <w:pgMar w:top="720" w:right="720" w:bottom="720" w:left="720" w:header="432" w:footer="432" w:gutter="0"/>
          <w:cols w:space="432"/>
          <w:docGrid w:linePitch="360"/>
        </w:sectPr>
      </w:pPr>
    </w:p>
    <w:p w14:paraId="2D0546C5" w14:textId="77777777" w:rsidR="00E42041" w:rsidRDefault="002F3E75" w:rsidP="00E42041">
      <w:pPr>
        <w:pStyle w:val="ListParagraph"/>
        <w:keepNext/>
        <w:numPr>
          <w:ilvl w:val="0"/>
          <w:numId w:val="4"/>
        </w:numPr>
        <w:spacing w:after="120"/>
        <w:jc w:val="both"/>
        <w:outlineLvl w:val="0"/>
        <w:rPr>
          <w:rFonts w:ascii="Calibri" w:eastAsia="MS Mincho" w:hAnsi="Calibri" w:cs="Arial"/>
          <w:bCs/>
          <w:sz w:val="16"/>
          <w:szCs w:val="16"/>
        </w:rPr>
      </w:pPr>
      <w:r w:rsidRPr="00054A79">
        <w:rPr>
          <w:rFonts w:ascii="Calibri" w:eastAsia="MS Mincho" w:hAnsi="Calibri" w:cs="Arial"/>
          <w:bCs/>
          <w:sz w:val="16"/>
          <w:szCs w:val="16"/>
        </w:rPr>
        <w:t>To pay by Check: Include Invoice Number on check and remit to:</w:t>
      </w:r>
    </w:p>
    <w:p w14:paraId="36D52B65" w14:textId="77777777" w:rsidR="00E42041" w:rsidRDefault="00E42041" w:rsidP="00E42041">
      <w:pPr>
        <w:keepNext/>
        <w:spacing w:after="120"/>
        <w:jc w:val="both"/>
        <w:outlineLvl w:val="0"/>
        <w:rPr>
          <w:rFonts w:ascii="Calibri" w:eastAsia="MS Mincho" w:hAnsi="Calibri" w:cs="Arial"/>
          <w:bCs/>
          <w:sz w:val="16"/>
          <w:szCs w:val="16"/>
        </w:rPr>
      </w:pPr>
    </w:p>
    <w:p w14:paraId="222FB88E" w14:textId="703E7131" w:rsidR="00E42041" w:rsidRDefault="00E42041" w:rsidP="00E42041">
      <w:pPr>
        <w:keepNext/>
        <w:spacing w:after="120"/>
        <w:ind w:left="720"/>
        <w:jc w:val="both"/>
        <w:outlineLvl w:val="0"/>
        <w:rPr>
          <w:rFonts w:ascii="Calibri" w:eastAsia="MS Mincho" w:hAnsi="Calibri" w:cs="Arial"/>
          <w:bCs/>
          <w:sz w:val="16"/>
          <w:szCs w:val="16"/>
        </w:rPr>
      </w:pPr>
      <w:r w:rsidRPr="00E42041">
        <w:rPr>
          <w:rFonts w:ascii="Calibri" w:eastAsia="MS Mincho" w:hAnsi="Calibri" w:cs="Arial"/>
          <w:bCs/>
          <w:sz w:val="16"/>
          <w:szCs w:val="16"/>
        </w:rPr>
        <w:t>FRONTIER</w:t>
      </w:r>
      <w:r>
        <w:rPr>
          <w:rFonts w:ascii="Calibri" w:eastAsia="MS Mincho" w:hAnsi="Calibri" w:cs="Arial"/>
          <w:bCs/>
          <w:sz w:val="16"/>
          <w:szCs w:val="16"/>
        </w:rPr>
        <w:tab/>
      </w:r>
    </w:p>
    <w:p w14:paraId="34BD30B4" w14:textId="77777777" w:rsidR="00E42041" w:rsidRDefault="00E42041" w:rsidP="00E42041">
      <w:pPr>
        <w:keepNext/>
        <w:spacing w:after="120"/>
        <w:ind w:firstLine="720"/>
        <w:jc w:val="both"/>
        <w:outlineLvl w:val="0"/>
        <w:rPr>
          <w:rFonts w:ascii="Calibri" w:eastAsia="MS Mincho" w:hAnsi="Calibri" w:cs="Arial"/>
          <w:bCs/>
          <w:sz w:val="16"/>
          <w:szCs w:val="16"/>
        </w:rPr>
      </w:pPr>
      <w:r w:rsidRPr="00E42041">
        <w:rPr>
          <w:rFonts w:ascii="Calibri" w:eastAsia="MS Mincho" w:hAnsi="Calibri" w:cs="Arial"/>
          <w:bCs/>
          <w:sz w:val="16"/>
          <w:szCs w:val="16"/>
        </w:rPr>
        <w:t>Po Box 740407</w:t>
      </w:r>
      <w:r>
        <w:rPr>
          <w:rFonts w:ascii="Calibri" w:eastAsia="MS Mincho" w:hAnsi="Calibri" w:cs="Arial"/>
          <w:bCs/>
          <w:sz w:val="16"/>
          <w:szCs w:val="16"/>
        </w:rPr>
        <w:t xml:space="preserve">  </w:t>
      </w:r>
      <w:r>
        <w:rPr>
          <w:rFonts w:ascii="Calibri" w:eastAsia="MS Mincho" w:hAnsi="Calibri" w:cs="Arial"/>
          <w:bCs/>
          <w:sz w:val="16"/>
          <w:szCs w:val="16"/>
        </w:rPr>
        <w:tab/>
      </w:r>
    </w:p>
    <w:p w14:paraId="3631ECBC" w14:textId="2720E9FC" w:rsidR="00E42041" w:rsidRPr="00E42041" w:rsidRDefault="00E42041" w:rsidP="00E42041">
      <w:pPr>
        <w:keepNext/>
        <w:spacing w:after="120"/>
        <w:ind w:firstLine="720"/>
        <w:jc w:val="both"/>
        <w:outlineLvl w:val="0"/>
        <w:rPr>
          <w:rFonts w:ascii="Calibri" w:eastAsia="MS Mincho" w:hAnsi="Calibri" w:cs="Arial"/>
          <w:bCs/>
          <w:sz w:val="16"/>
          <w:szCs w:val="16"/>
        </w:rPr>
        <w:sectPr w:rsidR="00E42041" w:rsidRPr="00E42041" w:rsidSect="00262DA5">
          <w:headerReference w:type="default" r:id="rId14"/>
          <w:footerReference w:type="default" r:id="rId15"/>
          <w:type w:val="continuous"/>
          <w:pgSz w:w="12240" w:h="15840"/>
          <w:pgMar w:top="720" w:right="720" w:bottom="720" w:left="720" w:header="432" w:footer="432" w:gutter="0"/>
          <w:cols w:num="2" w:space="432"/>
          <w:docGrid w:linePitch="360"/>
        </w:sectPr>
      </w:pPr>
      <w:r w:rsidRPr="00E42041">
        <w:rPr>
          <w:rFonts w:ascii="Calibri" w:eastAsia="MS Mincho" w:hAnsi="Calibri" w:cs="Arial"/>
          <w:bCs/>
          <w:sz w:val="16"/>
          <w:szCs w:val="16"/>
        </w:rPr>
        <w:t>Cincinnati, OH 45274-0407</w:t>
      </w:r>
    </w:p>
    <w:p w14:paraId="32029B3A" w14:textId="31EA1F6E" w:rsidR="006D7528" w:rsidRPr="006D7528" w:rsidRDefault="006D7528" w:rsidP="00380799">
      <w:pPr>
        <w:pStyle w:val="ListParagraph"/>
        <w:keepNext/>
        <w:numPr>
          <w:ilvl w:val="0"/>
          <w:numId w:val="2"/>
        </w:numPr>
        <w:spacing w:after="120"/>
        <w:outlineLvl w:val="0"/>
        <w:rPr>
          <w:rFonts w:ascii="Calibri" w:eastAsia="MS Mincho" w:hAnsi="Calibri" w:cs="Arial"/>
          <w:b/>
          <w:sz w:val="16"/>
          <w:szCs w:val="16"/>
        </w:rPr>
        <w:sectPr w:rsidR="006D7528" w:rsidRPr="006D7528" w:rsidSect="00262DA5">
          <w:type w:val="continuous"/>
          <w:pgSz w:w="12240" w:h="15840"/>
          <w:pgMar w:top="720" w:right="720" w:bottom="720" w:left="720" w:header="432" w:footer="432" w:gutter="0"/>
          <w:cols w:space="432"/>
          <w:docGrid w:linePitch="360"/>
        </w:sectPr>
      </w:pPr>
      <w:r w:rsidRPr="008B6336">
        <w:rPr>
          <w:rFonts w:ascii="Calibri" w:eastAsia="MS Mincho" w:hAnsi="Calibri" w:cs="Arial"/>
          <w:b/>
          <w:bCs/>
          <w:color w:val="D9272D"/>
          <w:sz w:val="16"/>
          <w:szCs w:val="16"/>
        </w:rPr>
        <w:t>Supplemental Terms</w:t>
      </w:r>
      <w:r w:rsidR="00380799">
        <w:rPr>
          <w:rFonts w:ascii="Calibri" w:eastAsia="MS Mincho" w:hAnsi="Calibri" w:cs="Arial"/>
          <w:b/>
          <w:bCs/>
          <w:sz w:val="16"/>
          <w:szCs w:val="16"/>
        </w:rPr>
        <w:br/>
      </w:r>
      <w:r w:rsidRPr="006D7528">
        <w:rPr>
          <w:rFonts w:ascii="Calibri" w:eastAsia="MS Mincho" w:hAnsi="Calibri" w:cs="Arial"/>
          <w:sz w:val="16"/>
          <w:szCs w:val="16"/>
        </w:rPr>
        <w:t xml:space="preserve">This Schedule incorporates the Supplemental Terms and Conditions for the Products and Services provided hereunder as an integral part of the Agreement and are attached hereto and incorporated herein as </w:t>
      </w:r>
      <w:r w:rsidRPr="006D7528">
        <w:rPr>
          <w:rFonts w:ascii="Calibri" w:eastAsia="MS Mincho" w:hAnsi="Calibri" w:cs="Arial"/>
          <w:b/>
          <w:bCs/>
          <w:sz w:val="16"/>
          <w:szCs w:val="16"/>
        </w:rPr>
        <w:t>Exhibit B</w:t>
      </w:r>
      <w:r w:rsidRPr="006D7528">
        <w:rPr>
          <w:rFonts w:ascii="Calibri" w:eastAsia="MS Mincho" w:hAnsi="Calibri" w:cs="Arial"/>
          <w:sz w:val="16"/>
          <w:szCs w:val="16"/>
        </w:rPr>
        <w:t xml:space="preserve">.     </w:t>
      </w:r>
    </w:p>
    <w:p w14:paraId="09A808C8" w14:textId="77777777" w:rsidR="006D7528" w:rsidRDefault="006D7528" w:rsidP="00AE7986">
      <w:pPr>
        <w:rPr>
          <w:rFonts w:ascii="Calibri" w:hAnsi="Calibri"/>
          <w:b/>
          <w:bCs/>
          <w:color w:val="000000"/>
          <w:sz w:val="16"/>
          <w:szCs w:val="16"/>
        </w:rPr>
        <w:sectPr w:rsidR="006D7528" w:rsidSect="00262DA5">
          <w:headerReference w:type="even" r:id="rId16"/>
          <w:headerReference w:type="default" r:id="rId17"/>
          <w:footerReference w:type="default" r:id="rId18"/>
          <w:headerReference w:type="first" r:id="rId19"/>
          <w:type w:val="continuous"/>
          <w:pgSz w:w="12240" w:h="15840" w:code="1"/>
          <w:pgMar w:top="720" w:right="720" w:bottom="1080" w:left="720" w:header="864" w:footer="720" w:gutter="0"/>
          <w:cols w:sep="1" w:space="288"/>
          <w:docGrid w:linePitch="326"/>
        </w:sectPr>
      </w:pPr>
    </w:p>
    <w:tbl>
      <w:tblPr>
        <w:tblW w:w="10890" w:type="dxa"/>
        <w:tblInd w:w="-65" w:type="dxa"/>
        <w:tblLayout w:type="fixed"/>
        <w:tblCellMar>
          <w:left w:w="115" w:type="dxa"/>
          <w:right w:w="115" w:type="dxa"/>
        </w:tblCellMar>
        <w:tblLook w:val="04A0" w:firstRow="1" w:lastRow="0" w:firstColumn="1" w:lastColumn="0" w:noHBand="0" w:noVBand="1"/>
      </w:tblPr>
      <w:tblGrid>
        <w:gridCol w:w="1530"/>
        <w:gridCol w:w="3870"/>
        <w:gridCol w:w="270"/>
        <w:gridCol w:w="1530"/>
        <w:gridCol w:w="3690"/>
      </w:tblGrid>
      <w:tr w:rsidR="006B0555" w:rsidRPr="00AD3917" w14:paraId="7F398864" w14:textId="77777777" w:rsidTr="00AE7986">
        <w:trPr>
          <w:cantSplit/>
          <w:trHeight w:val="288"/>
        </w:trPr>
        <w:tc>
          <w:tcPr>
            <w:tcW w:w="5400" w:type="dxa"/>
            <w:gridSpan w:val="2"/>
            <w:shd w:val="clear" w:color="auto" w:fill="auto"/>
            <w:vAlign w:val="bottom"/>
            <w:hideMark/>
          </w:tcPr>
          <w:p w14:paraId="02316FBE" w14:textId="77777777" w:rsidR="00613E09" w:rsidRDefault="00613E09" w:rsidP="00AE7986">
            <w:pPr>
              <w:rPr>
                <w:rFonts w:ascii="Calibri" w:hAnsi="Calibri"/>
                <w:b/>
                <w:bCs/>
                <w:color w:val="000000"/>
                <w:sz w:val="16"/>
                <w:szCs w:val="16"/>
              </w:rPr>
            </w:pPr>
          </w:p>
          <w:p w14:paraId="2909C36F" w14:textId="42599838" w:rsidR="006B0555" w:rsidRPr="00AD3917" w:rsidRDefault="006B0555" w:rsidP="00AE7986">
            <w:pPr>
              <w:rPr>
                <w:rFonts w:ascii="Calibri" w:hAnsi="Calibri"/>
                <w:b/>
                <w:bCs/>
                <w:color w:val="000000"/>
                <w:sz w:val="16"/>
                <w:szCs w:val="16"/>
              </w:rPr>
            </w:pPr>
            <w:r w:rsidRPr="00AD3917">
              <w:rPr>
                <w:rFonts w:ascii="Calibri" w:hAnsi="Calibri"/>
                <w:b/>
                <w:bCs/>
                <w:color w:val="000000"/>
                <w:sz w:val="16"/>
                <w:szCs w:val="16"/>
              </w:rPr>
              <w:t>Frontier Communications of America, Inc.</w:t>
            </w:r>
          </w:p>
        </w:tc>
        <w:tc>
          <w:tcPr>
            <w:tcW w:w="270" w:type="dxa"/>
            <w:vMerge w:val="restart"/>
            <w:shd w:val="clear" w:color="auto" w:fill="auto"/>
            <w:vAlign w:val="bottom"/>
          </w:tcPr>
          <w:p w14:paraId="769B381C" w14:textId="77777777" w:rsidR="006B0555" w:rsidRPr="00AD3917" w:rsidRDefault="006B0555" w:rsidP="00AE7986">
            <w:pPr>
              <w:rPr>
                <w:rFonts w:ascii="Calibri" w:hAnsi="Calibri"/>
                <w:b/>
                <w:bCs/>
                <w:color w:val="000000"/>
                <w:sz w:val="16"/>
                <w:szCs w:val="16"/>
              </w:rPr>
            </w:pPr>
          </w:p>
        </w:tc>
        <w:tc>
          <w:tcPr>
            <w:tcW w:w="5220" w:type="dxa"/>
            <w:gridSpan w:val="2"/>
            <w:shd w:val="clear" w:color="auto" w:fill="auto"/>
            <w:vAlign w:val="bottom"/>
            <w:hideMark/>
          </w:tcPr>
          <w:p w14:paraId="3BC4929E" w14:textId="2101E70A" w:rsidR="006B0555" w:rsidRPr="00AD3917" w:rsidRDefault="00DA3BF3" w:rsidP="00AE7986">
            <w:pPr>
              <w:rPr>
                <w:rFonts w:ascii="Calibri" w:hAnsi="Calibri"/>
                <w:b/>
                <w:bCs/>
                <w:color w:val="000000"/>
                <w:sz w:val="16"/>
                <w:szCs w:val="16"/>
              </w:rPr>
            </w:pPr>
            <w:r w:rsidRPr="00DA3BF3">
              <w:rPr>
                <w:rFonts w:ascii="Calibri" w:hAnsi="Calibri"/>
                <w:b/>
                <w:bCs/>
                <w:color w:val="000000"/>
                <w:sz w:val="16"/>
                <w:szCs w:val="16"/>
              </w:rPr>
              <w:t>{{</w:t>
            </w:r>
            <w:proofErr w:type="spellStart"/>
            <w:r w:rsidRPr="00DA3BF3">
              <w:rPr>
                <w:rFonts w:ascii="Calibri" w:hAnsi="Calibri"/>
                <w:b/>
                <w:bCs/>
                <w:color w:val="000000"/>
                <w:sz w:val="16"/>
                <w:szCs w:val="16"/>
              </w:rPr>
              <w:t>CustomerName</w:t>
            </w:r>
            <w:proofErr w:type="spellEnd"/>
            <w:r w:rsidRPr="00DA3BF3">
              <w:rPr>
                <w:rFonts w:ascii="Calibri" w:hAnsi="Calibri"/>
                <w:b/>
                <w:bCs/>
                <w:color w:val="000000"/>
                <w:sz w:val="16"/>
                <w:szCs w:val="16"/>
              </w:rPr>
              <w:t>}}</w:t>
            </w:r>
          </w:p>
        </w:tc>
      </w:tr>
      <w:tr w:rsidR="006B0555" w:rsidRPr="00AD3917" w14:paraId="102108C3" w14:textId="77777777" w:rsidTr="00AE7986">
        <w:trPr>
          <w:cantSplit/>
          <w:trHeight w:val="648"/>
        </w:trPr>
        <w:tc>
          <w:tcPr>
            <w:tcW w:w="1530" w:type="dxa"/>
            <w:shd w:val="clear" w:color="auto" w:fill="auto"/>
            <w:vAlign w:val="bottom"/>
          </w:tcPr>
          <w:p w14:paraId="5D327217"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Signature:</w:t>
            </w:r>
          </w:p>
        </w:tc>
        <w:tc>
          <w:tcPr>
            <w:tcW w:w="3870" w:type="dxa"/>
            <w:tcBorders>
              <w:bottom w:val="single" w:sz="4" w:space="0" w:color="auto"/>
            </w:tcBorders>
            <w:shd w:val="clear" w:color="auto" w:fill="auto"/>
            <w:vAlign w:val="bottom"/>
          </w:tcPr>
          <w:p w14:paraId="734FCFAB" w14:textId="594C46B8" w:rsidR="006B0555" w:rsidRPr="00AD3917" w:rsidRDefault="00F95D00" w:rsidP="00AE7986">
            <w:pPr>
              <w:spacing w:after="120"/>
              <w:ind w:right="288"/>
              <w:rPr>
                <w:rFonts w:ascii="Calibri" w:hAnsi="Calibri"/>
                <w:bCs/>
                <w:color w:val="000000"/>
                <w:sz w:val="16"/>
                <w:szCs w:val="16"/>
              </w:rPr>
            </w:pPr>
            <w:r w:rsidRPr="00C5285A">
              <w:rPr>
                <w:rFonts w:ascii="Calibri" w:hAnsi="Calibri"/>
                <w:bCs/>
                <w:color w:val="FFFFFF" w:themeColor="background1"/>
                <w:sz w:val="16"/>
                <w:szCs w:val="16"/>
              </w:rPr>
              <w:t>{{</w:t>
            </w:r>
            <w:proofErr w:type="spellStart"/>
            <w:r w:rsidRPr="00C5285A">
              <w:rPr>
                <w:rFonts w:ascii="Calibri" w:hAnsi="Calibri"/>
                <w:bCs/>
                <w:color w:val="FFFFFF" w:themeColor="background1"/>
                <w:sz w:val="16"/>
                <w:szCs w:val="16"/>
              </w:rPr>
              <w:t>FrontierSignature</w:t>
            </w:r>
            <w:proofErr w:type="spellEnd"/>
            <w:r w:rsidRPr="00C5285A">
              <w:rPr>
                <w:rFonts w:ascii="Calibri" w:hAnsi="Calibri"/>
                <w:bCs/>
                <w:color w:val="FFFFFF" w:themeColor="background1"/>
                <w:sz w:val="16"/>
                <w:szCs w:val="16"/>
              </w:rPr>
              <w:t>}}</w:t>
            </w:r>
          </w:p>
        </w:tc>
        <w:tc>
          <w:tcPr>
            <w:tcW w:w="270" w:type="dxa"/>
            <w:vMerge/>
            <w:shd w:val="clear" w:color="auto" w:fill="auto"/>
            <w:vAlign w:val="bottom"/>
          </w:tcPr>
          <w:p w14:paraId="57DEC1DD" w14:textId="77777777" w:rsidR="006B0555" w:rsidRPr="00AD3917" w:rsidRDefault="006B0555" w:rsidP="00AE7986">
            <w:pPr>
              <w:rPr>
                <w:rFonts w:ascii="Calibri" w:hAnsi="Calibri"/>
                <w:bCs/>
                <w:color w:val="000000"/>
                <w:sz w:val="16"/>
                <w:szCs w:val="16"/>
              </w:rPr>
            </w:pPr>
          </w:p>
        </w:tc>
        <w:tc>
          <w:tcPr>
            <w:tcW w:w="1530" w:type="dxa"/>
            <w:shd w:val="clear" w:color="auto" w:fill="auto"/>
            <w:vAlign w:val="bottom"/>
          </w:tcPr>
          <w:p w14:paraId="17C0271C"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Signature:</w:t>
            </w:r>
          </w:p>
        </w:tc>
        <w:tc>
          <w:tcPr>
            <w:tcW w:w="3690" w:type="dxa"/>
            <w:tcBorders>
              <w:bottom w:val="single" w:sz="4" w:space="0" w:color="auto"/>
            </w:tcBorders>
            <w:shd w:val="clear" w:color="auto" w:fill="auto"/>
            <w:vAlign w:val="bottom"/>
          </w:tcPr>
          <w:p w14:paraId="41A91F42" w14:textId="6EA7B030" w:rsidR="006B0555" w:rsidRPr="00C5285A" w:rsidRDefault="00F95D00" w:rsidP="00AE7986">
            <w:pPr>
              <w:rPr>
                <w:rFonts w:ascii="Calibri" w:hAnsi="Calibri"/>
                <w:bCs/>
                <w:color w:val="FFFFFF" w:themeColor="background1"/>
                <w:sz w:val="16"/>
                <w:szCs w:val="16"/>
              </w:rPr>
            </w:pPr>
            <w:r w:rsidRPr="00C5285A">
              <w:rPr>
                <w:rFonts w:ascii="Calibri" w:hAnsi="Calibri"/>
                <w:bCs/>
                <w:color w:val="FFFFFF" w:themeColor="background1"/>
                <w:sz w:val="16"/>
                <w:szCs w:val="16"/>
              </w:rPr>
              <w:t>{{</w:t>
            </w:r>
            <w:proofErr w:type="spellStart"/>
            <w:r w:rsidRPr="00C5285A">
              <w:rPr>
                <w:rFonts w:ascii="Calibri" w:hAnsi="Calibri"/>
                <w:bCs/>
                <w:color w:val="FFFFFF" w:themeColor="background1"/>
                <w:sz w:val="16"/>
                <w:szCs w:val="16"/>
              </w:rPr>
              <w:t>ClientSignature</w:t>
            </w:r>
            <w:proofErr w:type="spellEnd"/>
            <w:r w:rsidRPr="00C5285A">
              <w:rPr>
                <w:rFonts w:ascii="Calibri" w:hAnsi="Calibri"/>
                <w:bCs/>
                <w:color w:val="FFFFFF" w:themeColor="background1"/>
                <w:sz w:val="16"/>
                <w:szCs w:val="16"/>
              </w:rPr>
              <w:t>}}</w:t>
            </w:r>
          </w:p>
        </w:tc>
      </w:tr>
      <w:tr w:rsidR="00AC5895" w:rsidRPr="00AD3917" w14:paraId="7EE27D06" w14:textId="77777777" w:rsidTr="00AE7986">
        <w:trPr>
          <w:cantSplit/>
          <w:trHeight w:val="288"/>
        </w:trPr>
        <w:tc>
          <w:tcPr>
            <w:tcW w:w="1530" w:type="dxa"/>
            <w:shd w:val="clear" w:color="auto" w:fill="auto"/>
            <w:vAlign w:val="bottom"/>
            <w:hideMark/>
          </w:tcPr>
          <w:p w14:paraId="5E59D5E3" w14:textId="77777777" w:rsidR="00AC5895" w:rsidRPr="00AD3917" w:rsidRDefault="00AC5895" w:rsidP="00AC5895">
            <w:pPr>
              <w:rPr>
                <w:rFonts w:ascii="Calibri" w:hAnsi="Calibri"/>
                <w:bCs/>
                <w:color w:val="000000"/>
                <w:sz w:val="16"/>
                <w:szCs w:val="16"/>
              </w:rPr>
            </w:pPr>
            <w:r w:rsidRPr="00AD3917">
              <w:rPr>
                <w:rFonts w:ascii="Calibri" w:hAnsi="Calibri"/>
                <w:bCs/>
                <w:color w:val="000000"/>
                <w:sz w:val="16"/>
                <w:szCs w:val="16"/>
              </w:rPr>
              <w:t xml:space="preserve">Printed Name: </w:t>
            </w:r>
          </w:p>
        </w:tc>
        <w:tc>
          <w:tcPr>
            <w:tcW w:w="3870" w:type="dxa"/>
            <w:tcBorders>
              <w:bottom w:val="single" w:sz="4" w:space="0" w:color="auto"/>
            </w:tcBorders>
            <w:shd w:val="clear" w:color="auto" w:fill="auto"/>
            <w:vAlign w:val="bottom"/>
          </w:tcPr>
          <w:p w14:paraId="376F5662" w14:textId="641AE9CA" w:rsidR="00AC5895" w:rsidRPr="00AD3917" w:rsidRDefault="00AC5895" w:rsidP="00AC5895">
            <w:pPr>
              <w:rPr>
                <w:rFonts w:ascii="Calibri" w:hAnsi="Calibri"/>
                <w:bCs/>
                <w:color w:val="000000"/>
                <w:sz w:val="16"/>
                <w:szCs w:val="16"/>
              </w:rPr>
            </w:pPr>
            <w:r>
              <w:rPr>
                <w:rFonts w:asciiTheme="minorHAnsi" w:hAnsiTheme="minorHAnsi"/>
                <w:bCs/>
                <w:color w:val="000000"/>
                <w:sz w:val="17"/>
                <w:szCs w:val="17"/>
              </w:rPr>
              <w:t>{{</w:t>
            </w:r>
            <w:proofErr w:type="spellStart"/>
            <w:r>
              <w:rPr>
                <w:rFonts w:asciiTheme="minorHAnsi" w:hAnsiTheme="minorHAnsi" w:cs="Arial"/>
                <w:bCs/>
                <w:sz w:val="18"/>
                <w:szCs w:val="16"/>
              </w:rPr>
              <w:t>FrontierPrintedName</w:t>
            </w:r>
            <w:proofErr w:type="spellEnd"/>
            <w:r>
              <w:rPr>
                <w:rFonts w:asciiTheme="minorHAnsi" w:hAnsiTheme="minorHAnsi"/>
                <w:bCs/>
                <w:color w:val="000000"/>
                <w:sz w:val="17"/>
                <w:szCs w:val="17"/>
              </w:rPr>
              <w:t>}}</w:t>
            </w:r>
          </w:p>
        </w:tc>
        <w:tc>
          <w:tcPr>
            <w:tcW w:w="270" w:type="dxa"/>
            <w:vMerge/>
            <w:shd w:val="clear" w:color="auto" w:fill="auto"/>
            <w:vAlign w:val="bottom"/>
            <w:hideMark/>
          </w:tcPr>
          <w:p w14:paraId="4551BD2D" w14:textId="77777777" w:rsidR="00AC5895" w:rsidRPr="00AD3917" w:rsidRDefault="00AC5895" w:rsidP="00AC5895">
            <w:pPr>
              <w:rPr>
                <w:rFonts w:ascii="Calibri" w:hAnsi="Calibri"/>
                <w:bCs/>
                <w:color w:val="000000"/>
                <w:sz w:val="16"/>
                <w:szCs w:val="16"/>
              </w:rPr>
            </w:pPr>
          </w:p>
        </w:tc>
        <w:tc>
          <w:tcPr>
            <w:tcW w:w="1530" w:type="dxa"/>
            <w:shd w:val="clear" w:color="auto" w:fill="auto"/>
            <w:vAlign w:val="bottom"/>
            <w:hideMark/>
          </w:tcPr>
          <w:p w14:paraId="6BD33D70" w14:textId="77777777" w:rsidR="00AC5895" w:rsidRPr="00AD3917" w:rsidRDefault="00AC5895" w:rsidP="00AC5895">
            <w:pPr>
              <w:rPr>
                <w:rFonts w:ascii="Calibri" w:hAnsi="Calibri"/>
                <w:bCs/>
                <w:color w:val="000000"/>
                <w:sz w:val="16"/>
                <w:szCs w:val="16"/>
              </w:rPr>
            </w:pPr>
            <w:r w:rsidRPr="00AD3917">
              <w:rPr>
                <w:rFonts w:ascii="Calibri" w:hAnsi="Calibri"/>
                <w:bCs/>
                <w:color w:val="000000"/>
                <w:sz w:val="16"/>
                <w:szCs w:val="16"/>
              </w:rPr>
              <w:t xml:space="preserve">Printed Name: </w:t>
            </w:r>
            <w:bookmarkStart w:id="0" w:name="Text141"/>
          </w:p>
        </w:tc>
        <w:bookmarkEnd w:id="0"/>
        <w:tc>
          <w:tcPr>
            <w:tcW w:w="3690" w:type="dxa"/>
            <w:tcBorders>
              <w:bottom w:val="single" w:sz="4" w:space="0" w:color="auto"/>
            </w:tcBorders>
            <w:shd w:val="clear" w:color="auto" w:fill="auto"/>
            <w:vAlign w:val="bottom"/>
          </w:tcPr>
          <w:p w14:paraId="21E8E694" w14:textId="6DF37FA7" w:rsidR="00AC5895" w:rsidRPr="00C5285A" w:rsidRDefault="00F844DD" w:rsidP="00AC5895">
            <w:pPr>
              <w:rPr>
                <w:rFonts w:ascii="Calibri" w:hAnsi="Calibri"/>
                <w:bCs/>
                <w:color w:val="FFFFFF" w:themeColor="background1"/>
                <w:sz w:val="16"/>
                <w:szCs w:val="16"/>
              </w:rPr>
            </w:pPr>
            <w:r w:rsidRPr="00C5285A">
              <w:rPr>
                <w:rFonts w:ascii="Calibri" w:hAnsi="Calibri"/>
                <w:bCs/>
                <w:color w:val="FFFFFF" w:themeColor="background1"/>
                <w:sz w:val="16"/>
                <w:szCs w:val="16"/>
              </w:rPr>
              <w:t>{{</w:t>
            </w:r>
            <w:proofErr w:type="spellStart"/>
            <w:r w:rsidRPr="00C5285A">
              <w:rPr>
                <w:rFonts w:ascii="Calibri" w:hAnsi="Calibri"/>
                <w:bCs/>
                <w:color w:val="FFFFFF" w:themeColor="background1"/>
                <w:sz w:val="16"/>
                <w:szCs w:val="16"/>
              </w:rPr>
              <w:t>ClientPrintedName</w:t>
            </w:r>
            <w:proofErr w:type="spellEnd"/>
            <w:r w:rsidRPr="00C5285A">
              <w:rPr>
                <w:rFonts w:ascii="Calibri" w:hAnsi="Calibri"/>
                <w:bCs/>
                <w:color w:val="FFFFFF" w:themeColor="background1"/>
                <w:sz w:val="16"/>
                <w:szCs w:val="16"/>
              </w:rPr>
              <w:t>}}</w:t>
            </w:r>
          </w:p>
        </w:tc>
      </w:tr>
      <w:tr w:rsidR="006B0555" w:rsidRPr="00AD3917" w14:paraId="41B41075" w14:textId="77777777" w:rsidTr="00AE7986">
        <w:trPr>
          <w:cantSplit/>
          <w:trHeight w:val="288"/>
        </w:trPr>
        <w:tc>
          <w:tcPr>
            <w:tcW w:w="1530" w:type="dxa"/>
            <w:shd w:val="clear" w:color="auto" w:fill="auto"/>
            <w:vAlign w:val="bottom"/>
            <w:hideMark/>
          </w:tcPr>
          <w:p w14:paraId="51E35766"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lastRenderedPageBreak/>
              <w:t>Title:</w:t>
            </w:r>
          </w:p>
        </w:tc>
        <w:tc>
          <w:tcPr>
            <w:tcW w:w="3870" w:type="dxa"/>
            <w:tcBorders>
              <w:top w:val="single" w:sz="4" w:space="0" w:color="auto"/>
              <w:bottom w:val="single" w:sz="4" w:space="0" w:color="auto"/>
            </w:tcBorders>
            <w:shd w:val="clear" w:color="auto" w:fill="auto"/>
            <w:vAlign w:val="bottom"/>
          </w:tcPr>
          <w:p w14:paraId="199CC697" w14:textId="2BC10018" w:rsidR="006B0555" w:rsidRPr="00AD3917" w:rsidRDefault="00AC5895" w:rsidP="00AE7986">
            <w:pPr>
              <w:rPr>
                <w:rFonts w:ascii="Calibri" w:hAnsi="Calibri"/>
                <w:bCs/>
                <w:color w:val="000000"/>
                <w:sz w:val="16"/>
                <w:szCs w:val="16"/>
              </w:rPr>
            </w:pPr>
            <w:r>
              <w:rPr>
                <w:rFonts w:asciiTheme="minorHAnsi" w:hAnsiTheme="minorHAnsi"/>
                <w:bCs/>
                <w:color w:val="000000"/>
                <w:sz w:val="17"/>
                <w:szCs w:val="17"/>
              </w:rPr>
              <w:t>{{</w:t>
            </w:r>
            <w:proofErr w:type="spellStart"/>
            <w:r>
              <w:rPr>
                <w:rFonts w:asciiTheme="minorHAnsi" w:hAnsiTheme="minorHAnsi" w:cs="Arial"/>
                <w:bCs/>
                <w:sz w:val="18"/>
                <w:szCs w:val="16"/>
              </w:rPr>
              <w:t>FrontierTitle</w:t>
            </w:r>
            <w:proofErr w:type="spellEnd"/>
            <w:r>
              <w:rPr>
                <w:rFonts w:asciiTheme="minorHAnsi" w:hAnsiTheme="minorHAnsi"/>
                <w:bCs/>
                <w:color w:val="000000"/>
                <w:sz w:val="17"/>
                <w:szCs w:val="17"/>
              </w:rPr>
              <w:t>}}</w:t>
            </w:r>
          </w:p>
        </w:tc>
        <w:tc>
          <w:tcPr>
            <w:tcW w:w="270" w:type="dxa"/>
            <w:vMerge/>
            <w:shd w:val="clear" w:color="auto" w:fill="auto"/>
            <w:vAlign w:val="bottom"/>
            <w:hideMark/>
          </w:tcPr>
          <w:p w14:paraId="2E7B3CDD" w14:textId="77777777" w:rsidR="006B0555" w:rsidRPr="00AD3917" w:rsidRDefault="006B0555" w:rsidP="00AE7986">
            <w:pPr>
              <w:rPr>
                <w:rFonts w:ascii="Calibri" w:hAnsi="Calibri"/>
                <w:bCs/>
                <w:color w:val="000000"/>
                <w:sz w:val="16"/>
                <w:szCs w:val="16"/>
              </w:rPr>
            </w:pPr>
          </w:p>
        </w:tc>
        <w:tc>
          <w:tcPr>
            <w:tcW w:w="1530" w:type="dxa"/>
            <w:shd w:val="clear" w:color="auto" w:fill="auto"/>
            <w:vAlign w:val="bottom"/>
            <w:hideMark/>
          </w:tcPr>
          <w:p w14:paraId="48DAB1FE"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Title:</w:t>
            </w:r>
          </w:p>
        </w:tc>
        <w:tc>
          <w:tcPr>
            <w:tcW w:w="3690" w:type="dxa"/>
            <w:tcBorders>
              <w:top w:val="single" w:sz="4" w:space="0" w:color="auto"/>
              <w:bottom w:val="single" w:sz="4" w:space="0" w:color="auto"/>
            </w:tcBorders>
            <w:shd w:val="clear" w:color="auto" w:fill="auto"/>
            <w:vAlign w:val="bottom"/>
          </w:tcPr>
          <w:p w14:paraId="08EB3099" w14:textId="4C651929" w:rsidR="006B0555" w:rsidRPr="00C5285A" w:rsidRDefault="00F844DD" w:rsidP="00AE7986">
            <w:pPr>
              <w:rPr>
                <w:rFonts w:ascii="Calibri" w:hAnsi="Calibri"/>
                <w:bCs/>
                <w:color w:val="FFFFFF" w:themeColor="background1"/>
                <w:sz w:val="16"/>
                <w:szCs w:val="16"/>
              </w:rPr>
            </w:pPr>
            <w:r w:rsidRPr="00C5285A">
              <w:rPr>
                <w:rFonts w:ascii="Calibri" w:hAnsi="Calibri"/>
                <w:bCs/>
                <w:color w:val="FFFFFF" w:themeColor="background1"/>
                <w:sz w:val="16"/>
                <w:szCs w:val="16"/>
              </w:rPr>
              <w:t>{{</w:t>
            </w:r>
            <w:proofErr w:type="spellStart"/>
            <w:r w:rsidRPr="00C5285A">
              <w:rPr>
                <w:rFonts w:ascii="Calibri" w:hAnsi="Calibri"/>
                <w:bCs/>
                <w:color w:val="FFFFFF" w:themeColor="background1"/>
                <w:sz w:val="16"/>
                <w:szCs w:val="16"/>
              </w:rPr>
              <w:t>ClientTitle</w:t>
            </w:r>
            <w:proofErr w:type="spellEnd"/>
            <w:r w:rsidRPr="00C5285A">
              <w:rPr>
                <w:rFonts w:ascii="Calibri" w:hAnsi="Calibri"/>
                <w:bCs/>
                <w:color w:val="FFFFFF" w:themeColor="background1"/>
                <w:sz w:val="16"/>
                <w:szCs w:val="16"/>
              </w:rPr>
              <w:t>}}</w:t>
            </w:r>
          </w:p>
        </w:tc>
      </w:tr>
      <w:tr w:rsidR="006B0555" w:rsidRPr="00AD3917" w14:paraId="5C6CC158" w14:textId="77777777" w:rsidTr="00AE7986">
        <w:trPr>
          <w:cantSplit/>
          <w:trHeight w:val="288"/>
        </w:trPr>
        <w:tc>
          <w:tcPr>
            <w:tcW w:w="1530" w:type="dxa"/>
            <w:shd w:val="clear" w:color="auto" w:fill="auto"/>
            <w:vAlign w:val="bottom"/>
            <w:hideMark/>
          </w:tcPr>
          <w:p w14:paraId="33E83F28"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Date:</w:t>
            </w:r>
          </w:p>
        </w:tc>
        <w:tc>
          <w:tcPr>
            <w:tcW w:w="3870" w:type="dxa"/>
            <w:tcBorders>
              <w:top w:val="single" w:sz="4" w:space="0" w:color="auto"/>
              <w:bottom w:val="single" w:sz="4" w:space="0" w:color="auto"/>
            </w:tcBorders>
            <w:shd w:val="clear" w:color="auto" w:fill="auto"/>
            <w:vAlign w:val="bottom"/>
          </w:tcPr>
          <w:p w14:paraId="6FCBB586" w14:textId="516941C0" w:rsidR="006B0555" w:rsidRPr="00C5285A" w:rsidRDefault="00F95D00" w:rsidP="00AE7986">
            <w:pPr>
              <w:rPr>
                <w:rFonts w:ascii="Calibri" w:hAnsi="Calibri"/>
                <w:bCs/>
                <w:color w:val="FFFFFF" w:themeColor="background1"/>
                <w:sz w:val="16"/>
                <w:szCs w:val="16"/>
              </w:rPr>
            </w:pPr>
            <w:r w:rsidRPr="00C5285A">
              <w:rPr>
                <w:rFonts w:ascii="Calibri" w:hAnsi="Calibri"/>
                <w:bCs/>
                <w:color w:val="FFFFFF" w:themeColor="background1"/>
                <w:sz w:val="16"/>
                <w:szCs w:val="16"/>
              </w:rPr>
              <w:t>{{</w:t>
            </w:r>
            <w:proofErr w:type="spellStart"/>
            <w:r w:rsidRPr="00C5285A">
              <w:rPr>
                <w:rFonts w:ascii="Calibri" w:hAnsi="Calibri"/>
                <w:bCs/>
                <w:color w:val="FFFFFF" w:themeColor="background1"/>
                <w:sz w:val="16"/>
                <w:szCs w:val="16"/>
              </w:rPr>
              <w:t>FrontierDate</w:t>
            </w:r>
            <w:proofErr w:type="spellEnd"/>
            <w:r w:rsidRPr="00C5285A">
              <w:rPr>
                <w:rFonts w:ascii="Calibri" w:hAnsi="Calibri"/>
                <w:bCs/>
                <w:color w:val="FFFFFF" w:themeColor="background1"/>
                <w:sz w:val="16"/>
                <w:szCs w:val="16"/>
              </w:rPr>
              <w:t>}}</w:t>
            </w:r>
          </w:p>
        </w:tc>
        <w:tc>
          <w:tcPr>
            <w:tcW w:w="270" w:type="dxa"/>
            <w:vMerge/>
            <w:shd w:val="clear" w:color="auto" w:fill="auto"/>
            <w:vAlign w:val="bottom"/>
            <w:hideMark/>
          </w:tcPr>
          <w:p w14:paraId="74FFC745" w14:textId="77777777" w:rsidR="006B0555" w:rsidRPr="00AD3917" w:rsidRDefault="006B0555" w:rsidP="00AE7986">
            <w:pPr>
              <w:rPr>
                <w:rFonts w:ascii="Calibri" w:hAnsi="Calibri"/>
                <w:bCs/>
                <w:color w:val="000000"/>
                <w:sz w:val="16"/>
                <w:szCs w:val="16"/>
              </w:rPr>
            </w:pPr>
          </w:p>
        </w:tc>
        <w:tc>
          <w:tcPr>
            <w:tcW w:w="1530" w:type="dxa"/>
            <w:shd w:val="clear" w:color="auto" w:fill="auto"/>
            <w:vAlign w:val="bottom"/>
            <w:hideMark/>
          </w:tcPr>
          <w:p w14:paraId="138C89FF"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Date:</w:t>
            </w:r>
          </w:p>
        </w:tc>
        <w:tc>
          <w:tcPr>
            <w:tcW w:w="3690" w:type="dxa"/>
            <w:tcBorders>
              <w:top w:val="single" w:sz="4" w:space="0" w:color="auto"/>
              <w:bottom w:val="single" w:sz="4" w:space="0" w:color="auto"/>
            </w:tcBorders>
            <w:shd w:val="clear" w:color="auto" w:fill="auto"/>
            <w:vAlign w:val="bottom"/>
          </w:tcPr>
          <w:p w14:paraId="1196ACB8" w14:textId="60C5E3D9" w:rsidR="006B0555" w:rsidRPr="00C5285A" w:rsidRDefault="00F95D00" w:rsidP="00AE7986">
            <w:pPr>
              <w:rPr>
                <w:rFonts w:ascii="Calibri" w:hAnsi="Calibri"/>
                <w:bCs/>
                <w:color w:val="FFFFFF" w:themeColor="background1"/>
                <w:sz w:val="16"/>
                <w:szCs w:val="16"/>
              </w:rPr>
            </w:pPr>
            <w:r w:rsidRPr="00C5285A">
              <w:rPr>
                <w:rFonts w:ascii="Calibri" w:hAnsi="Calibri"/>
                <w:bCs/>
                <w:color w:val="FFFFFF" w:themeColor="background1"/>
                <w:sz w:val="16"/>
                <w:szCs w:val="16"/>
              </w:rPr>
              <w:t>{{</w:t>
            </w:r>
            <w:proofErr w:type="spellStart"/>
            <w:r w:rsidRPr="00C5285A">
              <w:rPr>
                <w:rFonts w:ascii="Calibri" w:hAnsi="Calibri"/>
                <w:bCs/>
                <w:color w:val="FFFFFF" w:themeColor="background1"/>
                <w:sz w:val="16"/>
                <w:szCs w:val="16"/>
              </w:rPr>
              <w:t>ClientDate</w:t>
            </w:r>
            <w:proofErr w:type="spellEnd"/>
            <w:r w:rsidRPr="00C5285A">
              <w:rPr>
                <w:rFonts w:ascii="Calibri" w:hAnsi="Calibri"/>
                <w:bCs/>
                <w:color w:val="FFFFFF" w:themeColor="background1"/>
                <w:sz w:val="16"/>
                <w:szCs w:val="16"/>
              </w:rPr>
              <w:t>}}</w:t>
            </w:r>
          </w:p>
        </w:tc>
      </w:tr>
      <w:tr w:rsidR="006B0555" w:rsidRPr="00AD3917" w14:paraId="6F3FB505" w14:textId="77777777" w:rsidTr="00AE7986">
        <w:trPr>
          <w:cantSplit/>
          <w:trHeight w:val="288"/>
        </w:trPr>
        <w:tc>
          <w:tcPr>
            <w:tcW w:w="1530" w:type="dxa"/>
            <w:shd w:val="clear" w:color="auto" w:fill="auto"/>
          </w:tcPr>
          <w:p w14:paraId="53423724" w14:textId="73BF88FD" w:rsidR="006B0555" w:rsidRPr="00AD3917" w:rsidRDefault="006B0555" w:rsidP="00AE7986">
            <w:pPr>
              <w:rPr>
                <w:rFonts w:ascii="Calibri" w:hAnsi="Calibri"/>
                <w:bCs/>
                <w:color w:val="000000"/>
                <w:sz w:val="16"/>
                <w:szCs w:val="16"/>
              </w:rPr>
            </w:pPr>
          </w:p>
        </w:tc>
        <w:tc>
          <w:tcPr>
            <w:tcW w:w="3870" w:type="dxa"/>
            <w:tcBorders>
              <w:top w:val="single" w:sz="4" w:space="0" w:color="auto"/>
            </w:tcBorders>
            <w:shd w:val="clear" w:color="auto" w:fill="auto"/>
            <w:vAlign w:val="bottom"/>
          </w:tcPr>
          <w:p w14:paraId="054AAD4A" w14:textId="4E321E41" w:rsidR="006B0555" w:rsidRPr="00AD3917" w:rsidRDefault="006B0555" w:rsidP="00AE7986">
            <w:pPr>
              <w:rPr>
                <w:rFonts w:ascii="Calibri" w:hAnsi="Calibri"/>
                <w:bCs/>
                <w:color w:val="000000"/>
                <w:sz w:val="16"/>
                <w:szCs w:val="16"/>
              </w:rPr>
            </w:pPr>
          </w:p>
        </w:tc>
        <w:tc>
          <w:tcPr>
            <w:tcW w:w="270" w:type="dxa"/>
            <w:shd w:val="clear" w:color="auto" w:fill="auto"/>
            <w:vAlign w:val="bottom"/>
          </w:tcPr>
          <w:p w14:paraId="1CE69FFD" w14:textId="77777777" w:rsidR="006B0555" w:rsidRPr="00AD3917" w:rsidRDefault="006B0555" w:rsidP="00AE7986">
            <w:pPr>
              <w:rPr>
                <w:rFonts w:ascii="Calibri" w:hAnsi="Calibri"/>
                <w:bCs/>
                <w:color w:val="000000"/>
                <w:sz w:val="16"/>
                <w:szCs w:val="16"/>
              </w:rPr>
            </w:pPr>
          </w:p>
        </w:tc>
        <w:tc>
          <w:tcPr>
            <w:tcW w:w="1530" w:type="dxa"/>
            <w:shd w:val="clear" w:color="auto" w:fill="auto"/>
          </w:tcPr>
          <w:p w14:paraId="569477EA" w14:textId="6BCFCB8C" w:rsidR="006B0555" w:rsidRPr="00AD3917" w:rsidRDefault="006B0555" w:rsidP="00AE7986">
            <w:pPr>
              <w:rPr>
                <w:rFonts w:ascii="Calibri" w:hAnsi="Calibri"/>
                <w:bCs/>
                <w:color w:val="000000"/>
                <w:sz w:val="16"/>
                <w:szCs w:val="16"/>
              </w:rPr>
            </w:pPr>
          </w:p>
        </w:tc>
        <w:tc>
          <w:tcPr>
            <w:tcW w:w="3690" w:type="dxa"/>
            <w:tcBorders>
              <w:top w:val="single" w:sz="4" w:space="0" w:color="auto"/>
            </w:tcBorders>
            <w:shd w:val="clear" w:color="auto" w:fill="auto"/>
            <w:vAlign w:val="bottom"/>
          </w:tcPr>
          <w:p w14:paraId="2966FE8A" w14:textId="47D5B00D" w:rsidR="006B0555" w:rsidRPr="00AD3917" w:rsidRDefault="006B0555" w:rsidP="00AE7986">
            <w:pPr>
              <w:rPr>
                <w:rFonts w:ascii="Calibri" w:hAnsi="Calibri"/>
                <w:bCs/>
                <w:color w:val="000000"/>
                <w:sz w:val="16"/>
                <w:szCs w:val="16"/>
              </w:rPr>
            </w:pPr>
          </w:p>
        </w:tc>
      </w:tr>
    </w:tbl>
    <w:p w14:paraId="7A106631" w14:textId="77777777" w:rsidR="006B0555" w:rsidRPr="007B3E9B" w:rsidRDefault="006B0555" w:rsidP="006B0555">
      <w:pPr>
        <w:pStyle w:val="PlainText"/>
        <w:widowControl w:val="0"/>
        <w:spacing w:line="96" w:lineRule="auto"/>
        <w:ind w:right="-403"/>
        <w:rPr>
          <w:rFonts w:ascii="Calibri" w:hAnsi="Calibri" w:cs="Arial"/>
          <w:sz w:val="16"/>
          <w:szCs w:val="16"/>
        </w:rPr>
      </w:pPr>
    </w:p>
    <w:p w14:paraId="3124E903" w14:textId="7D33FA92" w:rsidR="009F4670" w:rsidRDefault="009F4670">
      <w:pPr>
        <w:spacing w:after="160" w:line="259" w:lineRule="auto"/>
      </w:pPr>
    </w:p>
    <w:p w14:paraId="650C0E2B" w14:textId="77777777" w:rsidR="008A2909" w:rsidRDefault="008A2909" w:rsidP="00613E09">
      <w:pPr>
        <w:jc w:val="center"/>
        <w:rPr>
          <w:rFonts w:ascii="Calibri" w:hAnsi="Calibri" w:cs="Calibri"/>
          <w:b/>
          <w:bCs/>
          <w:color w:val="D9272D"/>
        </w:rPr>
      </w:pPr>
    </w:p>
    <w:p w14:paraId="7EF587AE" w14:textId="77777777" w:rsidR="008A2909" w:rsidRDefault="008A2909" w:rsidP="00613E09">
      <w:pPr>
        <w:jc w:val="center"/>
        <w:rPr>
          <w:rFonts w:ascii="Calibri" w:hAnsi="Calibri" w:cs="Calibri"/>
          <w:b/>
          <w:bCs/>
          <w:color w:val="D9272D"/>
        </w:rPr>
      </w:pPr>
    </w:p>
    <w:p w14:paraId="709E4552" w14:textId="77777777" w:rsidR="008A2909" w:rsidRDefault="008A2909" w:rsidP="00613E09">
      <w:pPr>
        <w:jc w:val="center"/>
        <w:rPr>
          <w:rFonts w:ascii="Calibri" w:hAnsi="Calibri" w:cs="Calibri"/>
          <w:b/>
          <w:bCs/>
          <w:color w:val="D9272D"/>
        </w:rPr>
      </w:pPr>
    </w:p>
    <w:p w14:paraId="68F17322" w14:textId="2C63180C" w:rsidR="00613E09" w:rsidRPr="00380799" w:rsidRDefault="00613E09" w:rsidP="00613E09">
      <w:pPr>
        <w:jc w:val="center"/>
        <w:rPr>
          <w:rFonts w:ascii="Calibri" w:hAnsi="Calibri" w:cs="Calibri"/>
          <w:b/>
          <w:bCs/>
          <w:color w:val="D9272D"/>
        </w:rPr>
      </w:pPr>
      <w:r w:rsidRPr="00380799">
        <w:rPr>
          <w:rFonts w:ascii="Calibri" w:hAnsi="Calibri" w:cs="Calibri"/>
          <w:b/>
          <w:bCs/>
          <w:color w:val="D9272D"/>
        </w:rPr>
        <w:t>Exhibit A</w:t>
      </w:r>
    </w:p>
    <w:p w14:paraId="246FF750" w14:textId="248D74FD" w:rsidR="00613E09" w:rsidRPr="00380799" w:rsidRDefault="00613E09" w:rsidP="00613E09">
      <w:pPr>
        <w:jc w:val="center"/>
        <w:rPr>
          <w:rFonts w:ascii="Calibri" w:hAnsi="Calibri" w:cs="Calibri"/>
          <w:b/>
          <w:bCs/>
          <w:color w:val="D9272D"/>
        </w:rPr>
      </w:pPr>
      <w:r w:rsidRPr="00380799">
        <w:rPr>
          <w:rFonts w:ascii="Calibri" w:hAnsi="Calibri" w:cs="Calibri"/>
          <w:b/>
          <w:bCs/>
          <w:color w:val="D9272D"/>
        </w:rPr>
        <w:t>DIA plus SIP – Information and Pricing Chart</w:t>
      </w:r>
    </w:p>
    <w:p w14:paraId="43C0D46A" w14:textId="77777777" w:rsidR="000B57FD" w:rsidRPr="007A2CAA" w:rsidRDefault="000B57FD" w:rsidP="000B57FD">
      <w:pPr>
        <w:pStyle w:val="List"/>
        <w:tabs>
          <w:tab w:val="left" w:pos="360"/>
        </w:tabs>
        <w:spacing w:before="120"/>
        <w:ind w:left="0" w:right="288" w:firstLine="0"/>
        <w:jc w:val="both"/>
        <w:rPr>
          <w:rFonts w:asciiTheme="minorHAnsi" w:hAnsiTheme="minorHAnsi" w:cs="Arial"/>
          <w:b/>
          <w:bCs/>
          <w:sz w:val="16"/>
          <w:szCs w:val="16"/>
        </w:rPr>
      </w:pPr>
      <w:r w:rsidRPr="007A2CAA">
        <w:rPr>
          <w:rFonts w:asciiTheme="minorHAnsi" w:hAnsiTheme="minorHAnsi" w:cs="Arial"/>
          <w:b/>
          <w:sz w:val="16"/>
          <w:szCs w:val="16"/>
        </w:rPr>
        <w:t>{{#SA}}</w:t>
      </w:r>
      <w:r w:rsidRPr="007A2CAA">
        <w:rPr>
          <w:rFonts w:asciiTheme="minorHAnsi" w:hAnsiTheme="minorHAnsi" w:cs="Arial"/>
          <w:b/>
          <w:bCs/>
          <w:sz w:val="16"/>
          <w:szCs w:val="16"/>
        </w:rPr>
        <w:t xml:space="preserve"> </w:t>
      </w:r>
    </w:p>
    <w:p w14:paraId="57A1AEAA" w14:textId="77777777" w:rsidR="000B57FD" w:rsidRPr="007A2CAA" w:rsidRDefault="000B57FD" w:rsidP="000B57FD">
      <w:pPr>
        <w:pStyle w:val="List"/>
        <w:tabs>
          <w:tab w:val="left" w:pos="360"/>
        </w:tabs>
        <w:spacing w:before="120"/>
        <w:ind w:left="0" w:right="288" w:firstLine="0"/>
        <w:jc w:val="both"/>
        <w:rPr>
          <w:rFonts w:asciiTheme="minorHAnsi" w:hAnsiTheme="minorHAnsi" w:cs="Arial"/>
          <w:b/>
          <w:sz w:val="16"/>
          <w:szCs w:val="16"/>
        </w:rPr>
      </w:pPr>
      <w:r w:rsidRPr="007A2CAA">
        <w:rPr>
          <w:rFonts w:asciiTheme="minorHAnsi" w:hAnsiTheme="minorHAnsi" w:cs="Arial"/>
          <w:b/>
          <w:bCs/>
          <w:sz w:val="16"/>
          <w:szCs w:val="16"/>
        </w:rPr>
        <w:t>Service Location: {{</w:t>
      </w:r>
      <w:proofErr w:type="spellStart"/>
      <w:r w:rsidRPr="007A2CAA">
        <w:rPr>
          <w:rFonts w:asciiTheme="minorHAnsi" w:hAnsiTheme="minorHAnsi" w:cs="Arial"/>
          <w:b/>
          <w:sz w:val="16"/>
          <w:szCs w:val="16"/>
        </w:rPr>
        <w:t>ServiceLocation</w:t>
      </w:r>
      <w:proofErr w:type="spellEnd"/>
      <w:r w:rsidRPr="007A2CAA">
        <w:rPr>
          <w:rFonts w:asciiTheme="minorHAnsi" w:hAnsiTheme="minorHAnsi" w:cs="Arial"/>
          <w:b/>
          <w:sz w:val="16"/>
          <w:szCs w:val="16"/>
        </w:rPr>
        <w:t>}}</w:t>
      </w:r>
    </w:p>
    <w:tbl>
      <w:tblPr>
        <w:tblStyle w:val="TableGrid"/>
        <w:tblW w:w="5000" w:type="pct"/>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1"/>
        <w:gridCol w:w="1614"/>
      </w:tblGrid>
      <w:tr w:rsidR="004550B0" w:rsidRPr="006003EA" w14:paraId="72C6C18B" w14:textId="77777777" w:rsidTr="00A17DF3">
        <w:trPr>
          <w:trHeight w:val="53"/>
        </w:trPr>
        <w:tc>
          <w:tcPr>
            <w:tcW w:w="1666" w:type="pct"/>
            <w:tcBorders>
              <w:bottom w:val="single" w:sz="4" w:space="0" w:color="auto"/>
            </w:tcBorders>
            <w:shd w:val="clear" w:color="auto" w:fill="C00000"/>
          </w:tcPr>
          <w:p w14:paraId="7A99D034" w14:textId="77777777" w:rsidR="004550B0" w:rsidRPr="006003EA" w:rsidRDefault="004550B0" w:rsidP="00244E98">
            <w:pPr>
              <w:pStyle w:val="List"/>
              <w:tabs>
                <w:tab w:val="left" w:pos="360"/>
              </w:tabs>
              <w:ind w:left="0" w:right="288" w:firstLine="0"/>
              <w:rPr>
                <w:rFonts w:asciiTheme="minorHAnsi" w:hAnsiTheme="minorHAnsi" w:cstheme="minorHAnsi"/>
                <w:b/>
                <w:bCs/>
                <w:sz w:val="16"/>
                <w:szCs w:val="16"/>
              </w:rPr>
            </w:pPr>
            <w:r w:rsidRPr="006003EA">
              <w:rPr>
                <w:rFonts w:asciiTheme="minorHAnsi" w:hAnsiTheme="minorHAnsi" w:cstheme="minorHAnsi"/>
                <w:b/>
                <w:bCs/>
                <w:sz w:val="16"/>
                <w:szCs w:val="16"/>
              </w:rPr>
              <w:t>Service Description</w:t>
            </w:r>
          </w:p>
        </w:tc>
        <w:tc>
          <w:tcPr>
            <w:tcW w:w="1001" w:type="pct"/>
            <w:tcBorders>
              <w:bottom w:val="single" w:sz="4" w:space="0" w:color="auto"/>
            </w:tcBorders>
            <w:shd w:val="clear" w:color="auto" w:fill="C00000"/>
          </w:tcPr>
          <w:p w14:paraId="79D56368" w14:textId="77777777" w:rsidR="004550B0" w:rsidRPr="006003EA" w:rsidRDefault="004550B0" w:rsidP="00244E98">
            <w:pPr>
              <w:pStyle w:val="List"/>
              <w:tabs>
                <w:tab w:val="left" w:pos="360"/>
              </w:tabs>
              <w:ind w:left="0" w:right="288" w:firstLine="0"/>
              <w:jc w:val="center"/>
              <w:rPr>
                <w:rFonts w:asciiTheme="minorHAnsi" w:hAnsiTheme="minorHAnsi" w:cstheme="minorHAnsi"/>
                <w:b/>
                <w:bCs/>
                <w:sz w:val="16"/>
                <w:szCs w:val="16"/>
              </w:rPr>
            </w:pPr>
            <w:r w:rsidRPr="006003EA">
              <w:rPr>
                <w:rFonts w:asciiTheme="minorHAnsi" w:hAnsiTheme="minorHAnsi" w:cstheme="minorHAnsi"/>
                <w:b/>
                <w:bCs/>
                <w:sz w:val="16"/>
                <w:szCs w:val="16"/>
              </w:rPr>
              <w:t>Quantity</w:t>
            </w:r>
          </w:p>
        </w:tc>
        <w:tc>
          <w:tcPr>
            <w:tcW w:w="834" w:type="pct"/>
            <w:tcBorders>
              <w:bottom w:val="single" w:sz="4" w:space="0" w:color="auto"/>
            </w:tcBorders>
            <w:shd w:val="clear" w:color="auto" w:fill="C00000"/>
          </w:tcPr>
          <w:p w14:paraId="0A538B30" w14:textId="77777777" w:rsidR="004550B0" w:rsidRPr="006003EA" w:rsidRDefault="004550B0" w:rsidP="00244E98">
            <w:pPr>
              <w:pStyle w:val="List"/>
              <w:tabs>
                <w:tab w:val="left" w:pos="360"/>
              </w:tabs>
              <w:ind w:left="0" w:right="288" w:firstLine="0"/>
              <w:jc w:val="center"/>
              <w:rPr>
                <w:rFonts w:asciiTheme="minorHAnsi" w:hAnsiTheme="minorHAnsi" w:cstheme="minorHAnsi"/>
                <w:b/>
                <w:bCs/>
                <w:sz w:val="16"/>
                <w:szCs w:val="16"/>
              </w:rPr>
            </w:pPr>
            <w:r w:rsidRPr="006003EA">
              <w:rPr>
                <w:rFonts w:asciiTheme="minorHAnsi" w:hAnsiTheme="minorHAnsi" w:cstheme="minorHAnsi"/>
                <w:b/>
                <w:bCs/>
                <w:sz w:val="16"/>
                <w:szCs w:val="16"/>
              </w:rPr>
              <w:t>MRC</w:t>
            </w:r>
          </w:p>
        </w:tc>
        <w:tc>
          <w:tcPr>
            <w:tcW w:w="751" w:type="pct"/>
            <w:tcBorders>
              <w:bottom w:val="single" w:sz="4" w:space="0" w:color="auto"/>
            </w:tcBorders>
            <w:shd w:val="clear" w:color="auto" w:fill="C00000"/>
          </w:tcPr>
          <w:p w14:paraId="420F7466" w14:textId="77777777" w:rsidR="004550B0" w:rsidRPr="006003EA" w:rsidRDefault="004550B0" w:rsidP="00244E98">
            <w:pPr>
              <w:pStyle w:val="List"/>
              <w:tabs>
                <w:tab w:val="left" w:pos="360"/>
              </w:tabs>
              <w:ind w:left="0" w:right="288" w:firstLine="0"/>
              <w:jc w:val="center"/>
              <w:rPr>
                <w:rFonts w:asciiTheme="minorHAnsi" w:hAnsiTheme="minorHAnsi" w:cstheme="minorHAnsi"/>
                <w:b/>
                <w:bCs/>
                <w:sz w:val="16"/>
                <w:szCs w:val="16"/>
              </w:rPr>
            </w:pPr>
            <w:r w:rsidRPr="006003EA">
              <w:rPr>
                <w:rFonts w:asciiTheme="minorHAnsi" w:hAnsiTheme="minorHAnsi" w:cstheme="minorHAnsi"/>
                <w:b/>
                <w:bCs/>
                <w:sz w:val="16"/>
                <w:szCs w:val="16"/>
              </w:rPr>
              <w:t>Total MRC</w:t>
            </w:r>
          </w:p>
        </w:tc>
        <w:tc>
          <w:tcPr>
            <w:tcW w:w="748" w:type="pct"/>
            <w:tcBorders>
              <w:bottom w:val="single" w:sz="4" w:space="0" w:color="auto"/>
            </w:tcBorders>
            <w:shd w:val="clear" w:color="auto" w:fill="C00000"/>
          </w:tcPr>
          <w:p w14:paraId="65F13D3A" w14:textId="77777777" w:rsidR="004550B0" w:rsidRPr="006003EA" w:rsidRDefault="004550B0" w:rsidP="00244E98">
            <w:pPr>
              <w:pStyle w:val="List"/>
              <w:tabs>
                <w:tab w:val="left" w:pos="360"/>
              </w:tabs>
              <w:ind w:left="0" w:right="288" w:firstLine="0"/>
              <w:jc w:val="center"/>
              <w:rPr>
                <w:rFonts w:asciiTheme="minorHAnsi" w:hAnsiTheme="minorHAnsi" w:cstheme="minorHAnsi"/>
                <w:b/>
                <w:bCs/>
                <w:sz w:val="16"/>
                <w:szCs w:val="16"/>
              </w:rPr>
            </w:pPr>
            <w:r w:rsidRPr="006003EA">
              <w:rPr>
                <w:rFonts w:asciiTheme="minorHAnsi" w:hAnsiTheme="minorHAnsi" w:cstheme="minorHAnsi"/>
                <w:b/>
                <w:bCs/>
                <w:sz w:val="16"/>
                <w:szCs w:val="16"/>
              </w:rPr>
              <w:t>NRC</w:t>
            </w:r>
          </w:p>
        </w:tc>
      </w:tr>
      <w:tr w:rsidR="004550B0" w:rsidRPr="006003EA" w14:paraId="6220B349" w14:textId="77777777" w:rsidTr="00A17DF3">
        <w:tblPrEx>
          <w:tblBorders>
            <w:bottom w:val="single" w:sz="4" w:space="0" w:color="auto"/>
          </w:tblBorders>
        </w:tblPrEx>
        <w:trPr>
          <w:trHeight w:val="487"/>
        </w:trPr>
        <w:tc>
          <w:tcPr>
            <w:tcW w:w="1666" w:type="pct"/>
            <w:tcBorders>
              <w:top w:val="single" w:sz="4" w:space="0" w:color="auto"/>
              <w:left w:val="single" w:sz="4" w:space="0" w:color="auto"/>
              <w:bottom w:val="single" w:sz="4" w:space="0" w:color="auto"/>
              <w:right w:val="single" w:sz="4" w:space="0" w:color="auto"/>
            </w:tcBorders>
          </w:tcPr>
          <w:p w14:paraId="0DFF82F4" w14:textId="77777777" w:rsidR="005B2F5B" w:rsidRPr="006003EA" w:rsidRDefault="000040BC" w:rsidP="00364D65">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b/>
                <w:sz w:val="16"/>
                <w:szCs w:val="16"/>
              </w:rPr>
              <w:t>{{#DIA</w:t>
            </w:r>
            <w:proofErr w:type="gramStart"/>
            <w:r w:rsidRPr="006003EA">
              <w:rPr>
                <w:rFonts w:asciiTheme="minorHAnsi" w:hAnsiTheme="minorHAnsi" w:cstheme="minorHAnsi"/>
                <w:b/>
                <w:sz w:val="16"/>
                <w:szCs w:val="16"/>
              </w:rPr>
              <w:t>}}</w:t>
            </w:r>
            <w:r w:rsidR="00364D65" w:rsidRPr="006003EA">
              <w:rPr>
                <w:rFonts w:asciiTheme="minorHAnsi" w:hAnsiTheme="minorHAnsi" w:cstheme="minorHAnsi"/>
                <w:b/>
                <w:sz w:val="16"/>
                <w:szCs w:val="16"/>
              </w:rPr>
              <w:t>{</w:t>
            </w:r>
            <w:proofErr w:type="gramEnd"/>
            <w:r w:rsidR="00364D65" w:rsidRPr="006003EA">
              <w:rPr>
                <w:rFonts w:asciiTheme="minorHAnsi" w:hAnsiTheme="minorHAnsi" w:cstheme="minorHAnsi"/>
                <w:b/>
                <w:sz w:val="16"/>
                <w:szCs w:val="16"/>
              </w:rPr>
              <w:t>{#ftr_IsBundle}}</w:t>
            </w:r>
          </w:p>
          <w:p w14:paraId="42B367CA" w14:textId="7EB5E9AD" w:rsidR="004550B0" w:rsidRPr="006003EA" w:rsidRDefault="004550B0" w:rsidP="004550B0">
            <w:pPr>
              <w:spacing w:line="360" w:lineRule="auto"/>
              <w:jc w:val="both"/>
              <w:rPr>
                <w:rFonts w:asciiTheme="minorHAnsi" w:hAnsiTheme="minorHAnsi" w:cstheme="minorHAnsi"/>
                <w:b/>
                <w:sz w:val="16"/>
                <w:szCs w:val="16"/>
                <w:u w:val="single"/>
              </w:rPr>
            </w:pPr>
            <w:r w:rsidRPr="006003EA">
              <w:rPr>
                <w:rFonts w:asciiTheme="minorHAnsi" w:hAnsiTheme="minorHAnsi" w:cstheme="minorHAnsi"/>
                <w:b/>
                <w:sz w:val="16"/>
                <w:szCs w:val="16"/>
                <w:u w:val="single"/>
              </w:rPr>
              <w:t>{{ProductName}}</w:t>
            </w:r>
          </w:p>
          <w:p w14:paraId="451C4533" w14:textId="6E034EE1" w:rsidR="004550B0" w:rsidRPr="006003EA" w:rsidRDefault="004550B0" w:rsidP="004D1AED">
            <w:pPr>
              <w:pStyle w:val="List"/>
              <w:tabs>
                <w:tab w:val="left" w:pos="360"/>
              </w:tabs>
              <w:ind w:left="0" w:right="288" w:firstLine="0"/>
              <w:jc w:val="both"/>
              <w:rPr>
                <w:rFonts w:asciiTheme="minorHAnsi" w:hAnsiTheme="minorHAnsi" w:cstheme="minorHAnsi"/>
                <w:sz w:val="16"/>
                <w:szCs w:val="16"/>
              </w:rPr>
            </w:pPr>
            <w:r w:rsidRPr="006003EA">
              <w:rPr>
                <w:rFonts w:asciiTheme="minorHAnsi" w:hAnsiTheme="minorHAnsi" w:cstheme="minorHAnsi"/>
                <w:sz w:val="16"/>
                <w:szCs w:val="16"/>
              </w:rPr>
              <w:t>{{</w:t>
            </w:r>
            <w:proofErr w:type="spellStart"/>
            <w:r w:rsidRPr="006003EA">
              <w:rPr>
                <w:rFonts w:asciiTheme="minorHAnsi" w:hAnsiTheme="minorHAnsi" w:cstheme="minorHAnsi"/>
                <w:sz w:val="16"/>
                <w:szCs w:val="16"/>
              </w:rPr>
              <w:t>CoS</w:t>
            </w:r>
            <w:proofErr w:type="spellEnd"/>
            <w:r w:rsidRPr="006003EA">
              <w:rPr>
                <w:rFonts w:asciiTheme="minorHAnsi" w:hAnsiTheme="minorHAnsi" w:cstheme="minorHAnsi"/>
                <w:sz w:val="16"/>
                <w:szCs w:val="16"/>
              </w:rPr>
              <w:t>}}</w:t>
            </w:r>
            <w:r w:rsidR="00E35AB6" w:rsidRPr="006003EA">
              <w:rPr>
                <w:rFonts w:asciiTheme="minorHAnsi" w:hAnsiTheme="minorHAnsi" w:cstheme="minorHAnsi"/>
                <w:sz w:val="16"/>
                <w:szCs w:val="16"/>
              </w:rPr>
              <w:t xml:space="preserve"> </w:t>
            </w:r>
            <w:r w:rsidRPr="006003EA">
              <w:rPr>
                <w:rFonts w:asciiTheme="minorHAnsi" w:hAnsiTheme="minorHAnsi" w:cstheme="minorHAnsi"/>
                <w:sz w:val="16"/>
                <w:szCs w:val="16"/>
              </w:rPr>
              <w:t>{{SPEED}}</w:t>
            </w:r>
            <w:r w:rsidR="00E35AB6" w:rsidRPr="006003EA">
              <w:rPr>
                <w:rFonts w:asciiTheme="minorHAnsi" w:hAnsiTheme="minorHAnsi" w:cstheme="minorHAnsi"/>
                <w:sz w:val="16"/>
                <w:szCs w:val="16"/>
              </w:rPr>
              <w:t xml:space="preserve"> </w:t>
            </w:r>
            <w:r w:rsidRPr="006003EA">
              <w:rPr>
                <w:rFonts w:asciiTheme="minorHAnsi" w:hAnsiTheme="minorHAnsi" w:cstheme="minorHAnsi"/>
                <w:sz w:val="16"/>
                <w:szCs w:val="16"/>
              </w:rPr>
              <w:t>{{IPBLOCK}} {{</w:t>
            </w:r>
            <w:proofErr w:type="spellStart"/>
            <w:r w:rsidRPr="006003EA">
              <w:rPr>
                <w:rFonts w:asciiTheme="minorHAnsi" w:hAnsiTheme="minorHAnsi" w:cstheme="minorHAnsi"/>
                <w:sz w:val="16"/>
                <w:szCs w:val="16"/>
              </w:rPr>
              <w:t>SDWANSpeed</w:t>
            </w:r>
            <w:proofErr w:type="spellEnd"/>
            <w:r w:rsidRPr="006003EA">
              <w:rPr>
                <w:rFonts w:asciiTheme="minorHAnsi" w:hAnsiTheme="minorHAnsi" w:cstheme="minorHAnsi"/>
                <w:sz w:val="16"/>
                <w:szCs w:val="16"/>
              </w:rPr>
              <w:t>}} {{IKEv2}} {{</w:t>
            </w:r>
            <w:proofErr w:type="spellStart"/>
            <w:r w:rsidRPr="006003EA">
              <w:rPr>
                <w:rFonts w:asciiTheme="minorHAnsi" w:hAnsiTheme="minorHAnsi" w:cstheme="minorHAnsi"/>
                <w:sz w:val="16"/>
                <w:szCs w:val="16"/>
              </w:rPr>
              <w:t>HighAvail</w:t>
            </w:r>
            <w:proofErr w:type="spellEnd"/>
            <w:r w:rsidRPr="006003EA">
              <w:rPr>
                <w:rFonts w:asciiTheme="minorHAnsi" w:hAnsiTheme="minorHAnsi" w:cstheme="minorHAnsi"/>
                <w:sz w:val="16"/>
                <w:szCs w:val="16"/>
              </w:rPr>
              <w:t>}} {{</w:t>
            </w:r>
            <w:proofErr w:type="spellStart"/>
            <w:r w:rsidRPr="006003EA">
              <w:rPr>
                <w:rFonts w:asciiTheme="minorHAnsi" w:hAnsiTheme="minorHAnsi" w:cstheme="minorHAnsi"/>
                <w:sz w:val="16"/>
                <w:szCs w:val="16"/>
              </w:rPr>
              <w:t>CTerm</w:t>
            </w:r>
            <w:proofErr w:type="spellEnd"/>
            <w:r w:rsidRPr="006003EA">
              <w:rPr>
                <w:rFonts w:asciiTheme="minorHAnsi" w:hAnsiTheme="minorHAnsi" w:cstheme="minorHAnsi"/>
                <w:sz w:val="16"/>
                <w:szCs w:val="16"/>
              </w:rPr>
              <w:t>}}</w:t>
            </w:r>
          </w:p>
        </w:tc>
        <w:tc>
          <w:tcPr>
            <w:tcW w:w="1001" w:type="pct"/>
            <w:tcBorders>
              <w:top w:val="single" w:sz="4" w:space="0" w:color="auto"/>
              <w:left w:val="single" w:sz="4" w:space="0" w:color="auto"/>
              <w:bottom w:val="single" w:sz="4" w:space="0" w:color="auto"/>
              <w:right w:val="single" w:sz="4" w:space="0" w:color="auto"/>
            </w:tcBorders>
          </w:tcPr>
          <w:p w14:paraId="68979DC0" w14:textId="4E6E5387" w:rsidR="004550B0" w:rsidRPr="006003EA" w:rsidRDefault="004550B0" w:rsidP="004550B0">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w:t>
            </w:r>
            <w:r w:rsidR="00CC22F1" w:rsidRPr="006003EA">
              <w:rPr>
                <w:rFonts w:asciiTheme="minorHAnsi" w:hAnsiTheme="minorHAnsi" w:cstheme="minorHAnsi"/>
                <w:b/>
                <w:bCs/>
                <w:sz w:val="16"/>
                <w:szCs w:val="16"/>
              </w:rPr>
              <w:t>Quantity</w:t>
            </w:r>
            <w:r w:rsidRPr="006003EA">
              <w:rPr>
                <w:rFonts w:asciiTheme="minorHAnsi" w:hAnsiTheme="minorHAnsi" w:cstheme="minorHAnsi"/>
                <w:b/>
                <w:bCs/>
                <w:sz w:val="16"/>
                <w:szCs w:val="16"/>
              </w:rPr>
              <w:t>}}</w:t>
            </w:r>
          </w:p>
        </w:tc>
        <w:tc>
          <w:tcPr>
            <w:tcW w:w="834" w:type="pct"/>
            <w:tcBorders>
              <w:top w:val="single" w:sz="4" w:space="0" w:color="auto"/>
              <w:left w:val="single" w:sz="4" w:space="0" w:color="auto"/>
              <w:bottom w:val="single" w:sz="4" w:space="0" w:color="auto"/>
              <w:right w:val="single" w:sz="4" w:space="0" w:color="auto"/>
            </w:tcBorders>
          </w:tcPr>
          <w:p w14:paraId="1B8BC1FE" w14:textId="10E2B778" w:rsidR="004550B0" w:rsidRPr="006003EA" w:rsidRDefault="004550B0" w:rsidP="004550B0">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w:t>
            </w:r>
            <w:proofErr w:type="spellStart"/>
            <w:r w:rsidR="00676597" w:rsidRPr="006003EA">
              <w:rPr>
                <w:rFonts w:asciiTheme="minorHAnsi" w:hAnsiTheme="minorHAnsi" w:cstheme="minorHAnsi"/>
                <w:b/>
                <w:bCs/>
                <w:sz w:val="16"/>
                <w:szCs w:val="16"/>
              </w:rPr>
              <w:t>RecurringCharge</w:t>
            </w:r>
            <w:proofErr w:type="spellEnd"/>
            <w:r w:rsidRPr="006003EA">
              <w:rPr>
                <w:rFonts w:asciiTheme="minorHAnsi" w:hAnsiTheme="minorHAnsi" w:cstheme="minorHAnsi"/>
                <w:b/>
                <w:bCs/>
                <w:sz w:val="16"/>
                <w:szCs w:val="16"/>
              </w:rPr>
              <w:t>}}</w:t>
            </w:r>
          </w:p>
        </w:tc>
        <w:tc>
          <w:tcPr>
            <w:tcW w:w="751" w:type="pct"/>
            <w:tcBorders>
              <w:top w:val="single" w:sz="4" w:space="0" w:color="auto"/>
              <w:left w:val="single" w:sz="4" w:space="0" w:color="auto"/>
              <w:bottom w:val="single" w:sz="4" w:space="0" w:color="auto"/>
              <w:right w:val="single" w:sz="4" w:space="0" w:color="auto"/>
            </w:tcBorders>
          </w:tcPr>
          <w:p w14:paraId="5B9DEEAF" w14:textId="600FD35E" w:rsidR="004550B0" w:rsidRPr="006003EA" w:rsidRDefault="004550B0" w:rsidP="004550B0">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RecurringChargeTotal</w:t>
            </w:r>
            <w:proofErr w:type="spellEnd"/>
            <w:r w:rsidRPr="006003EA">
              <w:rPr>
                <w:rFonts w:asciiTheme="minorHAnsi" w:hAnsiTheme="minorHAnsi" w:cstheme="minorHAnsi"/>
                <w:b/>
                <w:bCs/>
                <w:sz w:val="16"/>
                <w:szCs w:val="16"/>
              </w:rPr>
              <w:t>}}</w:t>
            </w:r>
          </w:p>
        </w:tc>
        <w:tc>
          <w:tcPr>
            <w:tcW w:w="748" w:type="pct"/>
            <w:tcBorders>
              <w:top w:val="single" w:sz="4" w:space="0" w:color="auto"/>
              <w:left w:val="single" w:sz="4" w:space="0" w:color="auto"/>
              <w:bottom w:val="single" w:sz="4" w:space="0" w:color="auto"/>
              <w:right w:val="single" w:sz="4" w:space="0" w:color="auto"/>
            </w:tcBorders>
          </w:tcPr>
          <w:p w14:paraId="3498204C" w14:textId="13C04DBD" w:rsidR="00447A57" w:rsidRPr="006003EA" w:rsidRDefault="004550B0" w:rsidP="00447A57">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w:t>
            </w:r>
            <w:proofErr w:type="spellStart"/>
            <w:r w:rsidR="00CC22F1" w:rsidRPr="006003EA">
              <w:rPr>
                <w:rFonts w:asciiTheme="minorHAnsi" w:hAnsiTheme="minorHAnsi" w:cstheme="minorHAnsi"/>
                <w:b/>
                <w:bCs/>
                <w:sz w:val="16"/>
                <w:szCs w:val="16"/>
              </w:rPr>
              <w:t>OneTimeCharge</w:t>
            </w:r>
            <w:proofErr w:type="spellEnd"/>
            <w:r w:rsidRPr="006003EA">
              <w:rPr>
                <w:rFonts w:asciiTheme="minorHAnsi" w:hAnsiTheme="minorHAnsi" w:cstheme="minorHAnsi"/>
                <w:b/>
                <w:bCs/>
                <w:sz w:val="16"/>
                <w:szCs w:val="16"/>
              </w:rPr>
              <w:t>}}</w:t>
            </w:r>
          </w:p>
          <w:p w14:paraId="53731311" w14:textId="00AF50FD" w:rsidR="009E5A84" w:rsidRPr="006003EA" w:rsidRDefault="009E5A84" w:rsidP="00447A57">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sz w:val="16"/>
                <w:szCs w:val="16"/>
              </w:rPr>
              <w:t>{{/</w:t>
            </w:r>
            <w:proofErr w:type="spellStart"/>
            <w:r w:rsidRPr="006003EA">
              <w:rPr>
                <w:rFonts w:asciiTheme="minorHAnsi" w:hAnsiTheme="minorHAnsi" w:cstheme="minorHAnsi"/>
                <w:b/>
                <w:sz w:val="16"/>
                <w:szCs w:val="16"/>
              </w:rPr>
              <w:t>ftr_IsBundle</w:t>
            </w:r>
            <w:proofErr w:type="spellEnd"/>
            <w:r w:rsidRPr="006003EA">
              <w:rPr>
                <w:rFonts w:asciiTheme="minorHAnsi" w:hAnsiTheme="minorHAnsi" w:cstheme="minorHAnsi"/>
                <w:b/>
                <w:sz w:val="16"/>
                <w:szCs w:val="16"/>
              </w:rPr>
              <w:t>}}</w:t>
            </w:r>
          </w:p>
          <w:p w14:paraId="54DA9F5E" w14:textId="1DBE9CF5" w:rsidR="00C651EB" w:rsidRPr="006003EA" w:rsidRDefault="000040BC" w:rsidP="00447A57">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{{/DIA}}</w:t>
            </w:r>
          </w:p>
        </w:tc>
      </w:tr>
      <w:tr w:rsidR="00364D65" w:rsidRPr="006003EA" w14:paraId="13A45810" w14:textId="77777777" w:rsidTr="00A17DF3">
        <w:tblPrEx>
          <w:tblBorders>
            <w:bottom w:val="single" w:sz="4" w:space="0" w:color="auto"/>
          </w:tblBorders>
        </w:tblPrEx>
        <w:trPr>
          <w:trHeight w:val="487"/>
        </w:trPr>
        <w:tc>
          <w:tcPr>
            <w:tcW w:w="1666" w:type="pct"/>
            <w:tcBorders>
              <w:top w:val="single" w:sz="4" w:space="0" w:color="auto"/>
              <w:left w:val="single" w:sz="4" w:space="0" w:color="auto"/>
              <w:bottom w:val="single" w:sz="4" w:space="0" w:color="auto"/>
              <w:right w:val="single" w:sz="4" w:space="0" w:color="auto"/>
            </w:tcBorders>
          </w:tcPr>
          <w:p w14:paraId="1D8E5E24" w14:textId="77777777" w:rsidR="00364D65" w:rsidRPr="006003EA" w:rsidRDefault="00364D65" w:rsidP="00364D65">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b/>
                <w:bCs/>
                <w:sz w:val="16"/>
                <w:szCs w:val="16"/>
              </w:rPr>
              <w:t>{{#SIP</w:t>
            </w:r>
            <w:proofErr w:type="gramStart"/>
            <w:r w:rsidRPr="006003EA">
              <w:rPr>
                <w:rFonts w:asciiTheme="minorHAnsi" w:hAnsiTheme="minorHAnsi" w:cstheme="minorHAnsi"/>
                <w:b/>
                <w:bCs/>
                <w:sz w:val="16"/>
                <w:szCs w:val="16"/>
              </w:rPr>
              <w:t>}}</w:t>
            </w:r>
            <w:r w:rsidRPr="006003EA">
              <w:rPr>
                <w:rFonts w:asciiTheme="minorHAnsi" w:hAnsiTheme="minorHAnsi" w:cstheme="minorHAnsi"/>
                <w:b/>
                <w:sz w:val="16"/>
                <w:szCs w:val="16"/>
              </w:rPr>
              <w:t>{</w:t>
            </w:r>
            <w:proofErr w:type="gramEnd"/>
            <w:r w:rsidRPr="006003EA">
              <w:rPr>
                <w:rFonts w:asciiTheme="minorHAnsi" w:hAnsiTheme="minorHAnsi" w:cstheme="minorHAnsi"/>
                <w:b/>
                <w:sz w:val="16"/>
                <w:szCs w:val="16"/>
              </w:rPr>
              <w:t>{#ftr_IsBundle}}</w:t>
            </w:r>
          </w:p>
          <w:p w14:paraId="48F8B649" w14:textId="79BE3D0D" w:rsidR="00364D65" w:rsidRPr="006003EA" w:rsidRDefault="00364D65" w:rsidP="00364D65">
            <w:pPr>
              <w:shd w:val="clear" w:color="auto" w:fill="FFFFFE"/>
              <w:rPr>
                <w:rFonts w:asciiTheme="minorHAnsi" w:hAnsiTheme="minorHAnsi" w:cstheme="minorHAnsi"/>
                <w:b/>
                <w:bCs/>
                <w:sz w:val="16"/>
                <w:szCs w:val="16"/>
              </w:rPr>
            </w:pPr>
            <w:r w:rsidRPr="006003EA">
              <w:rPr>
                <w:rFonts w:asciiTheme="minorHAnsi" w:hAnsiTheme="minorHAnsi" w:cstheme="minorHAnsi"/>
                <w:b/>
                <w:bCs/>
                <w:sz w:val="16"/>
                <w:szCs w:val="16"/>
              </w:rPr>
              <w:t>{{ProductName}} (Concurrent Call Session)</w:t>
            </w:r>
          </w:p>
          <w:p w14:paraId="7A79A999" w14:textId="0875EE95" w:rsidR="00364D65" w:rsidRPr="006003EA" w:rsidRDefault="00364D65" w:rsidP="00364D65">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sz w:val="16"/>
                <w:szCs w:val="16"/>
              </w:rPr>
              <w:t>Service Type: {{</w:t>
            </w:r>
            <w:proofErr w:type="spellStart"/>
            <w:r w:rsidRPr="006003EA">
              <w:rPr>
                <w:rFonts w:asciiTheme="minorHAnsi" w:hAnsiTheme="minorHAnsi" w:cstheme="minorHAnsi"/>
                <w:b/>
                <w:bCs/>
                <w:sz w:val="16"/>
                <w:szCs w:val="16"/>
              </w:rPr>
              <w:t>HandOff</w:t>
            </w:r>
            <w:proofErr w:type="spellEnd"/>
            <w:r w:rsidRPr="006003EA">
              <w:rPr>
                <w:rFonts w:asciiTheme="minorHAnsi" w:hAnsiTheme="minorHAnsi" w:cstheme="minorHAnsi"/>
                <w:sz w:val="16"/>
                <w:szCs w:val="16"/>
              </w:rPr>
              <w:t>}} – Hand Off</w:t>
            </w:r>
          </w:p>
        </w:tc>
        <w:tc>
          <w:tcPr>
            <w:tcW w:w="1001" w:type="pct"/>
            <w:tcBorders>
              <w:top w:val="single" w:sz="4" w:space="0" w:color="auto"/>
              <w:left w:val="single" w:sz="4" w:space="0" w:color="auto"/>
              <w:bottom w:val="single" w:sz="4" w:space="0" w:color="auto"/>
              <w:right w:val="single" w:sz="4" w:space="0" w:color="auto"/>
            </w:tcBorders>
          </w:tcPr>
          <w:p w14:paraId="286C3F4E" w14:textId="2F4E785C" w:rsidR="00364D65" w:rsidRPr="006003EA" w:rsidRDefault="00364D65" w:rsidP="00364D65">
            <w:pPr>
              <w:shd w:val="clear" w:color="auto" w:fill="FFFFFE"/>
              <w:spacing w:line="285" w:lineRule="atLeast"/>
              <w:jc w:val="center"/>
              <w:rPr>
                <w:rFonts w:asciiTheme="minorHAnsi" w:hAnsiTheme="minorHAnsi" w:cstheme="minorHAnsi"/>
                <w:sz w:val="16"/>
                <w:szCs w:val="16"/>
              </w:rPr>
            </w:pPr>
            <w:r w:rsidRPr="006003EA">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tcPr>
          <w:p w14:paraId="5BC55C64" w14:textId="706C3E08" w:rsidR="00364D65" w:rsidRPr="006003EA" w:rsidRDefault="00364D65" w:rsidP="00364D65">
            <w:pPr>
              <w:shd w:val="clear" w:color="auto" w:fill="FFFFFE"/>
              <w:spacing w:line="285" w:lineRule="atLeast"/>
              <w:jc w:val="center"/>
              <w:rPr>
                <w:rFonts w:asciiTheme="minorHAnsi" w:hAnsiTheme="minorHAnsi" w:cstheme="minorHAnsi"/>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RecurringCharge</w:t>
            </w:r>
            <w:proofErr w:type="spellEnd"/>
            <w:r w:rsidRPr="006003EA">
              <w:rPr>
                <w:rFonts w:asciiTheme="minorHAnsi" w:hAnsiTheme="minorHAnsi" w:cstheme="minorHAnsi"/>
                <w:b/>
                <w:bCs/>
                <w:sz w:val="16"/>
                <w:szCs w:val="16"/>
              </w:rPr>
              <w:t>}}</w:t>
            </w:r>
          </w:p>
        </w:tc>
        <w:tc>
          <w:tcPr>
            <w:tcW w:w="751" w:type="pct"/>
            <w:tcBorders>
              <w:top w:val="single" w:sz="4" w:space="0" w:color="auto"/>
              <w:left w:val="single" w:sz="4" w:space="0" w:color="auto"/>
              <w:bottom w:val="single" w:sz="4" w:space="0" w:color="auto"/>
              <w:right w:val="single" w:sz="4" w:space="0" w:color="auto"/>
            </w:tcBorders>
          </w:tcPr>
          <w:p w14:paraId="3D7645FD" w14:textId="0394A63B" w:rsidR="00364D65" w:rsidRPr="006003EA" w:rsidRDefault="00364D65" w:rsidP="00364D65">
            <w:pPr>
              <w:shd w:val="clear" w:color="auto" w:fill="FFFFFE"/>
              <w:spacing w:line="285" w:lineRule="atLeast"/>
              <w:jc w:val="center"/>
              <w:rPr>
                <w:rFonts w:asciiTheme="minorHAnsi" w:hAnsiTheme="minorHAnsi" w:cstheme="minorHAnsi"/>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RecurringChargeTotal</w:t>
            </w:r>
            <w:proofErr w:type="spellEnd"/>
            <w:r w:rsidRPr="006003EA">
              <w:rPr>
                <w:rFonts w:asciiTheme="minorHAnsi" w:hAnsiTheme="minorHAnsi" w:cstheme="minorHAnsi"/>
                <w:b/>
                <w:bCs/>
                <w:sz w:val="16"/>
                <w:szCs w:val="16"/>
              </w:rPr>
              <w:t>}}</w:t>
            </w:r>
          </w:p>
        </w:tc>
        <w:tc>
          <w:tcPr>
            <w:tcW w:w="748" w:type="pct"/>
            <w:tcBorders>
              <w:top w:val="single" w:sz="4" w:space="0" w:color="auto"/>
              <w:left w:val="single" w:sz="4" w:space="0" w:color="auto"/>
              <w:bottom w:val="single" w:sz="4" w:space="0" w:color="auto"/>
              <w:right w:val="single" w:sz="4" w:space="0" w:color="auto"/>
            </w:tcBorders>
          </w:tcPr>
          <w:p w14:paraId="38C0CCB2" w14:textId="77777777" w:rsidR="009E5A84" w:rsidRPr="006003EA" w:rsidRDefault="00364D65" w:rsidP="00364D65">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OneTimeCharge</w:t>
            </w:r>
            <w:proofErr w:type="spellEnd"/>
            <w:r w:rsidRPr="006003EA">
              <w:rPr>
                <w:rFonts w:asciiTheme="minorHAnsi" w:hAnsiTheme="minorHAnsi" w:cstheme="minorHAnsi"/>
                <w:b/>
                <w:bCs/>
                <w:sz w:val="16"/>
                <w:szCs w:val="16"/>
              </w:rPr>
              <w:t xml:space="preserve">}} </w:t>
            </w:r>
          </w:p>
          <w:p w14:paraId="7D67D6B2" w14:textId="57798847" w:rsidR="00364D65" w:rsidRPr="006003EA" w:rsidRDefault="009E5A84" w:rsidP="00364D65">
            <w:pPr>
              <w:shd w:val="clear" w:color="auto" w:fill="FFFFFE"/>
              <w:spacing w:line="285" w:lineRule="atLeast"/>
              <w:jc w:val="center"/>
              <w:rPr>
                <w:rFonts w:asciiTheme="minorHAnsi" w:hAnsiTheme="minorHAnsi" w:cstheme="minorHAnsi"/>
                <w:sz w:val="16"/>
                <w:szCs w:val="16"/>
              </w:rPr>
            </w:pPr>
            <w:r w:rsidRPr="006003EA">
              <w:rPr>
                <w:rFonts w:asciiTheme="minorHAnsi" w:hAnsiTheme="minorHAnsi" w:cstheme="minorHAnsi"/>
                <w:b/>
                <w:sz w:val="16"/>
                <w:szCs w:val="16"/>
              </w:rPr>
              <w:t>{{/</w:t>
            </w:r>
            <w:proofErr w:type="spellStart"/>
            <w:r w:rsidRPr="006003EA">
              <w:rPr>
                <w:rFonts w:asciiTheme="minorHAnsi" w:hAnsiTheme="minorHAnsi" w:cstheme="minorHAnsi"/>
                <w:b/>
                <w:sz w:val="16"/>
                <w:szCs w:val="16"/>
              </w:rPr>
              <w:t>ftr_IsBundle</w:t>
            </w:r>
            <w:proofErr w:type="spellEnd"/>
            <w:proofErr w:type="gramStart"/>
            <w:r w:rsidRPr="006003EA">
              <w:rPr>
                <w:rFonts w:asciiTheme="minorHAnsi" w:hAnsiTheme="minorHAnsi" w:cstheme="minorHAnsi"/>
                <w:b/>
                <w:sz w:val="16"/>
                <w:szCs w:val="16"/>
              </w:rPr>
              <w:t>}}</w:t>
            </w:r>
            <w:r w:rsidR="00364D65" w:rsidRPr="006003EA">
              <w:rPr>
                <w:rFonts w:asciiTheme="minorHAnsi" w:hAnsiTheme="minorHAnsi" w:cstheme="minorHAnsi"/>
                <w:b/>
                <w:bCs/>
                <w:sz w:val="16"/>
                <w:szCs w:val="16"/>
              </w:rPr>
              <w:t>{</w:t>
            </w:r>
            <w:proofErr w:type="gramEnd"/>
            <w:r w:rsidR="00364D65" w:rsidRPr="006003EA">
              <w:rPr>
                <w:rFonts w:asciiTheme="minorHAnsi" w:hAnsiTheme="minorHAnsi" w:cstheme="minorHAnsi"/>
                <w:b/>
                <w:bCs/>
                <w:sz w:val="16"/>
                <w:szCs w:val="16"/>
              </w:rPr>
              <w:t>{/SIP}}</w:t>
            </w:r>
          </w:p>
        </w:tc>
      </w:tr>
      <w:tr w:rsidR="00364D65" w:rsidRPr="006003EA" w14:paraId="479C4830" w14:textId="77777777" w:rsidTr="00A17DF3">
        <w:tblPrEx>
          <w:tblBorders>
            <w:bottom w:val="single" w:sz="4" w:space="0" w:color="auto"/>
          </w:tblBorders>
        </w:tblPrEx>
        <w:trPr>
          <w:trHeight w:val="487"/>
        </w:trPr>
        <w:tc>
          <w:tcPr>
            <w:tcW w:w="1666" w:type="pct"/>
            <w:tcBorders>
              <w:top w:val="single" w:sz="4" w:space="0" w:color="auto"/>
              <w:left w:val="single" w:sz="4" w:space="0" w:color="auto"/>
              <w:bottom w:val="single" w:sz="4" w:space="0" w:color="auto"/>
              <w:right w:val="single" w:sz="4" w:space="0" w:color="auto"/>
            </w:tcBorders>
          </w:tcPr>
          <w:p w14:paraId="4CDCE00F" w14:textId="77777777" w:rsidR="00364D65" w:rsidRPr="006003EA" w:rsidRDefault="00364D65" w:rsidP="00364D65">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b/>
                <w:bCs/>
                <w:sz w:val="16"/>
                <w:szCs w:val="16"/>
              </w:rPr>
              <w:t>{{#Line</w:t>
            </w:r>
            <w:proofErr w:type="gramStart"/>
            <w:r w:rsidRPr="006003EA">
              <w:rPr>
                <w:rFonts w:asciiTheme="minorHAnsi" w:hAnsiTheme="minorHAnsi" w:cstheme="minorHAnsi"/>
                <w:b/>
                <w:bCs/>
                <w:sz w:val="16"/>
                <w:szCs w:val="16"/>
              </w:rPr>
              <w:t>}}</w:t>
            </w:r>
            <w:r w:rsidRPr="006003EA">
              <w:rPr>
                <w:rFonts w:asciiTheme="minorHAnsi" w:hAnsiTheme="minorHAnsi" w:cstheme="minorHAnsi"/>
                <w:b/>
                <w:sz w:val="16"/>
                <w:szCs w:val="16"/>
              </w:rPr>
              <w:t>{</w:t>
            </w:r>
            <w:proofErr w:type="gramEnd"/>
            <w:r w:rsidRPr="006003EA">
              <w:rPr>
                <w:rFonts w:asciiTheme="minorHAnsi" w:hAnsiTheme="minorHAnsi" w:cstheme="minorHAnsi"/>
                <w:b/>
                <w:sz w:val="16"/>
                <w:szCs w:val="16"/>
              </w:rPr>
              <w:t>{#ftr_IsBundle}}</w:t>
            </w:r>
          </w:p>
          <w:p w14:paraId="0CDA3349" w14:textId="508C8307" w:rsidR="00364D65" w:rsidRPr="006003EA" w:rsidRDefault="00364D65" w:rsidP="00364D65">
            <w:pPr>
              <w:shd w:val="clear" w:color="auto" w:fill="FFFFFE"/>
              <w:rPr>
                <w:rFonts w:asciiTheme="minorHAnsi" w:hAnsiTheme="minorHAnsi" w:cstheme="minorHAnsi"/>
                <w:sz w:val="16"/>
                <w:szCs w:val="16"/>
              </w:rPr>
            </w:pPr>
            <w:r w:rsidRPr="006003EA">
              <w:rPr>
                <w:rFonts w:asciiTheme="minorHAnsi" w:hAnsiTheme="minorHAnsi" w:cstheme="minorHAnsi"/>
                <w:b/>
                <w:bCs/>
                <w:sz w:val="16"/>
                <w:szCs w:val="16"/>
              </w:rPr>
              <w:t>{{ProductName}}</w:t>
            </w:r>
            <w:r w:rsidRPr="006003EA">
              <w:rPr>
                <w:rFonts w:asciiTheme="minorHAnsi" w:hAnsiTheme="minorHAnsi" w:cstheme="minorHAnsi"/>
                <w:sz w:val="16"/>
                <w:szCs w:val="16"/>
              </w:rPr>
              <w:t xml:space="preserve"> </w:t>
            </w:r>
          </w:p>
          <w:p w14:paraId="29EE3018" w14:textId="77777777" w:rsidR="00364D65" w:rsidRPr="006003EA" w:rsidRDefault="00364D65" w:rsidP="00364D65">
            <w:pPr>
              <w:shd w:val="clear" w:color="auto" w:fill="FFFFFE"/>
              <w:rPr>
                <w:rFonts w:asciiTheme="minorHAnsi" w:hAnsiTheme="minorHAnsi" w:cstheme="minorHAnsi"/>
                <w:sz w:val="16"/>
                <w:szCs w:val="16"/>
              </w:rPr>
            </w:pPr>
            <w:r w:rsidRPr="006003EA">
              <w:rPr>
                <w:rFonts w:asciiTheme="minorHAnsi" w:hAnsiTheme="minorHAnsi" w:cstheme="minorHAnsi"/>
                <w:sz w:val="16"/>
                <w:szCs w:val="16"/>
              </w:rPr>
              <w:t>{{#ID</w:t>
            </w:r>
            <w:proofErr w:type="gramStart"/>
            <w:r w:rsidRPr="006003EA">
              <w:rPr>
                <w:rFonts w:asciiTheme="minorHAnsi" w:hAnsiTheme="minorHAnsi" w:cstheme="minorHAnsi"/>
                <w:sz w:val="16"/>
                <w:szCs w:val="16"/>
              </w:rPr>
              <w:t>}}Included</w:t>
            </w:r>
            <w:proofErr w:type="gramEnd"/>
            <w:r w:rsidRPr="006003EA">
              <w:rPr>
                <w:rFonts w:asciiTheme="minorHAnsi" w:hAnsiTheme="minorHAnsi" w:cstheme="minorHAnsi"/>
                <w:sz w:val="16"/>
                <w:szCs w:val="16"/>
              </w:rPr>
              <w:t xml:space="preserve"> DID {{ATTR_DID_INC_NUMBER}}{{/ID}}</w:t>
            </w:r>
          </w:p>
          <w:p w14:paraId="31B7C184" w14:textId="77777777" w:rsidR="00364D65" w:rsidRPr="006003EA" w:rsidRDefault="00364D65" w:rsidP="00364D65">
            <w:pPr>
              <w:shd w:val="clear" w:color="auto" w:fill="FFFFFE"/>
              <w:rPr>
                <w:rFonts w:asciiTheme="minorHAnsi" w:hAnsiTheme="minorHAnsi" w:cstheme="minorHAnsi"/>
                <w:sz w:val="16"/>
                <w:szCs w:val="16"/>
              </w:rPr>
            </w:pPr>
            <w:r w:rsidRPr="006003EA">
              <w:rPr>
                <w:rFonts w:asciiTheme="minorHAnsi" w:hAnsiTheme="minorHAnsi" w:cstheme="minorHAnsi"/>
                <w:sz w:val="16"/>
                <w:szCs w:val="16"/>
              </w:rPr>
              <w:t>{{#LD</w:t>
            </w:r>
            <w:proofErr w:type="gramStart"/>
            <w:r w:rsidRPr="006003EA">
              <w:rPr>
                <w:rFonts w:asciiTheme="minorHAnsi" w:hAnsiTheme="minorHAnsi" w:cstheme="minorHAnsi"/>
                <w:sz w:val="16"/>
                <w:szCs w:val="16"/>
              </w:rPr>
              <w:t>}}{</w:t>
            </w:r>
            <w:proofErr w:type="gramEnd"/>
            <w:r w:rsidRPr="006003EA">
              <w:rPr>
                <w:rFonts w:asciiTheme="minorHAnsi" w:hAnsiTheme="minorHAnsi" w:cstheme="minorHAnsi"/>
                <w:sz w:val="16"/>
                <w:szCs w:val="16"/>
              </w:rPr>
              <w:t>{ATTR_INC_LD_BOT}} minutes @ $0/mo.,{{/LD}}</w:t>
            </w:r>
          </w:p>
          <w:p w14:paraId="6DB3713B" w14:textId="7187B2A7" w:rsidR="00364D65" w:rsidRPr="006003EA" w:rsidRDefault="00364D65" w:rsidP="00364D65">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sz w:val="16"/>
                <w:szCs w:val="16"/>
              </w:rPr>
              <w:t>{{#OR</w:t>
            </w:r>
            <w:proofErr w:type="gramStart"/>
            <w:r w:rsidRPr="006003EA">
              <w:rPr>
                <w:rFonts w:asciiTheme="minorHAnsi" w:hAnsiTheme="minorHAnsi" w:cstheme="minorHAnsi"/>
                <w:sz w:val="16"/>
                <w:szCs w:val="16"/>
              </w:rPr>
              <w:t>}}$</w:t>
            </w:r>
            <w:proofErr w:type="gramEnd"/>
            <w:r w:rsidRPr="006003EA">
              <w:rPr>
                <w:rFonts w:asciiTheme="minorHAnsi" w:hAnsiTheme="minorHAnsi" w:cstheme="minorHAnsi"/>
                <w:sz w:val="16"/>
                <w:szCs w:val="16"/>
              </w:rPr>
              <w:t>{{ATTR_OVERAGE_RATE}}/min{{/OR}}</w:t>
            </w:r>
          </w:p>
        </w:tc>
        <w:tc>
          <w:tcPr>
            <w:tcW w:w="1001" w:type="pct"/>
            <w:tcBorders>
              <w:top w:val="single" w:sz="4" w:space="0" w:color="auto"/>
              <w:left w:val="single" w:sz="4" w:space="0" w:color="auto"/>
              <w:bottom w:val="single" w:sz="4" w:space="0" w:color="auto"/>
              <w:right w:val="single" w:sz="4" w:space="0" w:color="auto"/>
            </w:tcBorders>
          </w:tcPr>
          <w:p w14:paraId="180BC7CB" w14:textId="2A882B0D" w:rsidR="00364D65" w:rsidRPr="006003EA" w:rsidRDefault="00364D65" w:rsidP="00364D65">
            <w:pPr>
              <w:shd w:val="clear" w:color="auto" w:fill="FFFFFE"/>
              <w:spacing w:line="285" w:lineRule="atLeast"/>
              <w:jc w:val="center"/>
              <w:rPr>
                <w:rFonts w:asciiTheme="minorHAnsi" w:hAnsiTheme="minorHAnsi" w:cstheme="minorHAnsi"/>
                <w:sz w:val="16"/>
                <w:szCs w:val="16"/>
              </w:rPr>
            </w:pPr>
            <w:r w:rsidRPr="006003EA">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tcPr>
          <w:p w14:paraId="16FC64D4" w14:textId="44E85E26" w:rsidR="00364D65" w:rsidRPr="006003EA" w:rsidRDefault="00364D65" w:rsidP="00364D65">
            <w:pPr>
              <w:shd w:val="clear" w:color="auto" w:fill="FFFFFE"/>
              <w:spacing w:line="285" w:lineRule="atLeast"/>
              <w:jc w:val="center"/>
              <w:rPr>
                <w:rFonts w:asciiTheme="minorHAnsi" w:hAnsiTheme="minorHAnsi" w:cstheme="minorHAnsi"/>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RecurringCharge</w:t>
            </w:r>
            <w:proofErr w:type="spellEnd"/>
            <w:r w:rsidRPr="006003EA">
              <w:rPr>
                <w:rFonts w:asciiTheme="minorHAnsi" w:hAnsiTheme="minorHAnsi" w:cstheme="minorHAnsi"/>
                <w:b/>
                <w:bCs/>
                <w:sz w:val="16"/>
                <w:szCs w:val="16"/>
              </w:rPr>
              <w:t>}}</w:t>
            </w:r>
          </w:p>
        </w:tc>
        <w:tc>
          <w:tcPr>
            <w:tcW w:w="751" w:type="pct"/>
            <w:tcBorders>
              <w:top w:val="single" w:sz="4" w:space="0" w:color="auto"/>
              <w:left w:val="single" w:sz="4" w:space="0" w:color="auto"/>
              <w:bottom w:val="single" w:sz="4" w:space="0" w:color="auto"/>
              <w:right w:val="single" w:sz="4" w:space="0" w:color="auto"/>
            </w:tcBorders>
          </w:tcPr>
          <w:p w14:paraId="6BB4E7B0" w14:textId="2170BC23" w:rsidR="00364D65" w:rsidRPr="006003EA" w:rsidRDefault="00364D65" w:rsidP="00364D65">
            <w:pPr>
              <w:shd w:val="clear" w:color="auto" w:fill="FFFFFE"/>
              <w:spacing w:line="285" w:lineRule="atLeast"/>
              <w:jc w:val="center"/>
              <w:rPr>
                <w:rFonts w:asciiTheme="minorHAnsi" w:hAnsiTheme="minorHAnsi" w:cstheme="minorHAnsi"/>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RecurringChargeTotal</w:t>
            </w:r>
            <w:proofErr w:type="spellEnd"/>
            <w:r w:rsidRPr="006003EA">
              <w:rPr>
                <w:rFonts w:asciiTheme="minorHAnsi" w:hAnsiTheme="minorHAnsi" w:cstheme="minorHAnsi"/>
                <w:b/>
                <w:bCs/>
                <w:sz w:val="16"/>
                <w:szCs w:val="16"/>
              </w:rPr>
              <w:t>}}</w:t>
            </w:r>
          </w:p>
        </w:tc>
        <w:tc>
          <w:tcPr>
            <w:tcW w:w="748" w:type="pct"/>
            <w:tcBorders>
              <w:top w:val="single" w:sz="4" w:space="0" w:color="auto"/>
              <w:left w:val="single" w:sz="4" w:space="0" w:color="auto"/>
              <w:bottom w:val="single" w:sz="4" w:space="0" w:color="auto"/>
              <w:right w:val="single" w:sz="4" w:space="0" w:color="auto"/>
            </w:tcBorders>
          </w:tcPr>
          <w:p w14:paraId="31B4138C" w14:textId="66D06F22" w:rsidR="00364D65" w:rsidRPr="006003EA" w:rsidRDefault="00364D65" w:rsidP="00364D65">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OneTimeCharge</w:t>
            </w:r>
            <w:proofErr w:type="spellEnd"/>
            <w:r w:rsidRPr="006003EA">
              <w:rPr>
                <w:rFonts w:asciiTheme="minorHAnsi" w:hAnsiTheme="minorHAnsi" w:cstheme="minorHAnsi"/>
                <w:b/>
                <w:bCs/>
                <w:sz w:val="16"/>
                <w:szCs w:val="16"/>
              </w:rPr>
              <w:t>}}</w:t>
            </w:r>
          </w:p>
          <w:p w14:paraId="65445DC4" w14:textId="0ACE100F" w:rsidR="009E5A84" w:rsidRPr="006003EA" w:rsidRDefault="009E5A84" w:rsidP="00364D65">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sz w:val="16"/>
                <w:szCs w:val="16"/>
              </w:rPr>
              <w:t>{{/</w:t>
            </w:r>
            <w:proofErr w:type="spellStart"/>
            <w:r w:rsidRPr="006003EA">
              <w:rPr>
                <w:rFonts w:asciiTheme="minorHAnsi" w:hAnsiTheme="minorHAnsi" w:cstheme="minorHAnsi"/>
                <w:b/>
                <w:sz w:val="16"/>
                <w:szCs w:val="16"/>
              </w:rPr>
              <w:t>ftr_IsBundle</w:t>
            </w:r>
            <w:proofErr w:type="spellEnd"/>
            <w:r w:rsidRPr="006003EA">
              <w:rPr>
                <w:rFonts w:asciiTheme="minorHAnsi" w:hAnsiTheme="minorHAnsi" w:cstheme="minorHAnsi"/>
                <w:b/>
                <w:sz w:val="16"/>
                <w:szCs w:val="16"/>
              </w:rPr>
              <w:t>}}</w:t>
            </w:r>
          </w:p>
          <w:p w14:paraId="16294081" w14:textId="1988D730" w:rsidR="00364D65" w:rsidRPr="006003EA" w:rsidRDefault="00364D65" w:rsidP="00364D65">
            <w:pPr>
              <w:shd w:val="clear" w:color="auto" w:fill="FFFFFE"/>
              <w:spacing w:line="285" w:lineRule="atLeast"/>
              <w:jc w:val="center"/>
              <w:rPr>
                <w:rFonts w:asciiTheme="minorHAnsi" w:hAnsiTheme="minorHAnsi" w:cstheme="minorHAnsi"/>
                <w:sz w:val="16"/>
                <w:szCs w:val="16"/>
              </w:rPr>
            </w:pPr>
            <w:r w:rsidRPr="006003EA">
              <w:rPr>
                <w:rFonts w:asciiTheme="minorHAnsi" w:hAnsiTheme="minorHAnsi" w:cstheme="minorHAnsi"/>
                <w:b/>
                <w:bCs/>
                <w:sz w:val="16"/>
                <w:szCs w:val="16"/>
              </w:rPr>
              <w:t>{{/Line}}</w:t>
            </w:r>
          </w:p>
        </w:tc>
      </w:tr>
      <w:tr w:rsidR="008B2A7C" w:rsidRPr="006003EA" w14:paraId="3D4F6691" w14:textId="77777777" w:rsidTr="00A17DF3">
        <w:tblPrEx>
          <w:tblBorders>
            <w:bottom w:val="single" w:sz="4" w:space="0" w:color="auto"/>
          </w:tblBorders>
        </w:tblPrEx>
        <w:trPr>
          <w:trHeight w:val="487"/>
        </w:trPr>
        <w:tc>
          <w:tcPr>
            <w:tcW w:w="1666" w:type="pct"/>
            <w:tcBorders>
              <w:top w:val="single" w:sz="4" w:space="0" w:color="auto"/>
              <w:left w:val="single" w:sz="4" w:space="0" w:color="auto"/>
              <w:bottom w:val="single" w:sz="4" w:space="0" w:color="auto"/>
              <w:right w:val="single" w:sz="4" w:space="0" w:color="auto"/>
            </w:tcBorders>
          </w:tcPr>
          <w:p w14:paraId="446C2468" w14:textId="77777777" w:rsidR="008B2A7C" w:rsidRPr="006003EA" w:rsidRDefault="008B2A7C" w:rsidP="008B2A7C">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b/>
                <w:bCs/>
                <w:sz w:val="16"/>
                <w:szCs w:val="16"/>
              </w:rPr>
              <w:t>{{#DID</w:t>
            </w:r>
            <w:proofErr w:type="gramStart"/>
            <w:r w:rsidRPr="006003EA">
              <w:rPr>
                <w:rFonts w:asciiTheme="minorHAnsi" w:hAnsiTheme="minorHAnsi" w:cstheme="minorHAnsi"/>
                <w:b/>
                <w:bCs/>
                <w:sz w:val="16"/>
                <w:szCs w:val="16"/>
              </w:rPr>
              <w:t>}}</w:t>
            </w:r>
            <w:r w:rsidRPr="006003EA">
              <w:rPr>
                <w:rFonts w:asciiTheme="minorHAnsi" w:hAnsiTheme="minorHAnsi" w:cstheme="minorHAnsi"/>
                <w:b/>
                <w:sz w:val="16"/>
                <w:szCs w:val="16"/>
              </w:rPr>
              <w:t>{</w:t>
            </w:r>
            <w:proofErr w:type="gramEnd"/>
            <w:r w:rsidRPr="006003EA">
              <w:rPr>
                <w:rFonts w:asciiTheme="minorHAnsi" w:hAnsiTheme="minorHAnsi" w:cstheme="minorHAnsi"/>
                <w:b/>
                <w:sz w:val="16"/>
                <w:szCs w:val="16"/>
              </w:rPr>
              <w:t>{#ftr_IsBundle}}</w:t>
            </w:r>
          </w:p>
          <w:p w14:paraId="392B36F9" w14:textId="03BD7816" w:rsidR="008B2A7C" w:rsidRPr="006003EA" w:rsidRDefault="008B2A7C" w:rsidP="008B2A7C">
            <w:pPr>
              <w:shd w:val="clear" w:color="auto" w:fill="FFFFFE"/>
              <w:rPr>
                <w:rFonts w:asciiTheme="minorHAnsi" w:hAnsiTheme="minorHAnsi" w:cstheme="minorHAnsi"/>
                <w:b/>
                <w:bCs/>
                <w:sz w:val="16"/>
                <w:szCs w:val="16"/>
              </w:rPr>
            </w:pPr>
            <w:r w:rsidRPr="006003EA">
              <w:rPr>
                <w:rFonts w:asciiTheme="minorHAnsi" w:hAnsiTheme="minorHAnsi" w:cstheme="minorHAnsi"/>
                <w:b/>
                <w:bCs/>
                <w:sz w:val="16"/>
                <w:szCs w:val="16"/>
              </w:rPr>
              <w:t>{{ProductName}}</w:t>
            </w:r>
          </w:p>
          <w:p w14:paraId="17E65F70" w14:textId="77777777" w:rsidR="008B2A7C" w:rsidRPr="006003EA" w:rsidRDefault="008B2A7C" w:rsidP="008B2A7C">
            <w:pPr>
              <w:pStyle w:val="List"/>
              <w:tabs>
                <w:tab w:val="left" w:pos="360"/>
              </w:tabs>
              <w:ind w:left="0" w:right="288" w:firstLine="0"/>
              <w:jc w:val="both"/>
              <w:rPr>
                <w:rFonts w:asciiTheme="minorHAnsi" w:hAnsiTheme="minorHAnsi" w:cstheme="minorHAnsi"/>
                <w:b/>
                <w:sz w:val="16"/>
                <w:szCs w:val="16"/>
              </w:rPr>
            </w:pPr>
          </w:p>
        </w:tc>
        <w:tc>
          <w:tcPr>
            <w:tcW w:w="1001" w:type="pct"/>
            <w:tcBorders>
              <w:top w:val="single" w:sz="4" w:space="0" w:color="auto"/>
              <w:left w:val="single" w:sz="4" w:space="0" w:color="auto"/>
              <w:bottom w:val="single" w:sz="4" w:space="0" w:color="auto"/>
              <w:right w:val="single" w:sz="4" w:space="0" w:color="auto"/>
            </w:tcBorders>
          </w:tcPr>
          <w:p w14:paraId="7BE813FD" w14:textId="49E8CCCB" w:rsidR="008B2A7C" w:rsidRPr="006003EA" w:rsidRDefault="008B2A7C" w:rsidP="008B2A7C">
            <w:pPr>
              <w:shd w:val="clear" w:color="auto" w:fill="FFFFFE"/>
              <w:spacing w:line="285" w:lineRule="atLeast"/>
              <w:jc w:val="center"/>
              <w:rPr>
                <w:rFonts w:asciiTheme="minorHAnsi" w:hAnsiTheme="minorHAnsi" w:cstheme="minorHAnsi"/>
                <w:sz w:val="16"/>
                <w:szCs w:val="16"/>
              </w:rPr>
            </w:pPr>
            <w:r w:rsidRPr="006003EA">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tcPr>
          <w:p w14:paraId="1153DBFB" w14:textId="03055587" w:rsidR="008B2A7C" w:rsidRPr="006003EA" w:rsidRDefault="008B2A7C" w:rsidP="008B2A7C">
            <w:pPr>
              <w:shd w:val="clear" w:color="auto" w:fill="FFFFFE"/>
              <w:spacing w:line="285" w:lineRule="atLeast"/>
              <w:jc w:val="center"/>
              <w:rPr>
                <w:rFonts w:asciiTheme="minorHAnsi" w:hAnsiTheme="minorHAnsi" w:cstheme="minorHAnsi"/>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RecurringCharge</w:t>
            </w:r>
            <w:proofErr w:type="spellEnd"/>
            <w:r w:rsidRPr="006003EA">
              <w:rPr>
                <w:rFonts w:asciiTheme="minorHAnsi" w:hAnsiTheme="minorHAnsi" w:cstheme="minorHAnsi"/>
                <w:b/>
                <w:bCs/>
                <w:sz w:val="16"/>
                <w:szCs w:val="16"/>
              </w:rPr>
              <w:t>}}</w:t>
            </w:r>
          </w:p>
        </w:tc>
        <w:tc>
          <w:tcPr>
            <w:tcW w:w="751" w:type="pct"/>
            <w:tcBorders>
              <w:top w:val="single" w:sz="4" w:space="0" w:color="auto"/>
              <w:left w:val="single" w:sz="4" w:space="0" w:color="auto"/>
              <w:bottom w:val="single" w:sz="4" w:space="0" w:color="auto"/>
              <w:right w:val="single" w:sz="4" w:space="0" w:color="auto"/>
            </w:tcBorders>
          </w:tcPr>
          <w:p w14:paraId="592AE474" w14:textId="7EAEBDFB" w:rsidR="008B2A7C" w:rsidRPr="006003EA" w:rsidRDefault="008B2A7C" w:rsidP="008B2A7C">
            <w:pPr>
              <w:shd w:val="clear" w:color="auto" w:fill="FFFFFE"/>
              <w:spacing w:line="285" w:lineRule="atLeast"/>
              <w:jc w:val="center"/>
              <w:rPr>
                <w:rFonts w:asciiTheme="minorHAnsi" w:hAnsiTheme="minorHAnsi" w:cstheme="minorHAnsi"/>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RecurringChargeTotal</w:t>
            </w:r>
            <w:proofErr w:type="spellEnd"/>
            <w:r w:rsidRPr="006003EA">
              <w:rPr>
                <w:rFonts w:asciiTheme="minorHAnsi" w:hAnsiTheme="minorHAnsi" w:cstheme="minorHAnsi"/>
                <w:b/>
                <w:bCs/>
                <w:sz w:val="16"/>
                <w:szCs w:val="16"/>
              </w:rPr>
              <w:t>}}</w:t>
            </w:r>
          </w:p>
        </w:tc>
        <w:tc>
          <w:tcPr>
            <w:tcW w:w="748" w:type="pct"/>
            <w:tcBorders>
              <w:top w:val="single" w:sz="4" w:space="0" w:color="auto"/>
              <w:left w:val="single" w:sz="4" w:space="0" w:color="auto"/>
              <w:bottom w:val="single" w:sz="4" w:space="0" w:color="auto"/>
              <w:right w:val="single" w:sz="4" w:space="0" w:color="auto"/>
            </w:tcBorders>
          </w:tcPr>
          <w:p w14:paraId="3E7E978D" w14:textId="7C9BF7EB" w:rsidR="008B2A7C" w:rsidRPr="006003EA" w:rsidRDefault="008B2A7C" w:rsidP="008B2A7C">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OneTimeCharge</w:t>
            </w:r>
            <w:proofErr w:type="spellEnd"/>
            <w:r w:rsidRPr="006003EA">
              <w:rPr>
                <w:rFonts w:asciiTheme="minorHAnsi" w:hAnsiTheme="minorHAnsi" w:cstheme="minorHAnsi"/>
                <w:b/>
                <w:bCs/>
                <w:sz w:val="16"/>
                <w:szCs w:val="16"/>
              </w:rPr>
              <w:t>}}</w:t>
            </w:r>
          </w:p>
          <w:p w14:paraId="0682F80C" w14:textId="697299A2" w:rsidR="009E5A84" w:rsidRPr="006003EA" w:rsidRDefault="009E5A84" w:rsidP="008B2A7C">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sz w:val="16"/>
                <w:szCs w:val="16"/>
              </w:rPr>
              <w:t>{{/</w:t>
            </w:r>
            <w:proofErr w:type="spellStart"/>
            <w:r w:rsidRPr="006003EA">
              <w:rPr>
                <w:rFonts w:asciiTheme="minorHAnsi" w:hAnsiTheme="minorHAnsi" w:cstheme="minorHAnsi"/>
                <w:b/>
                <w:sz w:val="16"/>
                <w:szCs w:val="16"/>
              </w:rPr>
              <w:t>ftr_IsBundle</w:t>
            </w:r>
            <w:proofErr w:type="spellEnd"/>
            <w:r w:rsidRPr="006003EA">
              <w:rPr>
                <w:rFonts w:asciiTheme="minorHAnsi" w:hAnsiTheme="minorHAnsi" w:cstheme="minorHAnsi"/>
                <w:b/>
                <w:sz w:val="16"/>
                <w:szCs w:val="16"/>
              </w:rPr>
              <w:t>}}</w:t>
            </w:r>
          </w:p>
          <w:p w14:paraId="5D8B1FCA" w14:textId="63E760EF" w:rsidR="008B2A7C" w:rsidRPr="006003EA" w:rsidRDefault="008B2A7C" w:rsidP="008B2A7C">
            <w:pPr>
              <w:shd w:val="clear" w:color="auto" w:fill="FFFFFE"/>
              <w:spacing w:line="285" w:lineRule="atLeast"/>
              <w:jc w:val="center"/>
              <w:rPr>
                <w:rFonts w:asciiTheme="minorHAnsi" w:hAnsiTheme="minorHAnsi" w:cstheme="minorHAnsi"/>
                <w:sz w:val="16"/>
                <w:szCs w:val="16"/>
              </w:rPr>
            </w:pPr>
            <w:r w:rsidRPr="006003EA">
              <w:rPr>
                <w:rFonts w:asciiTheme="minorHAnsi" w:hAnsiTheme="minorHAnsi" w:cstheme="minorHAnsi"/>
                <w:b/>
                <w:bCs/>
                <w:sz w:val="16"/>
                <w:szCs w:val="16"/>
              </w:rPr>
              <w:t>{{/DID}}</w:t>
            </w:r>
          </w:p>
        </w:tc>
      </w:tr>
      <w:tr w:rsidR="009D4E96" w:rsidRPr="006003EA" w14:paraId="7F0D61A8" w14:textId="77777777" w:rsidTr="00A17DF3">
        <w:tblPrEx>
          <w:tblBorders>
            <w:bottom w:val="single" w:sz="4" w:space="0" w:color="auto"/>
          </w:tblBorders>
        </w:tblPrEx>
        <w:trPr>
          <w:trHeight w:val="487"/>
        </w:trPr>
        <w:tc>
          <w:tcPr>
            <w:tcW w:w="1666" w:type="pct"/>
            <w:tcBorders>
              <w:top w:val="single" w:sz="4" w:space="0" w:color="auto"/>
              <w:left w:val="single" w:sz="4" w:space="0" w:color="auto"/>
              <w:bottom w:val="single" w:sz="4" w:space="0" w:color="auto"/>
              <w:right w:val="single" w:sz="4" w:space="0" w:color="auto"/>
            </w:tcBorders>
          </w:tcPr>
          <w:p w14:paraId="44EF0C00" w14:textId="77777777" w:rsidR="009D4E96" w:rsidRPr="006003EA" w:rsidRDefault="009D4E96" w:rsidP="009D4E96">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b/>
                <w:sz w:val="16"/>
                <w:szCs w:val="16"/>
              </w:rPr>
              <w:t>{{#DIA</w:t>
            </w:r>
            <w:proofErr w:type="gramStart"/>
            <w:r w:rsidRPr="006003EA">
              <w:rPr>
                <w:rFonts w:asciiTheme="minorHAnsi" w:hAnsiTheme="minorHAnsi" w:cstheme="minorHAnsi"/>
                <w:b/>
                <w:sz w:val="16"/>
                <w:szCs w:val="16"/>
              </w:rPr>
              <w:t>}}{</w:t>
            </w:r>
            <w:proofErr w:type="gramEnd"/>
            <w:r w:rsidRPr="006003EA">
              <w:rPr>
                <w:rFonts w:asciiTheme="minorHAnsi" w:hAnsiTheme="minorHAnsi" w:cstheme="minorHAnsi"/>
                <w:b/>
                <w:sz w:val="16"/>
                <w:szCs w:val="16"/>
              </w:rPr>
              <w:t>{^ftr_IsBundle}}</w:t>
            </w:r>
          </w:p>
          <w:p w14:paraId="21AC226F" w14:textId="77777777" w:rsidR="009D4E96" w:rsidRPr="006003EA" w:rsidRDefault="009D4E96" w:rsidP="009D4E96">
            <w:pPr>
              <w:spacing w:line="360" w:lineRule="auto"/>
              <w:jc w:val="both"/>
              <w:rPr>
                <w:rFonts w:asciiTheme="minorHAnsi" w:hAnsiTheme="minorHAnsi" w:cstheme="minorHAnsi"/>
                <w:b/>
                <w:sz w:val="16"/>
                <w:szCs w:val="16"/>
                <w:u w:val="single"/>
              </w:rPr>
            </w:pPr>
            <w:r w:rsidRPr="006003EA">
              <w:rPr>
                <w:rFonts w:asciiTheme="minorHAnsi" w:hAnsiTheme="minorHAnsi" w:cstheme="minorHAnsi"/>
                <w:b/>
                <w:sz w:val="16"/>
                <w:szCs w:val="16"/>
                <w:u w:val="single"/>
              </w:rPr>
              <w:t>{{ProductName}}</w:t>
            </w:r>
          </w:p>
          <w:p w14:paraId="71FA9C49" w14:textId="63B1CC45" w:rsidR="009D4E96" w:rsidRPr="006003EA" w:rsidRDefault="009D4E96" w:rsidP="009D4E96">
            <w:pPr>
              <w:pStyle w:val="List"/>
              <w:tabs>
                <w:tab w:val="left" w:pos="360"/>
              </w:tabs>
              <w:ind w:left="0" w:right="288" w:firstLine="0"/>
              <w:jc w:val="both"/>
              <w:rPr>
                <w:rFonts w:asciiTheme="minorHAnsi" w:hAnsiTheme="minorHAnsi" w:cstheme="minorHAnsi"/>
                <w:b/>
                <w:bCs/>
                <w:sz w:val="16"/>
                <w:szCs w:val="16"/>
              </w:rPr>
            </w:pPr>
            <w:r w:rsidRPr="006003EA">
              <w:rPr>
                <w:rFonts w:asciiTheme="minorHAnsi" w:hAnsiTheme="minorHAnsi" w:cstheme="minorHAnsi"/>
                <w:sz w:val="16"/>
                <w:szCs w:val="16"/>
              </w:rPr>
              <w:t>{{</w:t>
            </w:r>
            <w:proofErr w:type="spellStart"/>
            <w:r w:rsidRPr="006003EA">
              <w:rPr>
                <w:rFonts w:asciiTheme="minorHAnsi" w:hAnsiTheme="minorHAnsi" w:cstheme="minorHAnsi"/>
                <w:sz w:val="16"/>
                <w:szCs w:val="16"/>
              </w:rPr>
              <w:t>CoS</w:t>
            </w:r>
            <w:proofErr w:type="spellEnd"/>
            <w:r w:rsidRPr="006003EA">
              <w:rPr>
                <w:rFonts w:asciiTheme="minorHAnsi" w:hAnsiTheme="minorHAnsi" w:cstheme="minorHAnsi"/>
                <w:sz w:val="16"/>
                <w:szCs w:val="16"/>
              </w:rPr>
              <w:t>}} {{SPEED}} {{IPBLOCK}} {{</w:t>
            </w:r>
            <w:proofErr w:type="spellStart"/>
            <w:r w:rsidRPr="006003EA">
              <w:rPr>
                <w:rFonts w:asciiTheme="minorHAnsi" w:hAnsiTheme="minorHAnsi" w:cstheme="minorHAnsi"/>
                <w:sz w:val="16"/>
                <w:szCs w:val="16"/>
              </w:rPr>
              <w:t>SDWANSpeed</w:t>
            </w:r>
            <w:proofErr w:type="spellEnd"/>
            <w:r w:rsidRPr="006003EA">
              <w:rPr>
                <w:rFonts w:asciiTheme="minorHAnsi" w:hAnsiTheme="minorHAnsi" w:cstheme="minorHAnsi"/>
                <w:sz w:val="16"/>
                <w:szCs w:val="16"/>
              </w:rPr>
              <w:t>}} {{IKEv2}} {{</w:t>
            </w:r>
            <w:proofErr w:type="spellStart"/>
            <w:r w:rsidRPr="006003EA">
              <w:rPr>
                <w:rFonts w:asciiTheme="minorHAnsi" w:hAnsiTheme="minorHAnsi" w:cstheme="minorHAnsi"/>
                <w:sz w:val="16"/>
                <w:szCs w:val="16"/>
              </w:rPr>
              <w:t>HighAvail</w:t>
            </w:r>
            <w:proofErr w:type="spellEnd"/>
            <w:r w:rsidRPr="006003EA">
              <w:rPr>
                <w:rFonts w:asciiTheme="minorHAnsi" w:hAnsiTheme="minorHAnsi" w:cstheme="minorHAnsi"/>
                <w:sz w:val="16"/>
                <w:szCs w:val="16"/>
              </w:rPr>
              <w:t>}} {{</w:t>
            </w:r>
            <w:proofErr w:type="spellStart"/>
            <w:r w:rsidRPr="006003EA">
              <w:rPr>
                <w:rFonts w:asciiTheme="minorHAnsi" w:hAnsiTheme="minorHAnsi" w:cstheme="minorHAnsi"/>
                <w:sz w:val="16"/>
                <w:szCs w:val="16"/>
              </w:rPr>
              <w:t>CTerm</w:t>
            </w:r>
            <w:proofErr w:type="spellEnd"/>
            <w:r w:rsidRPr="006003EA">
              <w:rPr>
                <w:rFonts w:asciiTheme="minorHAnsi" w:hAnsiTheme="minorHAnsi" w:cstheme="minorHAnsi"/>
                <w:sz w:val="16"/>
                <w:szCs w:val="16"/>
              </w:rPr>
              <w:t>}}</w:t>
            </w:r>
          </w:p>
        </w:tc>
        <w:tc>
          <w:tcPr>
            <w:tcW w:w="1001" w:type="pct"/>
            <w:tcBorders>
              <w:top w:val="single" w:sz="4" w:space="0" w:color="auto"/>
              <w:left w:val="single" w:sz="4" w:space="0" w:color="auto"/>
              <w:bottom w:val="single" w:sz="4" w:space="0" w:color="auto"/>
              <w:right w:val="single" w:sz="4" w:space="0" w:color="auto"/>
            </w:tcBorders>
          </w:tcPr>
          <w:p w14:paraId="364A8D70" w14:textId="36F66C00" w:rsidR="009D4E96" w:rsidRPr="006003EA" w:rsidRDefault="009D4E96" w:rsidP="009D4E96">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tcPr>
          <w:p w14:paraId="6520D156" w14:textId="269A1C49" w:rsidR="009D4E96" w:rsidRPr="006003EA" w:rsidRDefault="009D4E96" w:rsidP="009D4E96">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RecurringCharge</w:t>
            </w:r>
            <w:proofErr w:type="spellEnd"/>
            <w:r w:rsidRPr="006003EA">
              <w:rPr>
                <w:rFonts w:asciiTheme="minorHAnsi" w:hAnsiTheme="minorHAnsi" w:cstheme="minorHAnsi"/>
                <w:b/>
                <w:bCs/>
                <w:sz w:val="16"/>
                <w:szCs w:val="16"/>
              </w:rPr>
              <w:t>}}</w:t>
            </w:r>
          </w:p>
        </w:tc>
        <w:tc>
          <w:tcPr>
            <w:tcW w:w="751" w:type="pct"/>
            <w:tcBorders>
              <w:top w:val="single" w:sz="4" w:space="0" w:color="auto"/>
              <w:left w:val="single" w:sz="4" w:space="0" w:color="auto"/>
              <w:bottom w:val="single" w:sz="4" w:space="0" w:color="auto"/>
              <w:right w:val="single" w:sz="4" w:space="0" w:color="auto"/>
            </w:tcBorders>
          </w:tcPr>
          <w:p w14:paraId="370BAD4E" w14:textId="013BDFA9" w:rsidR="009D4E96" w:rsidRPr="006003EA" w:rsidRDefault="009D4E96" w:rsidP="009D4E96">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RecurringChargeTotal</w:t>
            </w:r>
            <w:proofErr w:type="spellEnd"/>
            <w:r w:rsidRPr="006003EA">
              <w:rPr>
                <w:rFonts w:asciiTheme="minorHAnsi" w:hAnsiTheme="minorHAnsi" w:cstheme="minorHAnsi"/>
                <w:b/>
                <w:bCs/>
                <w:sz w:val="16"/>
                <w:szCs w:val="16"/>
              </w:rPr>
              <w:t>}}</w:t>
            </w:r>
          </w:p>
        </w:tc>
        <w:tc>
          <w:tcPr>
            <w:tcW w:w="748" w:type="pct"/>
            <w:tcBorders>
              <w:top w:val="single" w:sz="4" w:space="0" w:color="auto"/>
              <w:left w:val="single" w:sz="4" w:space="0" w:color="auto"/>
              <w:bottom w:val="single" w:sz="4" w:space="0" w:color="auto"/>
              <w:right w:val="single" w:sz="4" w:space="0" w:color="auto"/>
            </w:tcBorders>
          </w:tcPr>
          <w:p w14:paraId="71000047" w14:textId="77777777" w:rsidR="009D4E96" w:rsidRPr="006003EA" w:rsidRDefault="009D4E96" w:rsidP="009D4E96">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OneTimeCharge</w:t>
            </w:r>
            <w:proofErr w:type="spellEnd"/>
            <w:r w:rsidRPr="006003EA">
              <w:rPr>
                <w:rFonts w:asciiTheme="minorHAnsi" w:hAnsiTheme="minorHAnsi" w:cstheme="minorHAnsi"/>
                <w:b/>
                <w:bCs/>
                <w:sz w:val="16"/>
                <w:szCs w:val="16"/>
              </w:rPr>
              <w:t>}}</w:t>
            </w:r>
          </w:p>
          <w:p w14:paraId="2817923D" w14:textId="77777777" w:rsidR="009D4E96" w:rsidRPr="006003EA" w:rsidRDefault="009D4E96" w:rsidP="009D4E96">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sz w:val="16"/>
                <w:szCs w:val="16"/>
              </w:rPr>
              <w:t>{{/</w:t>
            </w:r>
            <w:proofErr w:type="spellStart"/>
            <w:r w:rsidRPr="006003EA">
              <w:rPr>
                <w:rFonts w:asciiTheme="minorHAnsi" w:hAnsiTheme="minorHAnsi" w:cstheme="minorHAnsi"/>
                <w:b/>
                <w:sz w:val="16"/>
                <w:szCs w:val="16"/>
              </w:rPr>
              <w:t>ftr_IsBundle</w:t>
            </w:r>
            <w:proofErr w:type="spellEnd"/>
            <w:r w:rsidRPr="006003EA">
              <w:rPr>
                <w:rFonts w:asciiTheme="minorHAnsi" w:hAnsiTheme="minorHAnsi" w:cstheme="minorHAnsi"/>
                <w:b/>
                <w:sz w:val="16"/>
                <w:szCs w:val="16"/>
              </w:rPr>
              <w:t>}}</w:t>
            </w:r>
          </w:p>
          <w:p w14:paraId="560453BD" w14:textId="2B520980" w:rsidR="009D4E96" w:rsidRPr="006003EA" w:rsidRDefault="009D4E96" w:rsidP="009D4E96">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{{/DIA}}</w:t>
            </w:r>
          </w:p>
        </w:tc>
      </w:tr>
      <w:tr w:rsidR="009D4E96" w:rsidRPr="006003EA" w14:paraId="09BD55B3" w14:textId="77777777" w:rsidTr="00A17DF3">
        <w:tblPrEx>
          <w:tblBorders>
            <w:bottom w:val="single" w:sz="4" w:space="0" w:color="auto"/>
          </w:tblBorders>
        </w:tblPrEx>
        <w:trPr>
          <w:trHeight w:val="487"/>
        </w:trPr>
        <w:tc>
          <w:tcPr>
            <w:tcW w:w="1666" w:type="pct"/>
            <w:tcBorders>
              <w:top w:val="single" w:sz="4" w:space="0" w:color="auto"/>
              <w:left w:val="single" w:sz="4" w:space="0" w:color="auto"/>
              <w:bottom w:val="single" w:sz="4" w:space="0" w:color="auto"/>
              <w:right w:val="single" w:sz="4" w:space="0" w:color="auto"/>
            </w:tcBorders>
          </w:tcPr>
          <w:p w14:paraId="527251E4" w14:textId="77777777" w:rsidR="009D4E96" w:rsidRPr="006003EA" w:rsidRDefault="009D4E96" w:rsidP="009D4E96">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b/>
                <w:bCs/>
                <w:sz w:val="16"/>
                <w:szCs w:val="16"/>
              </w:rPr>
              <w:t>{{#SIP</w:t>
            </w:r>
            <w:proofErr w:type="gramStart"/>
            <w:r w:rsidRPr="006003EA">
              <w:rPr>
                <w:rFonts w:asciiTheme="minorHAnsi" w:hAnsiTheme="minorHAnsi" w:cstheme="minorHAnsi"/>
                <w:b/>
                <w:bCs/>
                <w:sz w:val="16"/>
                <w:szCs w:val="16"/>
              </w:rPr>
              <w:t>}}</w:t>
            </w:r>
            <w:r w:rsidRPr="006003EA">
              <w:rPr>
                <w:rFonts w:asciiTheme="minorHAnsi" w:hAnsiTheme="minorHAnsi" w:cstheme="minorHAnsi"/>
                <w:b/>
                <w:sz w:val="16"/>
                <w:szCs w:val="16"/>
              </w:rPr>
              <w:t>{</w:t>
            </w:r>
            <w:proofErr w:type="gramEnd"/>
            <w:r w:rsidRPr="006003EA">
              <w:rPr>
                <w:rFonts w:asciiTheme="minorHAnsi" w:hAnsiTheme="minorHAnsi" w:cstheme="minorHAnsi"/>
                <w:b/>
                <w:sz w:val="16"/>
                <w:szCs w:val="16"/>
              </w:rPr>
              <w:t>{^ftr_IsBundle}}</w:t>
            </w:r>
          </w:p>
          <w:p w14:paraId="06BC71F8" w14:textId="77777777" w:rsidR="009D4E96" w:rsidRPr="006003EA" w:rsidRDefault="009D4E96" w:rsidP="009D4E96">
            <w:pPr>
              <w:shd w:val="clear" w:color="auto" w:fill="FFFFFE"/>
              <w:rPr>
                <w:rFonts w:asciiTheme="minorHAnsi" w:hAnsiTheme="minorHAnsi" w:cstheme="minorHAnsi"/>
                <w:b/>
                <w:bCs/>
                <w:sz w:val="16"/>
                <w:szCs w:val="16"/>
              </w:rPr>
            </w:pPr>
            <w:r w:rsidRPr="006003EA">
              <w:rPr>
                <w:rFonts w:asciiTheme="minorHAnsi" w:hAnsiTheme="minorHAnsi" w:cstheme="minorHAnsi"/>
                <w:b/>
                <w:bCs/>
                <w:sz w:val="16"/>
                <w:szCs w:val="16"/>
              </w:rPr>
              <w:t>{{ProductName}} (Concurrent Call Session)</w:t>
            </w:r>
          </w:p>
          <w:p w14:paraId="52F4D355" w14:textId="066CFE48" w:rsidR="009D4E96" w:rsidRPr="006003EA" w:rsidRDefault="009D4E96" w:rsidP="009D4E96">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sz w:val="16"/>
                <w:szCs w:val="16"/>
              </w:rPr>
              <w:t>Service Type: {{</w:t>
            </w:r>
            <w:proofErr w:type="spellStart"/>
            <w:r w:rsidRPr="006003EA">
              <w:rPr>
                <w:rFonts w:asciiTheme="minorHAnsi" w:hAnsiTheme="minorHAnsi" w:cstheme="minorHAnsi"/>
                <w:b/>
                <w:bCs/>
                <w:sz w:val="16"/>
                <w:szCs w:val="16"/>
              </w:rPr>
              <w:t>HandOff</w:t>
            </w:r>
            <w:proofErr w:type="spellEnd"/>
            <w:r w:rsidRPr="006003EA">
              <w:rPr>
                <w:rFonts w:asciiTheme="minorHAnsi" w:hAnsiTheme="minorHAnsi" w:cstheme="minorHAnsi"/>
                <w:sz w:val="16"/>
                <w:szCs w:val="16"/>
              </w:rPr>
              <w:t>}} – Hand Off</w:t>
            </w:r>
          </w:p>
        </w:tc>
        <w:tc>
          <w:tcPr>
            <w:tcW w:w="1001" w:type="pct"/>
            <w:tcBorders>
              <w:top w:val="single" w:sz="4" w:space="0" w:color="auto"/>
              <w:left w:val="single" w:sz="4" w:space="0" w:color="auto"/>
              <w:bottom w:val="single" w:sz="4" w:space="0" w:color="auto"/>
              <w:right w:val="single" w:sz="4" w:space="0" w:color="auto"/>
            </w:tcBorders>
          </w:tcPr>
          <w:p w14:paraId="155C57DF" w14:textId="1E63B2B3" w:rsidR="009D4E96" w:rsidRPr="006003EA" w:rsidRDefault="009D4E96" w:rsidP="009D4E96">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tcPr>
          <w:p w14:paraId="12A3C062" w14:textId="71CB4CC0" w:rsidR="009D4E96" w:rsidRPr="006003EA" w:rsidRDefault="009D4E96" w:rsidP="009D4E96">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RecurringCharge</w:t>
            </w:r>
            <w:proofErr w:type="spellEnd"/>
            <w:r w:rsidRPr="006003EA">
              <w:rPr>
                <w:rFonts w:asciiTheme="minorHAnsi" w:hAnsiTheme="minorHAnsi" w:cstheme="minorHAnsi"/>
                <w:b/>
                <w:bCs/>
                <w:sz w:val="16"/>
                <w:szCs w:val="16"/>
              </w:rPr>
              <w:t>}}</w:t>
            </w:r>
          </w:p>
        </w:tc>
        <w:tc>
          <w:tcPr>
            <w:tcW w:w="751" w:type="pct"/>
            <w:tcBorders>
              <w:top w:val="single" w:sz="4" w:space="0" w:color="auto"/>
              <w:left w:val="single" w:sz="4" w:space="0" w:color="auto"/>
              <w:bottom w:val="single" w:sz="4" w:space="0" w:color="auto"/>
              <w:right w:val="single" w:sz="4" w:space="0" w:color="auto"/>
            </w:tcBorders>
          </w:tcPr>
          <w:p w14:paraId="2F18362F" w14:textId="1F4C45C8" w:rsidR="009D4E96" w:rsidRPr="006003EA" w:rsidRDefault="009D4E96" w:rsidP="009D4E96">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RecurringChargeTotal</w:t>
            </w:r>
            <w:proofErr w:type="spellEnd"/>
            <w:r w:rsidRPr="006003EA">
              <w:rPr>
                <w:rFonts w:asciiTheme="minorHAnsi" w:hAnsiTheme="minorHAnsi" w:cstheme="minorHAnsi"/>
                <w:b/>
                <w:bCs/>
                <w:sz w:val="16"/>
                <w:szCs w:val="16"/>
              </w:rPr>
              <w:t>}}</w:t>
            </w:r>
          </w:p>
        </w:tc>
        <w:tc>
          <w:tcPr>
            <w:tcW w:w="748" w:type="pct"/>
            <w:tcBorders>
              <w:top w:val="single" w:sz="4" w:space="0" w:color="auto"/>
              <w:left w:val="single" w:sz="4" w:space="0" w:color="auto"/>
              <w:bottom w:val="single" w:sz="4" w:space="0" w:color="auto"/>
              <w:right w:val="single" w:sz="4" w:space="0" w:color="auto"/>
            </w:tcBorders>
          </w:tcPr>
          <w:p w14:paraId="4C1DD003" w14:textId="77777777" w:rsidR="009D4E96" w:rsidRPr="006003EA" w:rsidRDefault="009D4E96" w:rsidP="009D4E96">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OneTimeCharge</w:t>
            </w:r>
            <w:proofErr w:type="spellEnd"/>
            <w:r w:rsidRPr="006003EA">
              <w:rPr>
                <w:rFonts w:asciiTheme="minorHAnsi" w:hAnsiTheme="minorHAnsi" w:cstheme="minorHAnsi"/>
                <w:b/>
                <w:bCs/>
                <w:sz w:val="16"/>
                <w:szCs w:val="16"/>
              </w:rPr>
              <w:t xml:space="preserve">}} </w:t>
            </w:r>
          </w:p>
          <w:p w14:paraId="4EE386F5" w14:textId="2EC1F26F" w:rsidR="009D4E96" w:rsidRPr="006003EA" w:rsidRDefault="009D4E96" w:rsidP="009D4E96">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sz w:val="16"/>
                <w:szCs w:val="16"/>
              </w:rPr>
              <w:t>{{/</w:t>
            </w:r>
            <w:proofErr w:type="spellStart"/>
            <w:r w:rsidRPr="006003EA">
              <w:rPr>
                <w:rFonts w:asciiTheme="minorHAnsi" w:hAnsiTheme="minorHAnsi" w:cstheme="minorHAnsi"/>
                <w:b/>
                <w:sz w:val="16"/>
                <w:szCs w:val="16"/>
              </w:rPr>
              <w:t>ftr_IsBundle</w:t>
            </w:r>
            <w:proofErr w:type="spellEnd"/>
            <w:proofErr w:type="gramStart"/>
            <w:r w:rsidRPr="006003EA">
              <w:rPr>
                <w:rFonts w:asciiTheme="minorHAnsi" w:hAnsiTheme="minorHAnsi" w:cstheme="minorHAnsi"/>
                <w:b/>
                <w:sz w:val="16"/>
                <w:szCs w:val="16"/>
              </w:rPr>
              <w:t>}}</w:t>
            </w:r>
            <w:r w:rsidRPr="006003EA">
              <w:rPr>
                <w:rFonts w:asciiTheme="minorHAnsi" w:hAnsiTheme="minorHAnsi" w:cstheme="minorHAnsi"/>
                <w:b/>
                <w:bCs/>
                <w:sz w:val="16"/>
                <w:szCs w:val="16"/>
              </w:rPr>
              <w:t>{</w:t>
            </w:r>
            <w:proofErr w:type="gramEnd"/>
            <w:r w:rsidRPr="006003EA">
              <w:rPr>
                <w:rFonts w:asciiTheme="minorHAnsi" w:hAnsiTheme="minorHAnsi" w:cstheme="minorHAnsi"/>
                <w:b/>
                <w:bCs/>
                <w:sz w:val="16"/>
                <w:szCs w:val="16"/>
              </w:rPr>
              <w:t>{/SIP}}</w:t>
            </w:r>
          </w:p>
        </w:tc>
      </w:tr>
      <w:tr w:rsidR="009D4E96" w:rsidRPr="006003EA" w14:paraId="05BB927D" w14:textId="77777777" w:rsidTr="00A17DF3">
        <w:tblPrEx>
          <w:tblBorders>
            <w:bottom w:val="single" w:sz="4" w:space="0" w:color="auto"/>
          </w:tblBorders>
        </w:tblPrEx>
        <w:trPr>
          <w:trHeight w:val="487"/>
        </w:trPr>
        <w:tc>
          <w:tcPr>
            <w:tcW w:w="1666" w:type="pct"/>
            <w:tcBorders>
              <w:top w:val="single" w:sz="4" w:space="0" w:color="auto"/>
              <w:left w:val="single" w:sz="4" w:space="0" w:color="auto"/>
              <w:bottom w:val="single" w:sz="4" w:space="0" w:color="auto"/>
              <w:right w:val="single" w:sz="4" w:space="0" w:color="auto"/>
            </w:tcBorders>
          </w:tcPr>
          <w:p w14:paraId="6A0B1F5D" w14:textId="77777777" w:rsidR="009D4E96" w:rsidRPr="006003EA" w:rsidRDefault="009D4E96" w:rsidP="009D4E96">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b/>
                <w:bCs/>
                <w:sz w:val="16"/>
                <w:szCs w:val="16"/>
              </w:rPr>
              <w:t>{{#Line</w:t>
            </w:r>
            <w:proofErr w:type="gramStart"/>
            <w:r w:rsidRPr="006003EA">
              <w:rPr>
                <w:rFonts w:asciiTheme="minorHAnsi" w:hAnsiTheme="minorHAnsi" w:cstheme="minorHAnsi"/>
                <w:b/>
                <w:bCs/>
                <w:sz w:val="16"/>
                <w:szCs w:val="16"/>
              </w:rPr>
              <w:t>}}</w:t>
            </w:r>
            <w:r w:rsidRPr="006003EA">
              <w:rPr>
                <w:rFonts w:asciiTheme="minorHAnsi" w:hAnsiTheme="minorHAnsi" w:cstheme="minorHAnsi"/>
                <w:b/>
                <w:sz w:val="16"/>
                <w:szCs w:val="16"/>
              </w:rPr>
              <w:t>{</w:t>
            </w:r>
            <w:proofErr w:type="gramEnd"/>
            <w:r w:rsidRPr="006003EA">
              <w:rPr>
                <w:rFonts w:asciiTheme="minorHAnsi" w:hAnsiTheme="minorHAnsi" w:cstheme="minorHAnsi"/>
                <w:b/>
                <w:sz w:val="16"/>
                <w:szCs w:val="16"/>
              </w:rPr>
              <w:t>{^ftr_IsBundle}}</w:t>
            </w:r>
          </w:p>
          <w:p w14:paraId="47BF1637" w14:textId="77777777" w:rsidR="009D4E96" w:rsidRPr="006003EA" w:rsidRDefault="009D4E96" w:rsidP="009D4E96">
            <w:pPr>
              <w:shd w:val="clear" w:color="auto" w:fill="FFFFFE"/>
              <w:rPr>
                <w:rFonts w:asciiTheme="minorHAnsi" w:hAnsiTheme="minorHAnsi" w:cstheme="minorHAnsi"/>
                <w:sz w:val="16"/>
                <w:szCs w:val="16"/>
              </w:rPr>
            </w:pPr>
            <w:r w:rsidRPr="006003EA">
              <w:rPr>
                <w:rFonts w:asciiTheme="minorHAnsi" w:hAnsiTheme="minorHAnsi" w:cstheme="minorHAnsi"/>
                <w:b/>
                <w:bCs/>
                <w:sz w:val="16"/>
                <w:szCs w:val="16"/>
              </w:rPr>
              <w:t>{{ProductName}}</w:t>
            </w:r>
            <w:r w:rsidRPr="006003EA">
              <w:rPr>
                <w:rFonts w:asciiTheme="minorHAnsi" w:hAnsiTheme="minorHAnsi" w:cstheme="minorHAnsi"/>
                <w:sz w:val="16"/>
                <w:szCs w:val="16"/>
              </w:rPr>
              <w:t xml:space="preserve"> </w:t>
            </w:r>
          </w:p>
          <w:p w14:paraId="08C4173F" w14:textId="77777777" w:rsidR="009D4E96" w:rsidRPr="006003EA" w:rsidRDefault="009D4E96" w:rsidP="009D4E96">
            <w:pPr>
              <w:shd w:val="clear" w:color="auto" w:fill="FFFFFE"/>
              <w:rPr>
                <w:rFonts w:asciiTheme="minorHAnsi" w:hAnsiTheme="minorHAnsi" w:cstheme="minorHAnsi"/>
                <w:sz w:val="16"/>
                <w:szCs w:val="16"/>
              </w:rPr>
            </w:pPr>
            <w:r w:rsidRPr="006003EA">
              <w:rPr>
                <w:rFonts w:asciiTheme="minorHAnsi" w:hAnsiTheme="minorHAnsi" w:cstheme="minorHAnsi"/>
                <w:sz w:val="16"/>
                <w:szCs w:val="16"/>
              </w:rPr>
              <w:t>{{#ID</w:t>
            </w:r>
            <w:proofErr w:type="gramStart"/>
            <w:r w:rsidRPr="006003EA">
              <w:rPr>
                <w:rFonts w:asciiTheme="minorHAnsi" w:hAnsiTheme="minorHAnsi" w:cstheme="minorHAnsi"/>
                <w:sz w:val="16"/>
                <w:szCs w:val="16"/>
              </w:rPr>
              <w:t>}}Included</w:t>
            </w:r>
            <w:proofErr w:type="gramEnd"/>
            <w:r w:rsidRPr="006003EA">
              <w:rPr>
                <w:rFonts w:asciiTheme="minorHAnsi" w:hAnsiTheme="minorHAnsi" w:cstheme="minorHAnsi"/>
                <w:sz w:val="16"/>
                <w:szCs w:val="16"/>
              </w:rPr>
              <w:t xml:space="preserve"> DID {{ATTR_DID_INC_NUMBER}}{{/ID}}</w:t>
            </w:r>
          </w:p>
          <w:p w14:paraId="65BC8880" w14:textId="77777777" w:rsidR="009D4E96" w:rsidRPr="006003EA" w:rsidRDefault="009D4E96" w:rsidP="009D4E96">
            <w:pPr>
              <w:shd w:val="clear" w:color="auto" w:fill="FFFFFE"/>
              <w:rPr>
                <w:rFonts w:asciiTheme="minorHAnsi" w:hAnsiTheme="minorHAnsi" w:cstheme="minorHAnsi"/>
                <w:sz w:val="16"/>
                <w:szCs w:val="16"/>
              </w:rPr>
            </w:pPr>
            <w:r w:rsidRPr="006003EA">
              <w:rPr>
                <w:rFonts w:asciiTheme="minorHAnsi" w:hAnsiTheme="minorHAnsi" w:cstheme="minorHAnsi"/>
                <w:sz w:val="16"/>
                <w:szCs w:val="16"/>
              </w:rPr>
              <w:t>{{#LD</w:t>
            </w:r>
            <w:proofErr w:type="gramStart"/>
            <w:r w:rsidRPr="006003EA">
              <w:rPr>
                <w:rFonts w:asciiTheme="minorHAnsi" w:hAnsiTheme="minorHAnsi" w:cstheme="minorHAnsi"/>
                <w:sz w:val="16"/>
                <w:szCs w:val="16"/>
              </w:rPr>
              <w:t>}}{</w:t>
            </w:r>
            <w:proofErr w:type="gramEnd"/>
            <w:r w:rsidRPr="006003EA">
              <w:rPr>
                <w:rFonts w:asciiTheme="minorHAnsi" w:hAnsiTheme="minorHAnsi" w:cstheme="minorHAnsi"/>
                <w:sz w:val="16"/>
                <w:szCs w:val="16"/>
              </w:rPr>
              <w:t>{ATTR_INC_LD_BOT}} minutes @ $0/mo.,{{/LD}}</w:t>
            </w:r>
          </w:p>
          <w:p w14:paraId="4C4E9A73" w14:textId="0CCD94AF" w:rsidR="009D4E96" w:rsidRPr="006003EA" w:rsidRDefault="009D4E96" w:rsidP="009D4E96">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sz w:val="16"/>
                <w:szCs w:val="16"/>
              </w:rPr>
              <w:t>{{#OR</w:t>
            </w:r>
            <w:proofErr w:type="gramStart"/>
            <w:r w:rsidRPr="006003EA">
              <w:rPr>
                <w:rFonts w:asciiTheme="minorHAnsi" w:hAnsiTheme="minorHAnsi" w:cstheme="minorHAnsi"/>
                <w:sz w:val="16"/>
                <w:szCs w:val="16"/>
              </w:rPr>
              <w:t>}}$</w:t>
            </w:r>
            <w:proofErr w:type="gramEnd"/>
            <w:r w:rsidRPr="006003EA">
              <w:rPr>
                <w:rFonts w:asciiTheme="minorHAnsi" w:hAnsiTheme="minorHAnsi" w:cstheme="minorHAnsi"/>
                <w:sz w:val="16"/>
                <w:szCs w:val="16"/>
              </w:rPr>
              <w:t>{{ATTR_OVERAGE_RATE}}/min{{/OR}}</w:t>
            </w:r>
          </w:p>
        </w:tc>
        <w:tc>
          <w:tcPr>
            <w:tcW w:w="1001" w:type="pct"/>
            <w:tcBorders>
              <w:top w:val="single" w:sz="4" w:space="0" w:color="auto"/>
              <w:left w:val="single" w:sz="4" w:space="0" w:color="auto"/>
              <w:bottom w:val="single" w:sz="4" w:space="0" w:color="auto"/>
              <w:right w:val="single" w:sz="4" w:space="0" w:color="auto"/>
            </w:tcBorders>
          </w:tcPr>
          <w:p w14:paraId="7E8802AB" w14:textId="45CDAC8E" w:rsidR="009D4E96" w:rsidRPr="006003EA" w:rsidRDefault="009D4E96" w:rsidP="009D4E96">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tcPr>
          <w:p w14:paraId="42DB529B" w14:textId="7E619927" w:rsidR="009D4E96" w:rsidRPr="006003EA" w:rsidRDefault="009D4E96" w:rsidP="009D4E96">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RecurringCharge</w:t>
            </w:r>
            <w:proofErr w:type="spellEnd"/>
            <w:r w:rsidRPr="006003EA">
              <w:rPr>
                <w:rFonts w:asciiTheme="minorHAnsi" w:hAnsiTheme="minorHAnsi" w:cstheme="minorHAnsi"/>
                <w:b/>
                <w:bCs/>
                <w:sz w:val="16"/>
                <w:szCs w:val="16"/>
              </w:rPr>
              <w:t>}}</w:t>
            </w:r>
          </w:p>
        </w:tc>
        <w:tc>
          <w:tcPr>
            <w:tcW w:w="751" w:type="pct"/>
            <w:tcBorders>
              <w:top w:val="single" w:sz="4" w:space="0" w:color="auto"/>
              <w:left w:val="single" w:sz="4" w:space="0" w:color="auto"/>
              <w:bottom w:val="single" w:sz="4" w:space="0" w:color="auto"/>
              <w:right w:val="single" w:sz="4" w:space="0" w:color="auto"/>
            </w:tcBorders>
          </w:tcPr>
          <w:p w14:paraId="72FCE124" w14:textId="013D57A5" w:rsidR="009D4E96" w:rsidRPr="006003EA" w:rsidRDefault="009D4E96" w:rsidP="009D4E96">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RecurringChargeTotal</w:t>
            </w:r>
            <w:proofErr w:type="spellEnd"/>
            <w:r w:rsidRPr="006003EA">
              <w:rPr>
                <w:rFonts w:asciiTheme="minorHAnsi" w:hAnsiTheme="minorHAnsi" w:cstheme="minorHAnsi"/>
                <w:b/>
                <w:bCs/>
                <w:sz w:val="16"/>
                <w:szCs w:val="16"/>
              </w:rPr>
              <w:t>}}</w:t>
            </w:r>
          </w:p>
        </w:tc>
        <w:tc>
          <w:tcPr>
            <w:tcW w:w="748" w:type="pct"/>
            <w:tcBorders>
              <w:top w:val="single" w:sz="4" w:space="0" w:color="auto"/>
              <w:left w:val="single" w:sz="4" w:space="0" w:color="auto"/>
              <w:bottom w:val="single" w:sz="4" w:space="0" w:color="auto"/>
              <w:right w:val="single" w:sz="4" w:space="0" w:color="auto"/>
            </w:tcBorders>
          </w:tcPr>
          <w:p w14:paraId="29580CC4" w14:textId="77777777" w:rsidR="009D4E96" w:rsidRPr="006003EA" w:rsidRDefault="009D4E96" w:rsidP="009D4E96">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OneTimeCharge</w:t>
            </w:r>
            <w:proofErr w:type="spellEnd"/>
            <w:r w:rsidRPr="006003EA">
              <w:rPr>
                <w:rFonts w:asciiTheme="minorHAnsi" w:hAnsiTheme="minorHAnsi" w:cstheme="minorHAnsi"/>
                <w:b/>
                <w:bCs/>
                <w:sz w:val="16"/>
                <w:szCs w:val="16"/>
              </w:rPr>
              <w:t>}}</w:t>
            </w:r>
          </w:p>
          <w:p w14:paraId="31EE7B0B" w14:textId="77777777" w:rsidR="009D4E96" w:rsidRPr="006003EA" w:rsidRDefault="009D4E96" w:rsidP="009D4E96">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sz w:val="16"/>
                <w:szCs w:val="16"/>
              </w:rPr>
              <w:t>{{/</w:t>
            </w:r>
            <w:proofErr w:type="spellStart"/>
            <w:r w:rsidRPr="006003EA">
              <w:rPr>
                <w:rFonts w:asciiTheme="minorHAnsi" w:hAnsiTheme="minorHAnsi" w:cstheme="minorHAnsi"/>
                <w:b/>
                <w:sz w:val="16"/>
                <w:szCs w:val="16"/>
              </w:rPr>
              <w:t>ftr_IsBundle</w:t>
            </w:r>
            <w:proofErr w:type="spellEnd"/>
            <w:r w:rsidRPr="006003EA">
              <w:rPr>
                <w:rFonts w:asciiTheme="minorHAnsi" w:hAnsiTheme="minorHAnsi" w:cstheme="minorHAnsi"/>
                <w:b/>
                <w:sz w:val="16"/>
                <w:szCs w:val="16"/>
              </w:rPr>
              <w:t>}}</w:t>
            </w:r>
          </w:p>
          <w:p w14:paraId="6A56244D" w14:textId="24F3310C" w:rsidR="009D4E96" w:rsidRPr="006003EA" w:rsidRDefault="009D4E96" w:rsidP="009D4E96">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{{/Line}}</w:t>
            </w:r>
          </w:p>
        </w:tc>
      </w:tr>
      <w:tr w:rsidR="009D4E96" w:rsidRPr="006003EA" w14:paraId="4C9C3DFF" w14:textId="77777777" w:rsidTr="00A17DF3">
        <w:tblPrEx>
          <w:tblBorders>
            <w:bottom w:val="single" w:sz="4" w:space="0" w:color="auto"/>
          </w:tblBorders>
        </w:tblPrEx>
        <w:trPr>
          <w:trHeight w:val="487"/>
        </w:trPr>
        <w:tc>
          <w:tcPr>
            <w:tcW w:w="1666" w:type="pct"/>
            <w:tcBorders>
              <w:top w:val="single" w:sz="4" w:space="0" w:color="auto"/>
              <w:left w:val="single" w:sz="4" w:space="0" w:color="auto"/>
              <w:bottom w:val="single" w:sz="4" w:space="0" w:color="auto"/>
              <w:right w:val="single" w:sz="4" w:space="0" w:color="auto"/>
            </w:tcBorders>
          </w:tcPr>
          <w:p w14:paraId="44966141" w14:textId="77777777" w:rsidR="009D4E96" w:rsidRPr="006003EA" w:rsidRDefault="009D4E96" w:rsidP="009D4E96">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b/>
                <w:bCs/>
                <w:sz w:val="16"/>
                <w:szCs w:val="16"/>
              </w:rPr>
              <w:t>{{#DID</w:t>
            </w:r>
            <w:proofErr w:type="gramStart"/>
            <w:r w:rsidRPr="006003EA">
              <w:rPr>
                <w:rFonts w:asciiTheme="minorHAnsi" w:hAnsiTheme="minorHAnsi" w:cstheme="minorHAnsi"/>
                <w:b/>
                <w:bCs/>
                <w:sz w:val="16"/>
                <w:szCs w:val="16"/>
              </w:rPr>
              <w:t>}}</w:t>
            </w:r>
            <w:r w:rsidRPr="006003EA">
              <w:rPr>
                <w:rFonts w:asciiTheme="minorHAnsi" w:hAnsiTheme="minorHAnsi" w:cstheme="minorHAnsi"/>
                <w:b/>
                <w:sz w:val="16"/>
                <w:szCs w:val="16"/>
              </w:rPr>
              <w:t>{</w:t>
            </w:r>
            <w:proofErr w:type="gramEnd"/>
            <w:r w:rsidRPr="006003EA">
              <w:rPr>
                <w:rFonts w:asciiTheme="minorHAnsi" w:hAnsiTheme="minorHAnsi" w:cstheme="minorHAnsi"/>
                <w:b/>
                <w:sz w:val="16"/>
                <w:szCs w:val="16"/>
              </w:rPr>
              <w:t>{^ftr_IsBundle}}</w:t>
            </w:r>
          </w:p>
          <w:p w14:paraId="581DE60F" w14:textId="77777777" w:rsidR="009D4E96" w:rsidRPr="006003EA" w:rsidRDefault="009D4E96" w:rsidP="009D4E96">
            <w:pPr>
              <w:shd w:val="clear" w:color="auto" w:fill="FFFFFE"/>
              <w:rPr>
                <w:rFonts w:asciiTheme="minorHAnsi" w:hAnsiTheme="minorHAnsi" w:cstheme="minorHAnsi"/>
                <w:b/>
                <w:bCs/>
                <w:sz w:val="16"/>
                <w:szCs w:val="16"/>
              </w:rPr>
            </w:pPr>
            <w:r w:rsidRPr="006003EA">
              <w:rPr>
                <w:rFonts w:asciiTheme="minorHAnsi" w:hAnsiTheme="minorHAnsi" w:cstheme="minorHAnsi"/>
                <w:b/>
                <w:bCs/>
                <w:sz w:val="16"/>
                <w:szCs w:val="16"/>
              </w:rPr>
              <w:t>{{ProductName}}</w:t>
            </w:r>
          </w:p>
          <w:p w14:paraId="1C02BCEA" w14:textId="77777777" w:rsidR="009D4E96" w:rsidRPr="006003EA" w:rsidRDefault="009D4E96" w:rsidP="009D4E96">
            <w:pPr>
              <w:pStyle w:val="List"/>
              <w:tabs>
                <w:tab w:val="left" w:pos="360"/>
              </w:tabs>
              <w:ind w:left="0" w:right="288" w:firstLine="0"/>
              <w:jc w:val="both"/>
              <w:rPr>
                <w:rFonts w:asciiTheme="minorHAnsi" w:hAnsiTheme="minorHAnsi" w:cstheme="minorHAnsi"/>
                <w:b/>
                <w:bCs/>
                <w:sz w:val="16"/>
                <w:szCs w:val="16"/>
              </w:rPr>
            </w:pPr>
          </w:p>
        </w:tc>
        <w:tc>
          <w:tcPr>
            <w:tcW w:w="1001" w:type="pct"/>
            <w:tcBorders>
              <w:top w:val="single" w:sz="4" w:space="0" w:color="auto"/>
              <w:left w:val="single" w:sz="4" w:space="0" w:color="auto"/>
              <w:bottom w:val="single" w:sz="4" w:space="0" w:color="auto"/>
              <w:right w:val="single" w:sz="4" w:space="0" w:color="auto"/>
            </w:tcBorders>
          </w:tcPr>
          <w:p w14:paraId="30160B04" w14:textId="0E0FB96D" w:rsidR="009D4E96" w:rsidRPr="006003EA" w:rsidRDefault="009D4E96" w:rsidP="009D4E96">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tcPr>
          <w:p w14:paraId="58B16029" w14:textId="0C493443" w:rsidR="009D4E96" w:rsidRPr="006003EA" w:rsidRDefault="009D4E96" w:rsidP="009D4E96">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RecurringCharge</w:t>
            </w:r>
            <w:proofErr w:type="spellEnd"/>
            <w:r w:rsidRPr="006003EA">
              <w:rPr>
                <w:rFonts w:asciiTheme="minorHAnsi" w:hAnsiTheme="minorHAnsi" w:cstheme="minorHAnsi"/>
                <w:b/>
                <w:bCs/>
                <w:sz w:val="16"/>
                <w:szCs w:val="16"/>
              </w:rPr>
              <w:t>}}</w:t>
            </w:r>
          </w:p>
        </w:tc>
        <w:tc>
          <w:tcPr>
            <w:tcW w:w="751" w:type="pct"/>
            <w:tcBorders>
              <w:top w:val="single" w:sz="4" w:space="0" w:color="auto"/>
              <w:left w:val="single" w:sz="4" w:space="0" w:color="auto"/>
              <w:bottom w:val="single" w:sz="4" w:space="0" w:color="auto"/>
              <w:right w:val="single" w:sz="4" w:space="0" w:color="auto"/>
            </w:tcBorders>
          </w:tcPr>
          <w:p w14:paraId="27C2D837" w14:textId="6F66A183" w:rsidR="009D4E96" w:rsidRPr="006003EA" w:rsidRDefault="009D4E96" w:rsidP="009D4E96">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RecurringChargeTotal</w:t>
            </w:r>
            <w:proofErr w:type="spellEnd"/>
            <w:r w:rsidRPr="006003EA">
              <w:rPr>
                <w:rFonts w:asciiTheme="minorHAnsi" w:hAnsiTheme="minorHAnsi" w:cstheme="minorHAnsi"/>
                <w:b/>
                <w:bCs/>
                <w:sz w:val="16"/>
                <w:szCs w:val="16"/>
              </w:rPr>
              <w:t>}}</w:t>
            </w:r>
          </w:p>
        </w:tc>
        <w:tc>
          <w:tcPr>
            <w:tcW w:w="748" w:type="pct"/>
            <w:tcBorders>
              <w:top w:val="single" w:sz="4" w:space="0" w:color="auto"/>
              <w:left w:val="single" w:sz="4" w:space="0" w:color="auto"/>
              <w:bottom w:val="single" w:sz="4" w:space="0" w:color="auto"/>
              <w:right w:val="single" w:sz="4" w:space="0" w:color="auto"/>
            </w:tcBorders>
          </w:tcPr>
          <w:p w14:paraId="4F4F211D" w14:textId="77777777" w:rsidR="009D4E96" w:rsidRPr="006003EA" w:rsidRDefault="009D4E96" w:rsidP="009D4E96">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OneTimeCharge</w:t>
            </w:r>
            <w:proofErr w:type="spellEnd"/>
            <w:r w:rsidRPr="006003EA">
              <w:rPr>
                <w:rFonts w:asciiTheme="minorHAnsi" w:hAnsiTheme="minorHAnsi" w:cstheme="minorHAnsi"/>
                <w:b/>
                <w:bCs/>
                <w:sz w:val="16"/>
                <w:szCs w:val="16"/>
              </w:rPr>
              <w:t>}}</w:t>
            </w:r>
          </w:p>
          <w:p w14:paraId="29B63F8F" w14:textId="77777777" w:rsidR="009D4E96" w:rsidRPr="006003EA" w:rsidRDefault="009D4E96" w:rsidP="009D4E96">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sz w:val="16"/>
                <w:szCs w:val="16"/>
              </w:rPr>
              <w:t>{{/</w:t>
            </w:r>
            <w:proofErr w:type="spellStart"/>
            <w:r w:rsidRPr="006003EA">
              <w:rPr>
                <w:rFonts w:asciiTheme="minorHAnsi" w:hAnsiTheme="minorHAnsi" w:cstheme="minorHAnsi"/>
                <w:b/>
                <w:sz w:val="16"/>
                <w:szCs w:val="16"/>
              </w:rPr>
              <w:t>ftr_IsBundle</w:t>
            </w:r>
            <w:proofErr w:type="spellEnd"/>
            <w:r w:rsidRPr="006003EA">
              <w:rPr>
                <w:rFonts w:asciiTheme="minorHAnsi" w:hAnsiTheme="minorHAnsi" w:cstheme="minorHAnsi"/>
                <w:b/>
                <w:sz w:val="16"/>
                <w:szCs w:val="16"/>
              </w:rPr>
              <w:t>}}</w:t>
            </w:r>
          </w:p>
          <w:p w14:paraId="78ED8F38" w14:textId="4FB12B9D" w:rsidR="009D4E96" w:rsidRPr="006003EA" w:rsidRDefault="009D4E96" w:rsidP="009D4E96">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{{/DID}}</w:t>
            </w:r>
          </w:p>
        </w:tc>
      </w:tr>
    </w:tbl>
    <w:p w14:paraId="52C54834" w14:textId="455E725D" w:rsidR="00067713" w:rsidRPr="00C25C5A" w:rsidRDefault="00067713" w:rsidP="00067713">
      <w:pPr>
        <w:rPr>
          <w:rFonts w:ascii="Calibri" w:hAnsi="Calibri" w:cs="Arial"/>
          <w:b/>
          <w:bCs/>
          <w:sz w:val="4"/>
          <w:szCs w:val="4"/>
        </w:rPr>
      </w:pPr>
      <w:r w:rsidRPr="00C25C5A">
        <w:rPr>
          <w:rFonts w:ascii="Calibri" w:hAnsi="Calibri" w:cs="Arial"/>
          <w:b/>
          <w:bCs/>
          <w:sz w:val="4"/>
          <w:szCs w:val="4"/>
        </w:rPr>
        <w:t>{{#ADD}}</w:t>
      </w:r>
    </w:p>
    <w:p w14:paraId="2E07274A" w14:textId="77777777" w:rsidR="00C25C5A" w:rsidRPr="00C25C5A" w:rsidRDefault="00C25C5A" w:rsidP="00C25C5A">
      <w:pPr>
        <w:rPr>
          <w:rFonts w:ascii="Calibri" w:hAnsi="Calibri" w:cs="Arial"/>
          <w:b/>
          <w:bCs/>
          <w:sz w:val="4"/>
          <w:szCs w:val="4"/>
        </w:rPr>
      </w:pPr>
      <w:r w:rsidRPr="00C25C5A">
        <w:rPr>
          <w:rFonts w:asciiTheme="minorHAnsi" w:hAnsiTheme="minorHAnsi" w:cstheme="minorHAnsi"/>
          <w:b/>
          <w:bCs/>
          <w:sz w:val="4"/>
          <w:szCs w:val="4"/>
        </w:rPr>
        <w:t>{{#MFS}}</w:t>
      </w:r>
    </w:p>
    <w:tbl>
      <w:tblPr>
        <w:tblStyle w:val="TableGrid"/>
        <w:tblW w:w="5000" w:type="pct"/>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4"/>
        <w:gridCol w:w="2158"/>
        <w:gridCol w:w="1798"/>
        <w:gridCol w:w="1621"/>
        <w:gridCol w:w="1619"/>
      </w:tblGrid>
      <w:tr w:rsidR="00C25C5A" w:rsidRPr="007E270F" w14:paraId="541BB3E6" w14:textId="77777777" w:rsidTr="00A13C13">
        <w:trPr>
          <w:trHeight w:val="50"/>
        </w:trPr>
        <w:tc>
          <w:tcPr>
            <w:tcW w:w="1665" w:type="pct"/>
            <w:tcBorders>
              <w:bottom w:val="single" w:sz="4" w:space="0" w:color="auto"/>
            </w:tcBorders>
            <w:shd w:val="clear" w:color="auto" w:fill="C00000"/>
          </w:tcPr>
          <w:p w14:paraId="637B05C4" w14:textId="77777777" w:rsidR="00C25C5A" w:rsidRPr="007E270F" w:rsidRDefault="00C25C5A" w:rsidP="000254BC">
            <w:pPr>
              <w:pStyle w:val="List"/>
              <w:tabs>
                <w:tab w:val="left" w:pos="360"/>
              </w:tabs>
              <w:ind w:left="0" w:right="288" w:firstLine="0"/>
              <w:rPr>
                <w:rFonts w:asciiTheme="minorHAnsi" w:hAnsiTheme="minorHAnsi" w:cstheme="minorHAnsi"/>
                <w:b/>
                <w:bCs/>
                <w:sz w:val="16"/>
                <w:szCs w:val="16"/>
              </w:rPr>
            </w:pPr>
            <w:r w:rsidRPr="007E270F">
              <w:rPr>
                <w:rFonts w:asciiTheme="minorHAnsi" w:hAnsiTheme="minorHAnsi" w:cstheme="minorHAnsi"/>
                <w:b/>
                <w:bCs/>
                <w:sz w:val="16"/>
                <w:szCs w:val="16"/>
              </w:rPr>
              <w:t>Firewall Services</w:t>
            </w:r>
          </w:p>
        </w:tc>
        <w:tc>
          <w:tcPr>
            <w:tcW w:w="1000" w:type="pct"/>
            <w:tcBorders>
              <w:bottom w:val="single" w:sz="4" w:space="0" w:color="auto"/>
            </w:tcBorders>
            <w:shd w:val="clear" w:color="auto" w:fill="C00000"/>
          </w:tcPr>
          <w:p w14:paraId="01991FC7" w14:textId="77777777" w:rsidR="00C25C5A" w:rsidRPr="007E270F" w:rsidRDefault="00C25C5A" w:rsidP="000254BC">
            <w:pPr>
              <w:pStyle w:val="List"/>
              <w:tabs>
                <w:tab w:val="left" w:pos="360"/>
              </w:tabs>
              <w:ind w:left="0" w:right="288" w:firstLine="0"/>
              <w:jc w:val="center"/>
              <w:rPr>
                <w:rFonts w:asciiTheme="minorHAnsi" w:hAnsiTheme="minorHAnsi" w:cstheme="minorHAnsi"/>
                <w:b/>
                <w:bCs/>
                <w:sz w:val="16"/>
                <w:szCs w:val="16"/>
              </w:rPr>
            </w:pPr>
            <w:r w:rsidRPr="007E270F">
              <w:rPr>
                <w:rFonts w:asciiTheme="minorHAnsi" w:hAnsiTheme="minorHAnsi" w:cstheme="minorHAnsi"/>
                <w:b/>
                <w:bCs/>
                <w:sz w:val="16"/>
                <w:szCs w:val="16"/>
              </w:rPr>
              <w:t>Quantity</w:t>
            </w:r>
          </w:p>
        </w:tc>
        <w:tc>
          <w:tcPr>
            <w:tcW w:w="833" w:type="pct"/>
            <w:tcBorders>
              <w:bottom w:val="single" w:sz="4" w:space="0" w:color="auto"/>
            </w:tcBorders>
            <w:shd w:val="clear" w:color="auto" w:fill="C00000"/>
          </w:tcPr>
          <w:p w14:paraId="6A64B429" w14:textId="77777777" w:rsidR="00C25C5A" w:rsidRPr="007E270F" w:rsidRDefault="00C25C5A" w:rsidP="000254BC">
            <w:pPr>
              <w:pStyle w:val="List"/>
              <w:tabs>
                <w:tab w:val="left" w:pos="360"/>
              </w:tabs>
              <w:ind w:left="0" w:right="288" w:firstLine="0"/>
              <w:jc w:val="center"/>
              <w:rPr>
                <w:rFonts w:asciiTheme="minorHAnsi" w:hAnsiTheme="minorHAnsi" w:cstheme="minorHAnsi"/>
                <w:b/>
                <w:bCs/>
                <w:sz w:val="16"/>
                <w:szCs w:val="16"/>
              </w:rPr>
            </w:pPr>
            <w:r w:rsidRPr="007E270F">
              <w:rPr>
                <w:rFonts w:asciiTheme="minorHAnsi" w:hAnsiTheme="minorHAnsi" w:cstheme="minorHAnsi"/>
                <w:b/>
                <w:bCs/>
                <w:sz w:val="16"/>
                <w:szCs w:val="16"/>
              </w:rPr>
              <w:t>MRC</w:t>
            </w:r>
          </w:p>
        </w:tc>
        <w:tc>
          <w:tcPr>
            <w:tcW w:w="751" w:type="pct"/>
            <w:tcBorders>
              <w:bottom w:val="single" w:sz="4" w:space="0" w:color="auto"/>
            </w:tcBorders>
            <w:shd w:val="clear" w:color="auto" w:fill="C00000"/>
          </w:tcPr>
          <w:p w14:paraId="346082CE" w14:textId="77777777" w:rsidR="00C25C5A" w:rsidRPr="007E270F" w:rsidRDefault="00C25C5A" w:rsidP="000254BC">
            <w:pPr>
              <w:pStyle w:val="List"/>
              <w:tabs>
                <w:tab w:val="left" w:pos="360"/>
              </w:tabs>
              <w:ind w:left="0" w:right="288" w:firstLine="0"/>
              <w:jc w:val="center"/>
              <w:rPr>
                <w:rFonts w:asciiTheme="minorHAnsi" w:hAnsiTheme="minorHAnsi" w:cstheme="minorHAnsi"/>
                <w:b/>
                <w:bCs/>
                <w:sz w:val="16"/>
                <w:szCs w:val="16"/>
              </w:rPr>
            </w:pPr>
            <w:r w:rsidRPr="007E270F">
              <w:rPr>
                <w:rFonts w:asciiTheme="minorHAnsi" w:hAnsiTheme="minorHAnsi" w:cstheme="minorHAnsi"/>
                <w:b/>
                <w:bCs/>
                <w:sz w:val="16"/>
                <w:szCs w:val="16"/>
              </w:rPr>
              <w:t>Total MRC</w:t>
            </w:r>
          </w:p>
        </w:tc>
        <w:tc>
          <w:tcPr>
            <w:tcW w:w="750" w:type="pct"/>
            <w:tcBorders>
              <w:bottom w:val="single" w:sz="4" w:space="0" w:color="auto"/>
            </w:tcBorders>
            <w:shd w:val="clear" w:color="auto" w:fill="C00000"/>
          </w:tcPr>
          <w:p w14:paraId="7586EC14" w14:textId="77777777" w:rsidR="00C25C5A" w:rsidRPr="007E270F" w:rsidRDefault="00C25C5A" w:rsidP="000254BC">
            <w:pPr>
              <w:pStyle w:val="List"/>
              <w:tabs>
                <w:tab w:val="left" w:pos="360"/>
              </w:tabs>
              <w:ind w:left="0" w:right="288" w:firstLine="0"/>
              <w:jc w:val="center"/>
              <w:rPr>
                <w:rFonts w:asciiTheme="minorHAnsi" w:hAnsiTheme="minorHAnsi" w:cstheme="minorHAnsi"/>
                <w:b/>
                <w:bCs/>
                <w:sz w:val="16"/>
                <w:szCs w:val="16"/>
              </w:rPr>
            </w:pPr>
            <w:r w:rsidRPr="007E270F">
              <w:rPr>
                <w:rFonts w:asciiTheme="minorHAnsi" w:hAnsiTheme="minorHAnsi" w:cstheme="minorHAnsi"/>
                <w:b/>
                <w:bCs/>
                <w:sz w:val="16"/>
                <w:szCs w:val="16"/>
              </w:rPr>
              <w:t>NRC</w:t>
            </w:r>
          </w:p>
        </w:tc>
      </w:tr>
      <w:tr w:rsidR="00C25C5A" w:rsidRPr="007E270F" w14:paraId="7EB1F17F" w14:textId="77777777" w:rsidTr="00A13C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trPr>
        <w:tc>
          <w:tcPr>
            <w:tcW w:w="1665" w:type="pct"/>
            <w:tcBorders>
              <w:top w:val="single" w:sz="4" w:space="0" w:color="auto"/>
              <w:left w:val="single" w:sz="4" w:space="0" w:color="auto"/>
              <w:bottom w:val="single" w:sz="4" w:space="0" w:color="auto"/>
              <w:right w:val="single" w:sz="4" w:space="0" w:color="auto"/>
            </w:tcBorders>
          </w:tcPr>
          <w:p w14:paraId="45D1697A" w14:textId="77777777" w:rsidR="00C25C5A" w:rsidRPr="007E270F" w:rsidRDefault="00C25C5A" w:rsidP="000254BC">
            <w:pPr>
              <w:shd w:val="clear" w:color="auto" w:fill="FFFFFE"/>
              <w:rPr>
                <w:rFonts w:asciiTheme="minorHAnsi" w:hAnsiTheme="minorHAnsi" w:cstheme="minorHAnsi"/>
                <w:b/>
                <w:sz w:val="16"/>
                <w:szCs w:val="16"/>
              </w:rPr>
            </w:pPr>
            <w:r w:rsidRPr="007E270F">
              <w:rPr>
                <w:rFonts w:asciiTheme="minorHAnsi" w:hAnsiTheme="minorHAnsi" w:cstheme="minorHAnsi"/>
                <w:b/>
                <w:sz w:val="16"/>
                <w:szCs w:val="16"/>
              </w:rPr>
              <w:t>{{#ftr_IsBundle}}</w:t>
            </w:r>
          </w:p>
          <w:p w14:paraId="0DC84EE1" w14:textId="77777777" w:rsidR="00C25C5A" w:rsidRPr="007E270F" w:rsidRDefault="00C25C5A" w:rsidP="000254BC">
            <w:pPr>
              <w:shd w:val="clear" w:color="auto" w:fill="FFFFFE"/>
              <w:rPr>
                <w:rFonts w:asciiTheme="minorHAnsi" w:hAnsiTheme="minorHAnsi" w:cstheme="minorHAnsi"/>
                <w:b/>
                <w:bCs/>
                <w:sz w:val="16"/>
                <w:szCs w:val="16"/>
              </w:rPr>
            </w:pPr>
            <w:r w:rsidRPr="007E270F">
              <w:rPr>
                <w:rFonts w:asciiTheme="minorHAnsi" w:hAnsiTheme="minorHAnsi" w:cstheme="minorHAnsi"/>
                <w:b/>
                <w:bCs/>
                <w:sz w:val="16"/>
                <w:szCs w:val="16"/>
              </w:rPr>
              <w:t xml:space="preserve">{{ProductName}} </w:t>
            </w:r>
          </w:p>
          <w:p w14:paraId="5886D43F" w14:textId="77777777" w:rsidR="00C25C5A" w:rsidRPr="007E270F" w:rsidRDefault="00C25C5A" w:rsidP="000254BC">
            <w:pPr>
              <w:pStyle w:val="List"/>
              <w:tabs>
                <w:tab w:val="left" w:pos="360"/>
              </w:tabs>
              <w:ind w:left="0" w:right="288" w:firstLine="0"/>
              <w:jc w:val="both"/>
              <w:rPr>
                <w:rFonts w:asciiTheme="minorHAnsi" w:hAnsiTheme="minorHAnsi" w:cstheme="minorHAnsi"/>
                <w:sz w:val="16"/>
                <w:szCs w:val="16"/>
              </w:rPr>
            </w:pPr>
            <w:r w:rsidRPr="007E270F">
              <w:rPr>
                <w:rFonts w:asciiTheme="minorHAnsi" w:hAnsiTheme="minorHAnsi" w:cstheme="minorHAnsi"/>
                <w:sz w:val="16"/>
                <w:szCs w:val="16"/>
              </w:rPr>
              <w:t>{{</w:t>
            </w:r>
            <w:r w:rsidRPr="007E270F">
              <w:rPr>
                <w:rFonts w:asciiTheme="minorHAnsi" w:hAnsiTheme="minorHAnsi" w:cstheme="minorHAnsi"/>
                <w:b/>
                <w:bCs/>
                <w:sz w:val="16"/>
                <w:szCs w:val="16"/>
              </w:rPr>
              <w:t>ATTR_FIREWALL_MODEL</w:t>
            </w:r>
            <w:r w:rsidRPr="007E270F">
              <w:rPr>
                <w:rFonts w:asciiTheme="minorHAnsi" w:hAnsiTheme="minorHAnsi" w:cstheme="minorHAnsi"/>
                <w:sz w:val="16"/>
                <w:szCs w:val="16"/>
              </w:rPr>
              <w:t>}} {{</w:t>
            </w:r>
            <w:r w:rsidRPr="007E270F">
              <w:rPr>
                <w:rFonts w:asciiTheme="minorHAnsi" w:hAnsiTheme="minorHAnsi" w:cstheme="minorHAnsi"/>
                <w:b/>
                <w:bCs/>
                <w:sz w:val="16"/>
                <w:szCs w:val="16"/>
              </w:rPr>
              <w:t>ATTR_MF_TRANSCEIVER</w:t>
            </w:r>
            <w:r w:rsidRPr="007E270F">
              <w:rPr>
                <w:rFonts w:asciiTheme="minorHAnsi" w:hAnsiTheme="minorHAnsi" w:cstheme="minorHAnsi"/>
                <w:sz w:val="16"/>
                <w:szCs w:val="16"/>
              </w:rPr>
              <w:t>}}</w:t>
            </w:r>
          </w:p>
        </w:tc>
        <w:tc>
          <w:tcPr>
            <w:tcW w:w="1000" w:type="pct"/>
            <w:tcBorders>
              <w:top w:val="single" w:sz="4" w:space="0" w:color="auto"/>
              <w:left w:val="single" w:sz="4" w:space="0" w:color="auto"/>
              <w:bottom w:val="single" w:sz="4" w:space="0" w:color="auto"/>
              <w:right w:val="single" w:sz="4" w:space="0" w:color="auto"/>
            </w:tcBorders>
          </w:tcPr>
          <w:p w14:paraId="47894BCE" w14:textId="77777777" w:rsidR="00C25C5A" w:rsidRPr="007E270F" w:rsidRDefault="00C25C5A" w:rsidP="000254BC">
            <w:pPr>
              <w:shd w:val="clear" w:color="auto" w:fill="FFFFFE"/>
              <w:spacing w:line="285" w:lineRule="atLeast"/>
              <w:jc w:val="center"/>
              <w:rPr>
                <w:rFonts w:asciiTheme="minorHAnsi" w:hAnsiTheme="minorHAnsi" w:cstheme="minorHAnsi"/>
                <w:sz w:val="16"/>
                <w:szCs w:val="16"/>
              </w:rPr>
            </w:pPr>
            <w:r w:rsidRPr="007E270F">
              <w:rPr>
                <w:rFonts w:asciiTheme="minorHAnsi" w:hAnsiTheme="minorHAnsi" w:cstheme="minorHAnsi"/>
                <w:b/>
                <w:bCs/>
                <w:sz w:val="16"/>
                <w:szCs w:val="16"/>
              </w:rPr>
              <w:t>{{Quantity}}</w:t>
            </w:r>
          </w:p>
        </w:tc>
        <w:tc>
          <w:tcPr>
            <w:tcW w:w="833" w:type="pct"/>
            <w:tcBorders>
              <w:top w:val="single" w:sz="4" w:space="0" w:color="auto"/>
              <w:left w:val="single" w:sz="4" w:space="0" w:color="auto"/>
              <w:bottom w:val="single" w:sz="4" w:space="0" w:color="auto"/>
              <w:right w:val="single" w:sz="4" w:space="0" w:color="auto"/>
            </w:tcBorders>
          </w:tcPr>
          <w:p w14:paraId="792DEC48" w14:textId="77777777" w:rsidR="00C25C5A" w:rsidRPr="007E270F" w:rsidRDefault="00C25C5A" w:rsidP="000254BC">
            <w:pPr>
              <w:shd w:val="clear" w:color="auto" w:fill="FFFFFE"/>
              <w:spacing w:line="285" w:lineRule="atLeast"/>
              <w:jc w:val="center"/>
              <w:rPr>
                <w:rFonts w:asciiTheme="minorHAnsi" w:hAnsiTheme="minorHAnsi" w:cstheme="minorHAnsi"/>
                <w:sz w:val="16"/>
                <w:szCs w:val="16"/>
              </w:rPr>
            </w:pPr>
            <w:r w:rsidRPr="007E270F">
              <w:rPr>
                <w:rFonts w:asciiTheme="minorHAnsi" w:hAnsiTheme="minorHAnsi" w:cstheme="minorHAnsi"/>
                <w:b/>
                <w:bCs/>
                <w:sz w:val="16"/>
                <w:szCs w:val="16"/>
              </w:rPr>
              <w:t>{{</w:t>
            </w:r>
            <w:proofErr w:type="spellStart"/>
            <w:r w:rsidRPr="007E270F">
              <w:rPr>
                <w:rFonts w:asciiTheme="minorHAnsi" w:hAnsiTheme="minorHAnsi" w:cstheme="minorHAnsi"/>
                <w:b/>
                <w:bCs/>
                <w:sz w:val="16"/>
                <w:szCs w:val="16"/>
              </w:rPr>
              <w:t>RecurringCharge</w:t>
            </w:r>
            <w:proofErr w:type="spellEnd"/>
            <w:r w:rsidRPr="007E270F">
              <w:rPr>
                <w:rFonts w:asciiTheme="minorHAnsi" w:hAnsiTheme="minorHAnsi" w:cstheme="minorHAnsi"/>
                <w:b/>
                <w:bCs/>
                <w:sz w:val="16"/>
                <w:szCs w:val="16"/>
              </w:rPr>
              <w:t>}}</w:t>
            </w:r>
          </w:p>
        </w:tc>
        <w:tc>
          <w:tcPr>
            <w:tcW w:w="751" w:type="pct"/>
            <w:tcBorders>
              <w:top w:val="single" w:sz="4" w:space="0" w:color="auto"/>
              <w:left w:val="single" w:sz="4" w:space="0" w:color="auto"/>
              <w:bottom w:val="single" w:sz="4" w:space="0" w:color="auto"/>
              <w:right w:val="single" w:sz="4" w:space="0" w:color="auto"/>
            </w:tcBorders>
          </w:tcPr>
          <w:p w14:paraId="71CE8D2D" w14:textId="77777777" w:rsidR="00C25C5A" w:rsidRPr="007E270F" w:rsidRDefault="00C25C5A" w:rsidP="000254BC">
            <w:pPr>
              <w:shd w:val="clear" w:color="auto" w:fill="FFFFFE"/>
              <w:spacing w:line="285" w:lineRule="atLeast"/>
              <w:jc w:val="center"/>
              <w:rPr>
                <w:rFonts w:asciiTheme="minorHAnsi" w:hAnsiTheme="minorHAnsi" w:cstheme="minorHAnsi"/>
                <w:sz w:val="16"/>
                <w:szCs w:val="16"/>
              </w:rPr>
            </w:pPr>
            <w:r w:rsidRPr="007E270F">
              <w:rPr>
                <w:rFonts w:asciiTheme="minorHAnsi" w:hAnsiTheme="minorHAnsi" w:cstheme="minorHAnsi"/>
                <w:b/>
                <w:bCs/>
                <w:sz w:val="16"/>
                <w:szCs w:val="16"/>
              </w:rPr>
              <w:t>{{</w:t>
            </w:r>
            <w:proofErr w:type="spellStart"/>
            <w:r w:rsidRPr="007E270F">
              <w:rPr>
                <w:rFonts w:asciiTheme="minorHAnsi" w:hAnsiTheme="minorHAnsi" w:cstheme="minorHAnsi"/>
                <w:b/>
                <w:bCs/>
                <w:sz w:val="16"/>
                <w:szCs w:val="16"/>
              </w:rPr>
              <w:t>RecurringChargeTotal</w:t>
            </w:r>
            <w:proofErr w:type="spellEnd"/>
            <w:r w:rsidRPr="007E270F">
              <w:rPr>
                <w:rFonts w:asciiTheme="minorHAnsi" w:hAnsiTheme="minorHAnsi" w:cstheme="minorHAnsi"/>
                <w:b/>
                <w:bCs/>
                <w:sz w:val="16"/>
                <w:szCs w:val="16"/>
              </w:rPr>
              <w:t>}}</w:t>
            </w:r>
          </w:p>
        </w:tc>
        <w:tc>
          <w:tcPr>
            <w:tcW w:w="750" w:type="pct"/>
            <w:tcBorders>
              <w:top w:val="single" w:sz="4" w:space="0" w:color="auto"/>
              <w:left w:val="single" w:sz="4" w:space="0" w:color="auto"/>
              <w:bottom w:val="single" w:sz="4" w:space="0" w:color="auto"/>
              <w:right w:val="single" w:sz="4" w:space="0" w:color="auto"/>
            </w:tcBorders>
          </w:tcPr>
          <w:p w14:paraId="1C0ADD7A" w14:textId="77777777" w:rsidR="00C25C5A" w:rsidRPr="007E270F" w:rsidRDefault="00C25C5A" w:rsidP="000254BC">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w:t>
            </w:r>
            <w:proofErr w:type="spellStart"/>
            <w:r w:rsidRPr="007E270F">
              <w:rPr>
                <w:rFonts w:asciiTheme="minorHAnsi" w:hAnsiTheme="minorHAnsi" w:cstheme="minorHAnsi"/>
                <w:b/>
                <w:bCs/>
                <w:sz w:val="16"/>
                <w:szCs w:val="16"/>
              </w:rPr>
              <w:t>OneTimeCharge</w:t>
            </w:r>
            <w:proofErr w:type="spellEnd"/>
            <w:r w:rsidRPr="007E270F">
              <w:rPr>
                <w:rFonts w:asciiTheme="minorHAnsi" w:hAnsiTheme="minorHAnsi" w:cstheme="minorHAnsi"/>
                <w:b/>
                <w:bCs/>
                <w:sz w:val="16"/>
                <w:szCs w:val="16"/>
              </w:rPr>
              <w:t xml:space="preserve">}} </w:t>
            </w:r>
          </w:p>
          <w:p w14:paraId="67DF5AF9" w14:textId="77777777" w:rsidR="00C25C5A" w:rsidRPr="00221EE6" w:rsidRDefault="00C25C5A" w:rsidP="000254BC">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sz w:val="16"/>
                <w:szCs w:val="16"/>
              </w:rPr>
              <w:t>{{/</w:t>
            </w:r>
            <w:proofErr w:type="spellStart"/>
            <w:r w:rsidRPr="007E270F">
              <w:rPr>
                <w:rFonts w:asciiTheme="minorHAnsi" w:hAnsiTheme="minorHAnsi" w:cstheme="minorHAnsi"/>
                <w:b/>
                <w:sz w:val="16"/>
                <w:szCs w:val="16"/>
              </w:rPr>
              <w:t>ftr_IsBundle</w:t>
            </w:r>
            <w:proofErr w:type="spellEnd"/>
            <w:r w:rsidRPr="007E270F">
              <w:rPr>
                <w:rFonts w:asciiTheme="minorHAnsi" w:hAnsiTheme="minorHAnsi" w:cstheme="minorHAnsi"/>
                <w:b/>
                <w:sz w:val="16"/>
                <w:szCs w:val="16"/>
              </w:rPr>
              <w:t>}}</w:t>
            </w:r>
          </w:p>
        </w:tc>
      </w:tr>
      <w:tr w:rsidR="00C25C5A" w:rsidRPr="007E270F" w14:paraId="3112BD40" w14:textId="77777777" w:rsidTr="00A13C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trPr>
        <w:tc>
          <w:tcPr>
            <w:tcW w:w="1665" w:type="pct"/>
            <w:tcBorders>
              <w:top w:val="single" w:sz="4" w:space="0" w:color="auto"/>
              <w:left w:val="single" w:sz="4" w:space="0" w:color="auto"/>
              <w:bottom w:val="single" w:sz="4" w:space="0" w:color="auto"/>
              <w:right w:val="single" w:sz="4" w:space="0" w:color="auto"/>
            </w:tcBorders>
          </w:tcPr>
          <w:p w14:paraId="0B8A9CAF" w14:textId="77777777" w:rsidR="00C25C5A" w:rsidRPr="007E270F" w:rsidRDefault="00C25C5A" w:rsidP="000254BC">
            <w:pPr>
              <w:shd w:val="clear" w:color="auto" w:fill="FFFFFE"/>
              <w:rPr>
                <w:rFonts w:asciiTheme="minorHAnsi" w:hAnsiTheme="minorHAnsi" w:cstheme="minorHAnsi"/>
                <w:b/>
                <w:sz w:val="16"/>
                <w:szCs w:val="16"/>
              </w:rPr>
            </w:pPr>
            <w:r w:rsidRPr="007E270F">
              <w:rPr>
                <w:rFonts w:asciiTheme="minorHAnsi" w:hAnsiTheme="minorHAnsi" w:cstheme="minorHAnsi"/>
                <w:b/>
                <w:sz w:val="16"/>
                <w:szCs w:val="16"/>
              </w:rPr>
              <w:lastRenderedPageBreak/>
              <w:t>{{^</w:t>
            </w:r>
            <w:proofErr w:type="spellStart"/>
            <w:r w:rsidRPr="007E270F">
              <w:rPr>
                <w:rFonts w:asciiTheme="minorHAnsi" w:hAnsiTheme="minorHAnsi" w:cstheme="minorHAnsi"/>
                <w:b/>
                <w:sz w:val="16"/>
                <w:szCs w:val="16"/>
              </w:rPr>
              <w:t>ftr_IsBundle</w:t>
            </w:r>
            <w:proofErr w:type="spellEnd"/>
            <w:r w:rsidRPr="007E270F">
              <w:rPr>
                <w:rFonts w:asciiTheme="minorHAnsi" w:hAnsiTheme="minorHAnsi" w:cstheme="minorHAnsi"/>
                <w:b/>
                <w:sz w:val="16"/>
                <w:szCs w:val="16"/>
              </w:rPr>
              <w:t>}}</w:t>
            </w:r>
          </w:p>
          <w:p w14:paraId="5FA9AFAD" w14:textId="77777777" w:rsidR="00C25C5A" w:rsidRPr="007E270F" w:rsidRDefault="00C25C5A" w:rsidP="000254BC">
            <w:pPr>
              <w:shd w:val="clear" w:color="auto" w:fill="FFFFFE"/>
              <w:rPr>
                <w:rFonts w:asciiTheme="minorHAnsi" w:hAnsiTheme="minorHAnsi" w:cstheme="minorHAnsi"/>
                <w:b/>
                <w:bCs/>
                <w:sz w:val="16"/>
                <w:szCs w:val="16"/>
              </w:rPr>
            </w:pPr>
            <w:r w:rsidRPr="007E270F">
              <w:rPr>
                <w:rFonts w:asciiTheme="minorHAnsi" w:hAnsiTheme="minorHAnsi" w:cstheme="minorHAnsi"/>
                <w:b/>
                <w:bCs/>
                <w:sz w:val="16"/>
                <w:szCs w:val="16"/>
              </w:rPr>
              <w:t xml:space="preserve">{{ProductName}} </w:t>
            </w:r>
          </w:p>
          <w:p w14:paraId="0BC57257" w14:textId="77777777" w:rsidR="00C25C5A" w:rsidRPr="007E270F" w:rsidRDefault="00C25C5A" w:rsidP="000254BC">
            <w:pPr>
              <w:pStyle w:val="List"/>
              <w:tabs>
                <w:tab w:val="left" w:pos="360"/>
              </w:tabs>
              <w:ind w:left="0" w:right="288" w:firstLine="0"/>
              <w:jc w:val="both"/>
              <w:rPr>
                <w:rFonts w:asciiTheme="minorHAnsi" w:hAnsiTheme="minorHAnsi" w:cstheme="minorHAnsi"/>
                <w:b/>
                <w:bCs/>
                <w:sz w:val="16"/>
                <w:szCs w:val="16"/>
              </w:rPr>
            </w:pPr>
            <w:r w:rsidRPr="007E270F">
              <w:rPr>
                <w:rFonts w:asciiTheme="minorHAnsi" w:hAnsiTheme="minorHAnsi" w:cstheme="minorHAnsi"/>
                <w:sz w:val="16"/>
                <w:szCs w:val="16"/>
              </w:rPr>
              <w:t>{{</w:t>
            </w:r>
            <w:r w:rsidRPr="007E270F">
              <w:rPr>
                <w:rFonts w:asciiTheme="minorHAnsi" w:hAnsiTheme="minorHAnsi" w:cstheme="minorHAnsi"/>
                <w:b/>
                <w:bCs/>
                <w:sz w:val="16"/>
                <w:szCs w:val="16"/>
              </w:rPr>
              <w:t>ATTR_FIREWALL_MODEL</w:t>
            </w:r>
            <w:r w:rsidRPr="007E270F">
              <w:rPr>
                <w:rFonts w:asciiTheme="minorHAnsi" w:hAnsiTheme="minorHAnsi" w:cstheme="minorHAnsi"/>
                <w:sz w:val="16"/>
                <w:szCs w:val="16"/>
              </w:rPr>
              <w:t>}} {{</w:t>
            </w:r>
            <w:r w:rsidRPr="007E270F">
              <w:rPr>
                <w:rFonts w:asciiTheme="minorHAnsi" w:hAnsiTheme="minorHAnsi" w:cstheme="minorHAnsi"/>
                <w:b/>
                <w:bCs/>
                <w:sz w:val="16"/>
                <w:szCs w:val="16"/>
              </w:rPr>
              <w:t>ATTR_MF_TRANSCEIVER</w:t>
            </w:r>
            <w:r w:rsidRPr="007E270F">
              <w:rPr>
                <w:rFonts w:asciiTheme="minorHAnsi" w:hAnsiTheme="minorHAnsi" w:cstheme="minorHAnsi"/>
                <w:sz w:val="16"/>
                <w:szCs w:val="16"/>
              </w:rPr>
              <w:t>}}</w:t>
            </w:r>
          </w:p>
        </w:tc>
        <w:tc>
          <w:tcPr>
            <w:tcW w:w="1000" w:type="pct"/>
            <w:tcBorders>
              <w:top w:val="single" w:sz="4" w:space="0" w:color="auto"/>
              <w:left w:val="single" w:sz="4" w:space="0" w:color="auto"/>
              <w:bottom w:val="single" w:sz="4" w:space="0" w:color="auto"/>
              <w:right w:val="single" w:sz="4" w:space="0" w:color="auto"/>
            </w:tcBorders>
          </w:tcPr>
          <w:p w14:paraId="30C03C10" w14:textId="77777777" w:rsidR="00C25C5A" w:rsidRPr="007E270F" w:rsidRDefault="00C25C5A" w:rsidP="000254BC">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{{Quantity}}</w:t>
            </w:r>
          </w:p>
        </w:tc>
        <w:tc>
          <w:tcPr>
            <w:tcW w:w="833" w:type="pct"/>
            <w:tcBorders>
              <w:top w:val="single" w:sz="4" w:space="0" w:color="auto"/>
              <w:left w:val="single" w:sz="4" w:space="0" w:color="auto"/>
              <w:bottom w:val="single" w:sz="4" w:space="0" w:color="auto"/>
              <w:right w:val="single" w:sz="4" w:space="0" w:color="auto"/>
            </w:tcBorders>
          </w:tcPr>
          <w:p w14:paraId="59CCFE17" w14:textId="77777777" w:rsidR="00C25C5A" w:rsidRPr="007E270F" w:rsidRDefault="00C25C5A" w:rsidP="000254BC">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w:t>
            </w:r>
            <w:proofErr w:type="spellStart"/>
            <w:r w:rsidRPr="007E270F">
              <w:rPr>
                <w:rFonts w:asciiTheme="minorHAnsi" w:hAnsiTheme="minorHAnsi" w:cstheme="minorHAnsi"/>
                <w:b/>
                <w:bCs/>
                <w:sz w:val="16"/>
                <w:szCs w:val="16"/>
              </w:rPr>
              <w:t>RecurringCharge</w:t>
            </w:r>
            <w:proofErr w:type="spellEnd"/>
            <w:r w:rsidRPr="007E270F">
              <w:rPr>
                <w:rFonts w:asciiTheme="minorHAnsi" w:hAnsiTheme="minorHAnsi" w:cstheme="minorHAnsi"/>
                <w:b/>
                <w:bCs/>
                <w:sz w:val="16"/>
                <w:szCs w:val="16"/>
              </w:rPr>
              <w:t>}}</w:t>
            </w:r>
          </w:p>
        </w:tc>
        <w:tc>
          <w:tcPr>
            <w:tcW w:w="751" w:type="pct"/>
            <w:tcBorders>
              <w:top w:val="single" w:sz="4" w:space="0" w:color="auto"/>
              <w:left w:val="single" w:sz="4" w:space="0" w:color="auto"/>
              <w:bottom w:val="single" w:sz="4" w:space="0" w:color="auto"/>
              <w:right w:val="single" w:sz="4" w:space="0" w:color="auto"/>
            </w:tcBorders>
          </w:tcPr>
          <w:p w14:paraId="283C8EC0" w14:textId="77777777" w:rsidR="00C25C5A" w:rsidRPr="007E270F" w:rsidRDefault="00C25C5A" w:rsidP="000254BC">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w:t>
            </w:r>
            <w:proofErr w:type="spellStart"/>
            <w:r w:rsidRPr="007E270F">
              <w:rPr>
                <w:rFonts w:asciiTheme="minorHAnsi" w:hAnsiTheme="minorHAnsi" w:cstheme="minorHAnsi"/>
                <w:b/>
                <w:bCs/>
                <w:sz w:val="16"/>
                <w:szCs w:val="16"/>
              </w:rPr>
              <w:t>RecurringChargeTotal</w:t>
            </w:r>
            <w:proofErr w:type="spellEnd"/>
            <w:r w:rsidRPr="007E270F">
              <w:rPr>
                <w:rFonts w:asciiTheme="minorHAnsi" w:hAnsiTheme="minorHAnsi" w:cstheme="minorHAnsi"/>
                <w:b/>
                <w:bCs/>
                <w:sz w:val="16"/>
                <w:szCs w:val="16"/>
              </w:rPr>
              <w:t>}}</w:t>
            </w:r>
          </w:p>
        </w:tc>
        <w:tc>
          <w:tcPr>
            <w:tcW w:w="750" w:type="pct"/>
            <w:tcBorders>
              <w:top w:val="single" w:sz="4" w:space="0" w:color="auto"/>
              <w:left w:val="single" w:sz="4" w:space="0" w:color="auto"/>
              <w:bottom w:val="single" w:sz="4" w:space="0" w:color="auto"/>
              <w:right w:val="single" w:sz="4" w:space="0" w:color="auto"/>
            </w:tcBorders>
          </w:tcPr>
          <w:p w14:paraId="363D1FC9" w14:textId="77777777" w:rsidR="00C25C5A" w:rsidRPr="007E270F" w:rsidRDefault="00C25C5A" w:rsidP="000254BC">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w:t>
            </w:r>
            <w:proofErr w:type="spellStart"/>
            <w:r w:rsidRPr="007E270F">
              <w:rPr>
                <w:rFonts w:asciiTheme="minorHAnsi" w:hAnsiTheme="minorHAnsi" w:cstheme="minorHAnsi"/>
                <w:b/>
                <w:bCs/>
                <w:sz w:val="16"/>
                <w:szCs w:val="16"/>
              </w:rPr>
              <w:t>OneTimeCharge</w:t>
            </w:r>
            <w:proofErr w:type="spellEnd"/>
            <w:r w:rsidRPr="007E270F">
              <w:rPr>
                <w:rFonts w:asciiTheme="minorHAnsi" w:hAnsiTheme="minorHAnsi" w:cstheme="minorHAnsi"/>
                <w:b/>
                <w:bCs/>
                <w:sz w:val="16"/>
                <w:szCs w:val="16"/>
              </w:rPr>
              <w:t>}}</w:t>
            </w:r>
          </w:p>
          <w:p w14:paraId="61F93929" w14:textId="77777777" w:rsidR="00C25C5A" w:rsidRPr="007E270F" w:rsidRDefault="00C25C5A" w:rsidP="000254BC">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sz w:val="16"/>
                <w:szCs w:val="16"/>
              </w:rPr>
              <w:t>{{/</w:t>
            </w:r>
            <w:proofErr w:type="spellStart"/>
            <w:r w:rsidRPr="007E270F">
              <w:rPr>
                <w:rFonts w:asciiTheme="minorHAnsi" w:hAnsiTheme="minorHAnsi" w:cstheme="minorHAnsi"/>
                <w:b/>
                <w:sz w:val="16"/>
                <w:szCs w:val="16"/>
              </w:rPr>
              <w:t>ftr_IsBundle</w:t>
            </w:r>
            <w:proofErr w:type="spellEnd"/>
            <w:r w:rsidRPr="007E270F">
              <w:rPr>
                <w:rFonts w:asciiTheme="minorHAnsi" w:hAnsiTheme="minorHAnsi" w:cstheme="minorHAnsi"/>
                <w:b/>
                <w:sz w:val="16"/>
                <w:szCs w:val="16"/>
              </w:rPr>
              <w:t>}}</w:t>
            </w:r>
          </w:p>
        </w:tc>
      </w:tr>
    </w:tbl>
    <w:p w14:paraId="36F3148C" w14:textId="77777777" w:rsidR="00C25C5A" w:rsidRPr="00C25C5A" w:rsidRDefault="00C25C5A" w:rsidP="00C25C5A">
      <w:pPr>
        <w:rPr>
          <w:rFonts w:asciiTheme="minorHAnsi" w:hAnsiTheme="minorHAnsi" w:cstheme="minorHAnsi"/>
          <w:b/>
          <w:bCs/>
          <w:sz w:val="4"/>
          <w:szCs w:val="4"/>
        </w:rPr>
      </w:pPr>
      <w:r w:rsidRPr="00C25C5A">
        <w:rPr>
          <w:rFonts w:asciiTheme="minorHAnsi" w:hAnsiTheme="minorHAnsi" w:cstheme="minorHAnsi"/>
          <w:b/>
          <w:bCs/>
          <w:sz w:val="4"/>
          <w:szCs w:val="4"/>
        </w:rPr>
        <w:t>{{/MFS}}</w:t>
      </w:r>
    </w:p>
    <w:p w14:paraId="2667FF99" w14:textId="77777777" w:rsidR="00C25C5A" w:rsidRPr="00C25C5A" w:rsidRDefault="00C25C5A" w:rsidP="00C25C5A">
      <w:pPr>
        <w:rPr>
          <w:rFonts w:asciiTheme="minorHAnsi" w:hAnsiTheme="minorHAnsi" w:cstheme="minorHAnsi"/>
          <w:b/>
          <w:bCs/>
          <w:sz w:val="4"/>
          <w:szCs w:val="4"/>
        </w:rPr>
      </w:pPr>
      <w:r w:rsidRPr="00C25C5A">
        <w:rPr>
          <w:rFonts w:asciiTheme="minorHAnsi" w:hAnsiTheme="minorHAnsi" w:cstheme="minorHAnsi"/>
          <w:b/>
          <w:bCs/>
          <w:sz w:val="4"/>
          <w:szCs w:val="4"/>
        </w:rPr>
        <w:t>{{#MFP}}</w:t>
      </w:r>
    </w:p>
    <w:tbl>
      <w:tblPr>
        <w:tblW w:w="5000" w:type="pct"/>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tblLayout w:type="fixed"/>
        <w:tblLook w:val="04A0" w:firstRow="1" w:lastRow="0" w:firstColumn="1" w:lastColumn="0" w:noHBand="0" w:noVBand="1"/>
      </w:tblPr>
      <w:tblGrid>
        <w:gridCol w:w="3594"/>
        <w:gridCol w:w="2158"/>
        <w:gridCol w:w="1800"/>
        <w:gridCol w:w="1619"/>
        <w:gridCol w:w="1619"/>
      </w:tblGrid>
      <w:tr w:rsidR="00C25C5A" w:rsidRPr="007E270F" w14:paraId="5DC57847" w14:textId="77777777" w:rsidTr="007567EC">
        <w:trPr>
          <w:trHeight w:val="50"/>
        </w:trPr>
        <w:tc>
          <w:tcPr>
            <w:tcW w:w="1665" w:type="pct"/>
            <w:tcBorders>
              <w:bottom w:val="single" w:sz="4" w:space="0" w:color="auto"/>
            </w:tcBorders>
            <w:shd w:val="clear" w:color="auto" w:fill="C00000"/>
          </w:tcPr>
          <w:p w14:paraId="7EC56805" w14:textId="77777777" w:rsidR="00C25C5A" w:rsidRPr="007E270F" w:rsidRDefault="00C25C5A" w:rsidP="000254BC">
            <w:pPr>
              <w:pStyle w:val="List"/>
              <w:tabs>
                <w:tab w:val="left" w:pos="360"/>
              </w:tabs>
              <w:ind w:left="0" w:right="288" w:firstLine="0"/>
              <w:rPr>
                <w:rFonts w:asciiTheme="minorHAnsi" w:hAnsiTheme="minorHAnsi" w:cstheme="minorHAnsi"/>
                <w:b/>
                <w:bCs/>
                <w:sz w:val="16"/>
                <w:szCs w:val="16"/>
              </w:rPr>
            </w:pPr>
            <w:r w:rsidRPr="007E270F">
              <w:rPr>
                <w:rFonts w:asciiTheme="minorHAnsi" w:hAnsiTheme="minorHAnsi" w:cstheme="minorHAnsi"/>
                <w:b/>
                <w:bCs/>
                <w:sz w:val="16"/>
                <w:szCs w:val="16"/>
              </w:rPr>
              <w:t>Additional Services</w:t>
            </w:r>
          </w:p>
        </w:tc>
        <w:tc>
          <w:tcPr>
            <w:tcW w:w="1000" w:type="pct"/>
            <w:tcBorders>
              <w:bottom w:val="single" w:sz="4" w:space="0" w:color="auto"/>
            </w:tcBorders>
            <w:shd w:val="clear" w:color="auto" w:fill="C00000"/>
          </w:tcPr>
          <w:p w14:paraId="7634870B" w14:textId="77777777" w:rsidR="00C25C5A" w:rsidRPr="007E270F" w:rsidRDefault="00C25C5A" w:rsidP="000254BC">
            <w:pPr>
              <w:pStyle w:val="List"/>
              <w:tabs>
                <w:tab w:val="left" w:pos="360"/>
              </w:tabs>
              <w:ind w:left="0" w:right="288" w:firstLine="0"/>
              <w:jc w:val="center"/>
              <w:rPr>
                <w:rFonts w:asciiTheme="minorHAnsi" w:hAnsiTheme="minorHAnsi" w:cstheme="minorHAnsi"/>
                <w:b/>
                <w:bCs/>
                <w:sz w:val="16"/>
                <w:szCs w:val="16"/>
              </w:rPr>
            </w:pPr>
            <w:r w:rsidRPr="007E270F">
              <w:rPr>
                <w:rFonts w:asciiTheme="minorHAnsi" w:hAnsiTheme="minorHAnsi" w:cstheme="minorHAnsi"/>
                <w:b/>
                <w:bCs/>
                <w:sz w:val="16"/>
                <w:szCs w:val="16"/>
              </w:rPr>
              <w:t>Quantity</w:t>
            </w:r>
          </w:p>
        </w:tc>
        <w:tc>
          <w:tcPr>
            <w:tcW w:w="834" w:type="pct"/>
            <w:tcBorders>
              <w:bottom w:val="single" w:sz="4" w:space="0" w:color="auto"/>
            </w:tcBorders>
            <w:shd w:val="clear" w:color="auto" w:fill="C00000"/>
          </w:tcPr>
          <w:p w14:paraId="582D9B51" w14:textId="77777777" w:rsidR="00C25C5A" w:rsidRPr="007E270F" w:rsidRDefault="00C25C5A" w:rsidP="000254BC">
            <w:pPr>
              <w:pStyle w:val="List"/>
              <w:tabs>
                <w:tab w:val="left" w:pos="360"/>
              </w:tabs>
              <w:ind w:left="0" w:right="288" w:firstLine="0"/>
              <w:jc w:val="center"/>
              <w:rPr>
                <w:rFonts w:asciiTheme="minorHAnsi" w:hAnsiTheme="minorHAnsi" w:cstheme="minorHAnsi"/>
                <w:b/>
                <w:bCs/>
                <w:sz w:val="16"/>
                <w:szCs w:val="16"/>
              </w:rPr>
            </w:pPr>
            <w:r w:rsidRPr="007E270F">
              <w:rPr>
                <w:rFonts w:asciiTheme="minorHAnsi" w:hAnsiTheme="minorHAnsi" w:cstheme="minorHAnsi"/>
                <w:b/>
                <w:bCs/>
                <w:sz w:val="16"/>
                <w:szCs w:val="16"/>
              </w:rPr>
              <w:t>MRC</w:t>
            </w:r>
          </w:p>
        </w:tc>
        <w:tc>
          <w:tcPr>
            <w:tcW w:w="750" w:type="pct"/>
            <w:tcBorders>
              <w:bottom w:val="single" w:sz="4" w:space="0" w:color="auto"/>
            </w:tcBorders>
            <w:shd w:val="clear" w:color="auto" w:fill="C00000"/>
          </w:tcPr>
          <w:p w14:paraId="68AC6909" w14:textId="77777777" w:rsidR="00C25C5A" w:rsidRPr="007E270F" w:rsidRDefault="00C25C5A" w:rsidP="000254BC">
            <w:pPr>
              <w:pStyle w:val="List"/>
              <w:tabs>
                <w:tab w:val="left" w:pos="360"/>
              </w:tabs>
              <w:ind w:left="0" w:right="288" w:firstLine="0"/>
              <w:jc w:val="center"/>
              <w:rPr>
                <w:rFonts w:asciiTheme="minorHAnsi" w:hAnsiTheme="minorHAnsi" w:cstheme="minorHAnsi"/>
                <w:b/>
                <w:bCs/>
                <w:sz w:val="16"/>
                <w:szCs w:val="16"/>
              </w:rPr>
            </w:pPr>
            <w:r w:rsidRPr="007E270F">
              <w:rPr>
                <w:rFonts w:asciiTheme="minorHAnsi" w:hAnsiTheme="minorHAnsi" w:cstheme="minorHAnsi"/>
                <w:b/>
                <w:bCs/>
                <w:sz w:val="16"/>
                <w:szCs w:val="16"/>
              </w:rPr>
              <w:t>Total MRC</w:t>
            </w:r>
          </w:p>
        </w:tc>
        <w:tc>
          <w:tcPr>
            <w:tcW w:w="750" w:type="pct"/>
            <w:tcBorders>
              <w:bottom w:val="single" w:sz="4" w:space="0" w:color="auto"/>
            </w:tcBorders>
            <w:shd w:val="clear" w:color="auto" w:fill="C00000"/>
          </w:tcPr>
          <w:p w14:paraId="39466CB7" w14:textId="77777777" w:rsidR="00C25C5A" w:rsidRPr="007E270F" w:rsidRDefault="00C25C5A" w:rsidP="000254BC">
            <w:pPr>
              <w:pStyle w:val="List"/>
              <w:tabs>
                <w:tab w:val="left" w:pos="360"/>
              </w:tabs>
              <w:ind w:left="0" w:right="288" w:firstLine="0"/>
              <w:jc w:val="center"/>
              <w:rPr>
                <w:rFonts w:asciiTheme="minorHAnsi" w:hAnsiTheme="minorHAnsi" w:cstheme="minorHAnsi"/>
                <w:b/>
                <w:bCs/>
                <w:sz w:val="16"/>
                <w:szCs w:val="16"/>
              </w:rPr>
            </w:pPr>
            <w:r w:rsidRPr="007E270F">
              <w:rPr>
                <w:rFonts w:asciiTheme="minorHAnsi" w:hAnsiTheme="minorHAnsi" w:cstheme="minorHAnsi"/>
                <w:b/>
                <w:bCs/>
                <w:sz w:val="16"/>
                <w:szCs w:val="16"/>
              </w:rPr>
              <w:t>NRC</w:t>
            </w:r>
          </w:p>
        </w:tc>
      </w:tr>
      <w:tr w:rsidR="00C25C5A" w:rsidRPr="007E270F" w14:paraId="39942D44" w14:textId="77777777" w:rsidTr="007567EC">
        <w:tblPrEx>
          <w:tblBorders>
            <w:bottom w:val="single" w:sz="4" w:space="0" w:color="auto"/>
          </w:tblBorders>
        </w:tblPrEx>
        <w:trPr>
          <w:trHeight w:val="458"/>
        </w:trPr>
        <w:tc>
          <w:tcPr>
            <w:tcW w:w="1665" w:type="pct"/>
            <w:tcBorders>
              <w:top w:val="single" w:sz="4" w:space="0" w:color="auto"/>
              <w:left w:val="single" w:sz="4" w:space="0" w:color="auto"/>
              <w:bottom w:val="single" w:sz="4" w:space="0" w:color="auto"/>
              <w:right w:val="single" w:sz="4" w:space="0" w:color="auto"/>
            </w:tcBorders>
            <w:shd w:val="clear" w:color="auto" w:fill="auto"/>
          </w:tcPr>
          <w:p w14:paraId="7BA426CA" w14:textId="77777777" w:rsidR="00C25C5A" w:rsidRPr="007E270F" w:rsidRDefault="00C25C5A" w:rsidP="000254BC">
            <w:pPr>
              <w:shd w:val="clear" w:color="auto" w:fill="FFFFFE"/>
              <w:rPr>
                <w:rFonts w:asciiTheme="minorHAnsi" w:hAnsiTheme="minorHAnsi" w:cstheme="minorHAnsi"/>
                <w:b/>
                <w:bCs/>
                <w:sz w:val="16"/>
                <w:szCs w:val="16"/>
              </w:rPr>
            </w:pPr>
            <w:r w:rsidRPr="007E270F">
              <w:rPr>
                <w:rFonts w:asciiTheme="minorHAnsi" w:hAnsiTheme="minorHAnsi" w:cstheme="minorHAnsi"/>
                <w:b/>
                <w:sz w:val="16"/>
                <w:szCs w:val="16"/>
              </w:rPr>
              <w:t>{{#ftr_IsBundle}}</w:t>
            </w:r>
          </w:p>
          <w:p w14:paraId="6370FBE8" w14:textId="77777777" w:rsidR="00C25C5A" w:rsidRPr="007E270F" w:rsidRDefault="00C25C5A" w:rsidP="000254BC">
            <w:pPr>
              <w:shd w:val="clear" w:color="auto" w:fill="FFFFFE"/>
              <w:rPr>
                <w:rFonts w:asciiTheme="minorHAnsi" w:hAnsiTheme="minorHAnsi" w:cstheme="minorHAnsi"/>
                <w:b/>
                <w:bCs/>
                <w:sz w:val="16"/>
                <w:szCs w:val="16"/>
              </w:rPr>
            </w:pPr>
            <w:r w:rsidRPr="007E270F">
              <w:rPr>
                <w:rFonts w:asciiTheme="minorHAnsi" w:hAnsiTheme="minorHAnsi" w:cstheme="minorHAnsi"/>
                <w:b/>
                <w:bCs/>
                <w:sz w:val="16"/>
                <w:szCs w:val="16"/>
              </w:rPr>
              <w:t xml:space="preserve">{{ProductName}} </w:t>
            </w:r>
          </w:p>
          <w:p w14:paraId="007CDC1C" w14:textId="77777777" w:rsidR="00C25C5A" w:rsidRPr="007E270F" w:rsidRDefault="00C25C5A" w:rsidP="000254BC">
            <w:pPr>
              <w:shd w:val="clear" w:color="auto" w:fill="FFFFFE"/>
              <w:rPr>
                <w:rFonts w:asciiTheme="minorHAnsi" w:hAnsiTheme="minorHAnsi" w:cstheme="minorHAnsi"/>
                <w:b/>
                <w:bCs/>
                <w:sz w:val="16"/>
                <w:szCs w:val="16"/>
              </w:rPr>
            </w:pPr>
            <w:r w:rsidRPr="007E270F">
              <w:rPr>
                <w:rFonts w:asciiTheme="minorHAnsi" w:hAnsiTheme="minorHAnsi" w:cstheme="minorHAnsi"/>
                <w:sz w:val="16"/>
                <w:szCs w:val="16"/>
              </w:rPr>
              <w:t>{{</w:t>
            </w:r>
            <w:r w:rsidRPr="007E270F">
              <w:rPr>
                <w:rFonts w:asciiTheme="minorHAnsi" w:hAnsiTheme="minorHAnsi" w:cstheme="minorHAnsi"/>
                <w:b/>
                <w:bCs/>
                <w:sz w:val="16"/>
                <w:szCs w:val="16"/>
              </w:rPr>
              <w:t>ATTR_TIME_MNGT</w:t>
            </w:r>
            <w:r w:rsidRPr="007E270F">
              <w:rPr>
                <w:rFonts w:asciiTheme="minorHAnsi" w:hAnsiTheme="minorHAnsi" w:cstheme="minorHAnsi"/>
                <w:sz w:val="16"/>
                <w:szCs w:val="16"/>
              </w:rPr>
              <w:t xml:space="preserve">}} </w:t>
            </w:r>
          </w:p>
        </w:tc>
        <w:tc>
          <w:tcPr>
            <w:tcW w:w="1000" w:type="pct"/>
            <w:tcBorders>
              <w:top w:val="single" w:sz="4" w:space="0" w:color="auto"/>
              <w:left w:val="single" w:sz="4" w:space="0" w:color="auto"/>
              <w:bottom w:val="single" w:sz="4" w:space="0" w:color="auto"/>
              <w:right w:val="single" w:sz="4" w:space="0" w:color="auto"/>
            </w:tcBorders>
            <w:shd w:val="clear" w:color="auto" w:fill="auto"/>
          </w:tcPr>
          <w:p w14:paraId="5114D611" w14:textId="77777777" w:rsidR="00C25C5A" w:rsidRPr="007E270F" w:rsidRDefault="00C25C5A" w:rsidP="000254BC">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shd w:val="clear" w:color="auto" w:fill="auto"/>
          </w:tcPr>
          <w:p w14:paraId="27653759" w14:textId="77777777" w:rsidR="00C25C5A" w:rsidRPr="007E270F" w:rsidRDefault="00C25C5A" w:rsidP="000254BC">
            <w:pPr>
              <w:shd w:val="clear" w:color="auto" w:fill="FFFFFE"/>
              <w:spacing w:line="285" w:lineRule="atLeast"/>
              <w:rPr>
                <w:rFonts w:asciiTheme="minorHAnsi" w:hAnsiTheme="minorHAnsi" w:cstheme="minorHAnsi"/>
                <w:b/>
                <w:bCs/>
                <w:sz w:val="16"/>
                <w:szCs w:val="16"/>
              </w:rPr>
            </w:pPr>
            <w:r w:rsidRPr="007E270F">
              <w:rPr>
                <w:rFonts w:asciiTheme="minorHAnsi" w:hAnsiTheme="minorHAnsi" w:cstheme="minorHAnsi"/>
                <w:b/>
                <w:bCs/>
                <w:sz w:val="16"/>
                <w:szCs w:val="16"/>
              </w:rPr>
              <w:t>{{</w:t>
            </w:r>
            <w:proofErr w:type="spellStart"/>
            <w:r w:rsidRPr="007E270F">
              <w:rPr>
                <w:rFonts w:asciiTheme="minorHAnsi" w:hAnsiTheme="minorHAnsi" w:cstheme="minorHAnsi"/>
                <w:b/>
                <w:bCs/>
                <w:sz w:val="16"/>
                <w:szCs w:val="16"/>
              </w:rPr>
              <w:t>RecurringCharge</w:t>
            </w:r>
            <w:proofErr w:type="spellEnd"/>
            <w:r w:rsidRPr="007E270F">
              <w:rPr>
                <w:rFonts w:asciiTheme="minorHAnsi" w:hAnsiTheme="minorHAnsi" w:cstheme="minorHAnsi"/>
                <w:b/>
                <w:bCs/>
                <w:sz w:val="16"/>
                <w:szCs w:val="16"/>
              </w:rPr>
              <w:t>}}</w:t>
            </w:r>
          </w:p>
        </w:tc>
        <w:tc>
          <w:tcPr>
            <w:tcW w:w="750" w:type="pct"/>
            <w:tcBorders>
              <w:top w:val="single" w:sz="4" w:space="0" w:color="auto"/>
              <w:left w:val="single" w:sz="4" w:space="0" w:color="auto"/>
              <w:bottom w:val="single" w:sz="4" w:space="0" w:color="auto"/>
              <w:right w:val="single" w:sz="4" w:space="0" w:color="auto"/>
            </w:tcBorders>
            <w:shd w:val="clear" w:color="auto" w:fill="auto"/>
          </w:tcPr>
          <w:p w14:paraId="71092938" w14:textId="77777777" w:rsidR="00C25C5A" w:rsidRPr="007E270F" w:rsidRDefault="00C25C5A" w:rsidP="000254BC">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w:t>
            </w:r>
            <w:proofErr w:type="spellStart"/>
            <w:r w:rsidRPr="007E270F">
              <w:rPr>
                <w:rFonts w:asciiTheme="minorHAnsi" w:hAnsiTheme="minorHAnsi" w:cstheme="minorHAnsi"/>
                <w:b/>
                <w:bCs/>
                <w:sz w:val="16"/>
                <w:szCs w:val="16"/>
              </w:rPr>
              <w:t>RecurringChargeTotal</w:t>
            </w:r>
            <w:proofErr w:type="spellEnd"/>
            <w:r w:rsidRPr="007E270F">
              <w:rPr>
                <w:rFonts w:asciiTheme="minorHAnsi" w:hAnsiTheme="minorHAnsi" w:cstheme="minorHAnsi"/>
                <w:b/>
                <w:bCs/>
                <w:sz w:val="16"/>
                <w:szCs w:val="16"/>
              </w:rPr>
              <w:t>}}</w:t>
            </w:r>
          </w:p>
        </w:tc>
        <w:tc>
          <w:tcPr>
            <w:tcW w:w="750" w:type="pct"/>
            <w:tcBorders>
              <w:top w:val="single" w:sz="4" w:space="0" w:color="auto"/>
              <w:left w:val="single" w:sz="4" w:space="0" w:color="auto"/>
              <w:bottom w:val="single" w:sz="4" w:space="0" w:color="auto"/>
              <w:right w:val="single" w:sz="4" w:space="0" w:color="auto"/>
            </w:tcBorders>
            <w:shd w:val="clear" w:color="auto" w:fill="auto"/>
          </w:tcPr>
          <w:p w14:paraId="077F4C06" w14:textId="77777777" w:rsidR="00C25C5A" w:rsidRPr="007E270F" w:rsidRDefault="00C25C5A" w:rsidP="000254BC">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w:t>
            </w:r>
            <w:proofErr w:type="spellStart"/>
            <w:r w:rsidRPr="007E270F">
              <w:rPr>
                <w:rFonts w:asciiTheme="minorHAnsi" w:hAnsiTheme="minorHAnsi" w:cstheme="minorHAnsi"/>
                <w:b/>
                <w:bCs/>
                <w:sz w:val="16"/>
                <w:szCs w:val="16"/>
              </w:rPr>
              <w:t>OneTimeCharge</w:t>
            </w:r>
            <w:proofErr w:type="spellEnd"/>
            <w:proofErr w:type="gramStart"/>
            <w:r w:rsidRPr="007E270F">
              <w:rPr>
                <w:rFonts w:asciiTheme="minorHAnsi" w:hAnsiTheme="minorHAnsi" w:cstheme="minorHAnsi"/>
                <w:b/>
                <w:bCs/>
                <w:sz w:val="16"/>
                <w:szCs w:val="16"/>
              </w:rPr>
              <w:t>}}</w:t>
            </w:r>
            <w:r w:rsidRPr="007E270F">
              <w:rPr>
                <w:rFonts w:asciiTheme="minorHAnsi" w:hAnsiTheme="minorHAnsi" w:cstheme="minorHAnsi"/>
                <w:b/>
                <w:sz w:val="16"/>
                <w:szCs w:val="16"/>
              </w:rPr>
              <w:t>{</w:t>
            </w:r>
            <w:proofErr w:type="gramEnd"/>
            <w:r w:rsidRPr="007E270F">
              <w:rPr>
                <w:rFonts w:asciiTheme="minorHAnsi" w:hAnsiTheme="minorHAnsi" w:cstheme="minorHAnsi"/>
                <w:b/>
                <w:sz w:val="16"/>
                <w:szCs w:val="16"/>
              </w:rPr>
              <w:t>{/</w:t>
            </w:r>
            <w:proofErr w:type="spellStart"/>
            <w:r w:rsidRPr="007E270F">
              <w:rPr>
                <w:rFonts w:asciiTheme="minorHAnsi" w:hAnsiTheme="minorHAnsi" w:cstheme="minorHAnsi"/>
                <w:b/>
                <w:sz w:val="16"/>
                <w:szCs w:val="16"/>
              </w:rPr>
              <w:t>ftr_IsBundle</w:t>
            </w:r>
            <w:proofErr w:type="spellEnd"/>
            <w:r w:rsidRPr="007E270F">
              <w:rPr>
                <w:rFonts w:asciiTheme="minorHAnsi" w:hAnsiTheme="minorHAnsi" w:cstheme="minorHAnsi"/>
                <w:b/>
                <w:sz w:val="16"/>
                <w:szCs w:val="16"/>
              </w:rPr>
              <w:t>}}</w:t>
            </w:r>
          </w:p>
        </w:tc>
      </w:tr>
      <w:tr w:rsidR="00C25C5A" w:rsidRPr="007E270F" w14:paraId="084C9999" w14:textId="77777777" w:rsidTr="007567EC">
        <w:tblPrEx>
          <w:tblBorders>
            <w:bottom w:val="single" w:sz="4" w:space="0" w:color="auto"/>
          </w:tblBorders>
        </w:tblPrEx>
        <w:trPr>
          <w:trHeight w:val="458"/>
        </w:trPr>
        <w:tc>
          <w:tcPr>
            <w:tcW w:w="1665" w:type="pct"/>
            <w:tcBorders>
              <w:top w:val="single" w:sz="4" w:space="0" w:color="auto"/>
              <w:left w:val="single" w:sz="4" w:space="0" w:color="auto"/>
              <w:bottom w:val="single" w:sz="4" w:space="0" w:color="auto"/>
              <w:right w:val="single" w:sz="4" w:space="0" w:color="auto"/>
            </w:tcBorders>
            <w:shd w:val="clear" w:color="auto" w:fill="auto"/>
          </w:tcPr>
          <w:p w14:paraId="04994E31" w14:textId="77777777" w:rsidR="00C25C5A" w:rsidRPr="007E270F" w:rsidRDefault="00C25C5A" w:rsidP="000254BC">
            <w:pPr>
              <w:shd w:val="clear" w:color="auto" w:fill="FFFFFE"/>
              <w:rPr>
                <w:rFonts w:asciiTheme="minorHAnsi" w:hAnsiTheme="minorHAnsi" w:cstheme="minorHAnsi"/>
                <w:b/>
                <w:bCs/>
                <w:sz w:val="16"/>
                <w:szCs w:val="16"/>
              </w:rPr>
            </w:pPr>
            <w:r w:rsidRPr="007E270F">
              <w:rPr>
                <w:rFonts w:asciiTheme="minorHAnsi" w:hAnsiTheme="minorHAnsi" w:cstheme="minorHAnsi"/>
                <w:b/>
                <w:sz w:val="16"/>
                <w:szCs w:val="16"/>
              </w:rPr>
              <w:t>{{^</w:t>
            </w:r>
            <w:proofErr w:type="spellStart"/>
            <w:r w:rsidRPr="007E270F">
              <w:rPr>
                <w:rFonts w:asciiTheme="minorHAnsi" w:hAnsiTheme="minorHAnsi" w:cstheme="minorHAnsi"/>
                <w:b/>
                <w:sz w:val="16"/>
                <w:szCs w:val="16"/>
              </w:rPr>
              <w:t>ftr_IsBundle</w:t>
            </w:r>
            <w:proofErr w:type="spellEnd"/>
            <w:r w:rsidRPr="007E270F">
              <w:rPr>
                <w:rFonts w:asciiTheme="minorHAnsi" w:hAnsiTheme="minorHAnsi" w:cstheme="minorHAnsi"/>
                <w:b/>
                <w:sz w:val="16"/>
                <w:szCs w:val="16"/>
              </w:rPr>
              <w:t>}}</w:t>
            </w:r>
          </w:p>
          <w:p w14:paraId="08596208" w14:textId="77777777" w:rsidR="00C25C5A" w:rsidRPr="007E270F" w:rsidRDefault="00C25C5A" w:rsidP="000254BC">
            <w:pPr>
              <w:shd w:val="clear" w:color="auto" w:fill="FFFFFE"/>
              <w:rPr>
                <w:rFonts w:asciiTheme="minorHAnsi" w:hAnsiTheme="minorHAnsi" w:cstheme="minorHAnsi"/>
                <w:b/>
                <w:bCs/>
                <w:sz w:val="16"/>
                <w:szCs w:val="16"/>
              </w:rPr>
            </w:pPr>
            <w:r w:rsidRPr="007E270F">
              <w:rPr>
                <w:rFonts w:asciiTheme="minorHAnsi" w:hAnsiTheme="minorHAnsi" w:cstheme="minorHAnsi"/>
                <w:b/>
                <w:bCs/>
                <w:sz w:val="16"/>
                <w:szCs w:val="16"/>
              </w:rPr>
              <w:t xml:space="preserve">{{ProductName}} </w:t>
            </w:r>
          </w:p>
          <w:p w14:paraId="6812712B" w14:textId="77777777" w:rsidR="00C25C5A" w:rsidRPr="007E270F" w:rsidRDefault="00C25C5A" w:rsidP="000254BC">
            <w:pPr>
              <w:shd w:val="clear" w:color="auto" w:fill="FFFFFE"/>
              <w:rPr>
                <w:rFonts w:asciiTheme="minorHAnsi" w:hAnsiTheme="minorHAnsi" w:cstheme="minorHAnsi"/>
                <w:b/>
                <w:bCs/>
                <w:sz w:val="16"/>
                <w:szCs w:val="16"/>
              </w:rPr>
            </w:pPr>
            <w:r w:rsidRPr="007E270F">
              <w:rPr>
                <w:rFonts w:asciiTheme="minorHAnsi" w:hAnsiTheme="minorHAnsi" w:cstheme="minorHAnsi"/>
                <w:sz w:val="16"/>
                <w:szCs w:val="16"/>
              </w:rPr>
              <w:t>{{</w:t>
            </w:r>
            <w:r w:rsidRPr="007E270F">
              <w:rPr>
                <w:rFonts w:asciiTheme="minorHAnsi" w:hAnsiTheme="minorHAnsi" w:cstheme="minorHAnsi"/>
                <w:b/>
                <w:bCs/>
                <w:sz w:val="16"/>
                <w:szCs w:val="16"/>
              </w:rPr>
              <w:t>ATTR_TIME_MNGT</w:t>
            </w:r>
            <w:r w:rsidRPr="007E270F">
              <w:rPr>
                <w:rFonts w:asciiTheme="minorHAnsi" w:hAnsiTheme="minorHAnsi" w:cstheme="minorHAnsi"/>
                <w:sz w:val="16"/>
                <w:szCs w:val="16"/>
              </w:rPr>
              <w:t xml:space="preserve">}} </w:t>
            </w:r>
          </w:p>
        </w:tc>
        <w:tc>
          <w:tcPr>
            <w:tcW w:w="1000" w:type="pct"/>
            <w:tcBorders>
              <w:top w:val="single" w:sz="4" w:space="0" w:color="auto"/>
              <w:left w:val="single" w:sz="4" w:space="0" w:color="auto"/>
              <w:bottom w:val="single" w:sz="4" w:space="0" w:color="auto"/>
              <w:right w:val="single" w:sz="4" w:space="0" w:color="auto"/>
            </w:tcBorders>
            <w:shd w:val="clear" w:color="auto" w:fill="auto"/>
          </w:tcPr>
          <w:p w14:paraId="268C7B87" w14:textId="77777777" w:rsidR="00C25C5A" w:rsidRPr="007E270F" w:rsidRDefault="00C25C5A" w:rsidP="000254BC">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shd w:val="clear" w:color="auto" w:fill="auto"/>
          </w:tcPr>
          <w:p w14:paraId="766BBC03" w14:textId="77777777" w:rsidR="00C25C5A" w:rsidRPr="007E270F" w:rsidRDefault="00C25C5A" w:rsidP="000254BC">
            <w:pPr>
              <w:shd w:val="clear" w:color="auto" w:fill="FFFFFE"/>
              <w:spacing w:line="285" w:lineRule="atLeast"/>
              <w:rPr>
                <w:rFonts w:asciiTheme="minorHAnsi" w:hAnsiTheme="minorHAnsi" w:cstheme="minorHAnsi"/>
                <w:b/>
                <w:bCs/>
                <w:sz w:val="16"/>
                <w:szCs w:val="16"/>
              </w:rPr>
            </w:pPr>
            <w:r w:rsidRPr="007E270F">
              <w:rPr>
                <w:rFonts w:asciiTheme="minorHAnsi" w:hAnsiTheme="minorHAnsi" w:cstheme="minorHAnsi"/>
                <w:b/>
                <w:bCs/>
                <w:sz w:val="16"/>
                <w:szCs w:val="16"/>
              </w:rPr>
              <w:t>{{</w:t>
            </w:r>
            <w:proofErr w:type="spellStart"/>
            <w:r w:rsidRPr="007E270F">
              <w:rPr>
                <w:rFonts w:asciiTheme="minorHAnsi" w:hAnsiTheme="minorHAnsi" w:cstheme="minorHAnsi"/>
                <w:b/>
                <w:bCs/>
                <w:sz w:val="16"/>
                <w:szCs w:val="16"/>
              </w:rPr>
              <w:t>RecurringCharge</w:t>
            </w:r>
            <w:proofErr w:type="spellEnd"/>
            <w:r w:rsidRPr="007E270F">
              <w:rPr>
                <w:rFonts w:asciiTheme="minorHAnsi" w:hAnsiTheme="minorHAnsi" w:cstheme="minorHAnsi"/>
                <w:b/>
                <w:bCs/>
                <w:sz w:val="16"/>
                <w:szCs w:val="16"/>
              </w:rPr>
              <w:t>}}</w:t>
            </w:r>
          </w:p>
        </w:tc>
        <w:tc>
          <w:tcPr>
            <w:tcW w:w="750" w:type="pct"/>
            <w:tcBorders>
              <w:top w:val="single" w:sz="4" w:space="0" w:color="auto"/>
              <w:left w:val="single" w:sz="4" w:space="0" w:color="auto"/>
              <w:bottom w:val="single" w:sz="4" w:space="0" w:color="auto"/>
              <w:right w:val="single" w:sz="4" w:space="0" w:color="auto"/>
            </w:tcBorders>
            <w:shd w:val="clear" w:color="auto" w:fill="auto"/>
          </w:tcPr>
          <w:p w14:paraId="1E18B45B" w14:textId="77777777" w:rsidR="00C25C5A" w:rsidRPr="007E270F" w:rsidRDefault="00C25C5A" w:rsidP="000254BC">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w:t>
            </w:r>
            <w:proofErr w:type="spellStart"/>
            <w:r w:rsidRPr="007E270F">
              <w:rPr>
                <w:rFonts w:asciiTheme="minorHAnsi" w:hAnsiTheme="minorHAnsi" w:cstheme="minorHAnsi"/>
                <w:b/>
                <w:bCs/>
                <w:sz w:val="16"/>
                <w:szCs w:val="16"/>
              </w:rPr>
              <w:t>RecurringChargeTotal</w:t>
            </w:r>
            <w:proofErr w:type="spellEnd"/>
            <w:r w:rsidRPr="007E270F">
              <w:rPr>
                <w:rFonts w:asciiTheme="minorHAnsi" w:hAnsiTheme="minorHAnsi" w:cstheme="minorHAnsi"/>
                <w:b/>
                <w:bCs/>
                <w:sz w:val="16"/>
                <w:szCs w:val="16"/>
              </w:rPr>
              <w:t>}}</w:t>
            </w:r>
          </w:p>
        </w:tc>
        <w:tc>
          <w:tcPr>
            <w:tcW w:w="750" w:type="pct"/>
            <w:tcBorders>
              <w:top w:val="single" w:sz="4" w:space="0" w:color="auto"/>
              <w:left w:val="single" w:sz="4" w:space="0" w:color="auto"/>
              <w:bottom w:val="single" w:sz="4" w:space="0" w:color="auto"/>
              <w:right w:val="single" w:sz="4" w:space="0" w:color="auto"/>
            </w:tcBorders>
            <w:shd w:val="clear" w:color="auto" w:fill="auto"/>
          </w:tcPr>
          <w:p w14:paraId="34CBC4E0" w14:textId="77777777" w:rsidR="00C25C5A" w:rsidRPr="007E270F" w:rsidRDefault="00C25C5A" w:rsidP="000254BC">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w:t>
            </w:r>
            <w:proofErr w:type="spellStart"/>
            <w:r w:rsidRPr="007E270F">
              <w:rPr>
                <w:rFonts w:asciiTheme="minorHAnsi" w:hAnsiTheme="minorHAnsi" w:cstheme="minorHAnsi"/>
                <w:b/>
                <w:bCs/>
                <w:sz w:val="16"/>
                <w:szCs w:val="16"/>
              </w:rPr>
              <w:t>OneTimeCharge</w:t>
            </w:r>
            <w:proofErr w:type="spellEnd"/>
            <w:proofErr w:type="gramStart"/>
            <w:r w:rsidRPr="007E270F">
              <w:rPr>
                <w:rFonts w:asciiTheme="minorHAnsi" w:hAnsiTheme="minorHAnsi" w:cstheme="minorHAnsi"/>
                <w:b/>
                <w:bCs/>
                <w:sz w:val="16"/>
                <w:szCs w:val="16"/>
              </w:rPr>
              <w:t>}}</w:t>
            </w:r>
            <w:r w:rsidRPr="007E270F">
              <w:rPr>
                <w:rFonts w:asciiTheme="minorHAnsi" w:hAnsiTheme="minorHAnsi" w:cstheme="minorHAnsi"/>
                <w:b/>
                <w:sz w:val="16"/>
                <w:szCs w:val="16"/>
              </w:rPr>
              <w:t>{</w:t>
            </w:r>
            <w:proofErr w:type="gramEnd"/>
            <w:r w:rsidRPr="007E270F">
              <w:rPr>
                <w:rFonts w:asciiTheme="minorHAnsi" w:hAnsiTheme="minorHAnsi" w:cstheme="minorHAnsi"/>
                <w:b/>
                <w:sz w:val="16"/>
                <w:szCs w:val="16"/>
              </w:rPr>
              <w:t>{/</w:t>
            </w:r>
            <w:proofErr w:type="spellStart"/>
            <w:r w:rsidRPr="007E270F">
              <w:rPr>
                <w:rFonts w:asciiTheme="minorHAnsi" w:hAnsiTheme="minorHAnsi" w:cstheme="minorHAnsi"/>
                <w:b/>
                <w:sz w:val="16"/>
                <w:szCs w:val="16"/>
              </w:rPr>
              <w:t>ftr_IsBundle</w:t>
            </w:r>
            <w:proofErr w:type="spellEnd"/>
            <w:r w:rsidRPr="007E270F">
              <w:rPr>
                <w:rFonts w:asciiTheme="minorHAnsi" w:hAnsiTheme="minorHAnsi" w:cstheme="minorHAnsi"/>
                <w:b/>
                <w:sz w:val="16"/>
                <w:szCs w:val="16"/>
              </w:rPr>
              <w:t>}}</w:t>
            </w:r>
          </w:p>
        </w:tc>
      </w:tr>
    </w:tbl>
    <w:p w14:paraId="7DAD3C59" w14:textId="77777777" w:rsidR="00C25C5A" w:rsidRPr="00C25C5A" w:rsidRDefault="00C25C5A" w:rsidP="00C25C5A">
      <w:pPr>
        <w:rPr>
          <w:rFonts w:ascii="Calibri" w:hAnsi="Calibri" w:cs="Arial"/>
          <w:b/>
          <w:bCs/>
          <w:sz w:val="4"/>
          <w:szCs w:val="4"/>
        </w:rPr>
      </w:pPr>
      <w:r w:rsidRPr="00C25C5A">
        <w:rPr>
          <w:rFonts w:asciiTheme="minorHAnsi" w:hAnsiTheme="minorHAnsi" w:cstheme="minorHAnsi"/>
          <w:b/>
          <w:bCs/>
          <w:sz w:val="4"/>
          <w:szCs w:val="4"/>
        </w:rPr>
        <w:t>{{/MFP}}</w:t>
      </w:r>
    </w:p>
    <w:p w14:paraId="53563A4B" w14:textId="77777777" w:rsidR="00C25C5A" w:rsidRPr="004D4609" w:rsidRDefault="00C25C5A" w:rsidP="00067713">
      <w:pPr>
        <w:rPr>
          <w:rFonts w:ascii="Calibri" w:hAnsi="Calibri" w:cs="Arial"/>
          <w:sz w:val="6"/>
          <w:szCs w:val="6"/>
        </w:rPr>
      </w:pPr>
    </w:p>
    <w:tbl>
      <w:tblPr>
        <w:tblStyle w:val="TableGrid"/>
        <w:tblW w:w="5000" w:type="pct"/>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4"/>
        <w:gridCol w:w="2158"/>
        <w:gridCol w:w="1798"/>
        <w:gridCol w:w="1621"/>
        <w:gridCol w:w="1619"/>
      </w:tblGrid>
      <w:tr w:rsidR="000B17CA" w:rsidRPr="00B073EB" w14:paraId="0EC79319" w14:textId="77777777" w:rsidTr="007567EC">
        <w:trPr>
          <w:trHeight w:val="50"/>
        </w:trPr>
        <w:tc>
          <w:tcPr>
            <w:tcW w:w="1665" w:type="pct"/>
            <w:tcBorders>
              <w:bottom w:val="single" w:sz="4" w:space="0" w:color="auto"/>
            </w:tcBorders>
            <w:shd w:val="clear" w:color="auto" w:fill="C00000"/>
          </w:tcPr>
          <w:p w14:paraId="52F63639" w14:textId="77777777" w:rsidR="000B17CA" w:rsidRPr="00B073EB" w:rsidRDefault="000B17CA" w:rsidP="007B163F">
            <w:pPr>
              <w:pStyle w:val="List"/>
              <w:tabs>
                <w:tab w:val="left" w:pos="360"/>
              </w:tabs>
              <w:ind w:left="0" w:right="288" w:firstLine="0"/>
              <w:rPr>
                <w:rFonts w:asciiTheme="minorHAnsi" w:hAnsiTheme="minorHAnsi" w:cs="Arial"/>
                <w:b/>
                <w:bCs/>
                <w:sz w:val="16"/>
                <w:szCs w:val="16"/>
              </w:rPr>
            </w:pPr>
            <w:r w:rsidRPr="00B073EB">
              <w:rPr>
                <w:rFonts w:asciiTheme="minorHAnsi" w:hAnsiTheme="minorHAnsi" w:cs="Arial"/>
                <w:b/>
                <w:bCs/>
                <w:sz w:val="16"/>
                <w:szCs w:val="16"/>
              </w:rPr>
              <w:t>Additional Block of Time and Toll Free</w:t>
            </w:r>
          </w:p>
        </w:tc>
        <w:tc>
          <w:tcPr>
            <w:tcW w:w="1000" w:type="pct"/>
            <w:tcBorders>
              <w:bottom w:val="single" w:sz="4" w:space="0" w:color="auto"/>
            </w:tcBorders>
            <w:shd w:val="clear" w:color="auto" w:fill="C00000"/>
          </w:tcPr>
          <w:p w14:paraId="4A8B0F5C" w14:textId="77777777" w:rsidR="000B17CA" w:rsidRPr="00B073EB" w:rsidRDefault="000B17CA" w:rsidP="007B163F">
            <w:pPr>
              <w:pStyle w:val="List"/>
              <w:tabs>
                <w:tab w:val="left" w:pos="360"/>
              </w:tabs>
              <w:ind w:left="0" w:right="288" w:firstLine="0"/>
              <w:jc w:val="center"/>
              <w:rPr>
                <w:rFonts w:asciiTheme="minorHAnsi" w:hAnsiTheme="minorHAnsi" w:cs="Arial"/>
                <w:b/>
                <w:bCs/>
                <w:sz w:val="16"/>
                <w:szCs w:val="16"/>
              </w:rPr>
            </w:pPr>
            <w:r w:rsidRPr="00B073EB">
              <w:rPr>
                <w:rFonts w:asciiTheme="minorHAnsi" w:hAnsiTheme="minorHAnsi" w:cs="Arial"/>
                <w:b/>
                <w:bCs/>
                <w:sz w:val="16"/>
                <w:szCs w:val="16"/>
              </w:rPr>
              <w:t>Quantity</w:t>
            </w:r>
          </w:p>
        </w:tc>
        <w:tc>
          <w:tcPr>
            <w:tcW w:w="833" w:type="pct"/>
            <w:tcBorders>
              <w:bottom w:val="single" w:sz="4" w:space="0" w:color="auto"/>
            </w:tcBorders>
            <w:shd w:val="clear" w:color="auto" w:fill="C00000"/>
          </w:tcPr>
          <w:p w14:paraId="53D9106A" w14:textId="77777777" w:rsidR="000B17CA" w:rsidRPr="00B073EB" w:rsidRDefault="000B17CA" w:rsidP="007B163F">
            <w:pPr>
              <w:pStyle w:val="List"/>
              <w:tabs>
                <w:tab w:val="left" w:pos="360"/>
              </w:tabs>
              <w:ind w:left="0" w:right="288" w:firstLine="0"/>
              <w:jc w:val="center"/>
              <w:rPr>
                <w:rFonts w:asciiTheme="minorHAnsi" w:hAnsiTheme="minorHAnsi" w:cs="Arial"/>
                <w:b/>
                <w:bCs/>
                <w:sz w:val="16"/>
                <w:szCs w:val="16"/>
              </w:rPr>
            </w:pPr>
            <w:r w:rsidRPr="00B073EB">
              <w:rPr>
                <w:rFonts w:asciiTheme="minorHAnsi" w:hAnsiTheme="minorHAnsi" w:cs="Arial"/>
                <w:b/>
                <w:bCs/>
                <w:sz w:val="16"/>
                <w:szCs w:val="16"/>
              </w:rPr>
              <w:t>MRC</w:t>
            </w:r>
          </w:p>
        </w:tc>
        <w:tc>
          <w:tcPr>
            <w:tcW w:w="751" w:type="pct"/>
            <w:tcBorders>
              <w:bottom w:val="single" w:sz="4" w:space="0" w:color="auto"/>
            </w:tcBorders>
            <w:shd w:val="clear" w:color="auto" w:fill="C00000"/>
          </w:tcPr>
          <w:p w14:paraId="4957A419" w14:textId="77777777" w:rsidR="000B17CA" w:rsidRPr="00B073EB" w:rsidRDefault="000B17CA" w:rsidP="007B163F">
            <w:pPr>
              <w:pStyle w:val="List"/>
              <w:tabs>
                <w:tab w:val="left" w:pos="360"/>
              </w:tabs>
              <w:ind w:left="0" w:right="288" w:firstLine="0"/>
              <w:jc w:val="center"/>
              <w:rPr>
                <w:rFonts w:asciiTheme="minorHAnsi" w:hAnsiTheme="minorHAnsi" w:cs="Arial"/>
                <w:b/>
                <w:bCs/>
                <w:sz w:val="16"/>
                <w:szCs w:val="16"/>
              </w:rPr>
            </w:pPr>
            <w:r w:rsidRPr="00B073EB">
              <w:rPr>
                <w:rFonts w:asciiTheme="minorHAnsi" w:hAnsiTheme="minorHAnsi" w:cs="Arial"/>
                <w:b/>
                <w:bCs/>
                <w:sz w:val="16"/>
                <w:szCs w:val="16"/>
              </w:rPr>
              <w:t>Total MRC</w:t>
            </w:r>
          </w:p>
        </w:tc>
        <w:tc>
          <w:tcPr>
            <w:tcW w:w="750" w:type="pct"/>
            <w:tcBorders>
              <w:bottom w:val="single" w:sz="4" w:space="0" w:color="auto"/>
            </w:tcBorders>
            <w:shd w:val="clear" w:color="auto" w:fill="C00000"/>
          </w:tcPr>
          <w:p w14:paraId="423F3B02" w14:textId="77777777" w:rsidR="000B17CA" w:rsidRPr="00B073EB" w:rsidRDefault="000B17CA" w:rsidP="007B163F">
            <w:pPr>
              <w:pStyle w:val="List"/>
              <w:tabs>
                <w:tab w:val="left" w:pos="360"/>
              </w:tabs>
              <w:ind w:left="0" w:right="288" w:firstLine="0"/>
              <w:jc w:val="center"/>
              <w:rPr>
                <w:rFonts w:asciiTheme="minorHAnsi" w:hAnsiTheme="minorHAnsi" w:cs="Arial"/>
                <w:b/>
                <w:bCs/>
                <w:sz w:val="16"/>
                <w:szCs w:val="16"/>
              </w:rPr>
            </w:pPr>
            <w:r w:rsidRPr="00B073EB">
              <w:rPr>
                <w:rFonts w:asciiTheme="minorHAnsi" w:hAnsiTheme="minorHAnsi" w:cs="Arial"/>
                <w:b/>
                <w:bCs/>
                <w:sz w:val="16"/>
                <w:szCs w:val="16"/>
              </w:rPr>
              <w:t>NRC</w:t>
            </w:r>
          </w:p>
        </w:tc>
      </w:tr>
      <w:tr w:rsidR="000B17CA" w:rsidRPr="007A2CAA" w14:paraId="0160CC7C" w14:textId="77777777" w:rsidTr="007567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trPr>
        <w:tc>
          <w:tcPr>
            <w:tcW w:w="1665" w:type="pct"/>
            <w:tcBorders>
              <w:top w:val="single" w:sz="4" w:space="0" w:color="auto"/>
              <w:left w:val="single" w:sz="4" w:space="0" w:color="auto"/>
              <w:bottom w:val="single" w:sz="4" w:space="0" w:color="auto"/>
              <w:right w:val="single" w:sz="4" w:space="0" w:color="auto"/>
            </w:tcBorders>
          </w:tcPr>
          <w:p w14:paraId="6BD9C67A" w14:textId="77777777" w:rsidR="00364D65" w:rsidRDefault="000B17CA" w:rsidP="00364D65">
            <w:pPr>
              <w:pStyle w:val="List"/>
              <w:tabs>
                <w:tab w:val="left" w:pos="360"/>
              </w:tabs>
              <w:ind w:left="0" w:right="288" w:firstLine="0"/>
              <w:jc w:val="both"/>
              <w:rPr>
                <w:rFonts w:asciiTheme="minorHAnsi" w:hAnsiTheme="minorHAnsi" w:cs="Arial"/>
                <w:b/>
                <w:sz w:val="16"/>
                <w:szCs w:val="16"/>
              </w:rPr>
            </w:pPr>
            <w:r w:rsidRPr="00B073EB">
              <w:rPr>
                <w:rFonts w:ascii="Calibri" w:hAnsi="Calibri" w:cs="Arial"/>
                <w:b/>
                <w:bCs/>
                <w:sz w:val="16"/>
                <w:szCs w:val="16"/>
              </w:rPr>
              <w:t>{{#ADDON</w:t>
            </w:r>
            <w:proofErr w:type="gramStart"/>
            <w:r w:rsidRPr="00B073EB">
              <w:rPr>
                <w:rFonts w:ascii="Calibri" w:hAnsi="Calibri" w:cs="Arial"/>
                <w:b/>
                <w:bCs/>
                <w:sz w:val="16"/>
                <w:szCs w:val="16"/>
              </w:rPr>
              <w:t>}}</w:t>
            </w:r>
            <w:r w:rsidR="00364D65" w:rsidRPr="007A2CAA">
              <w:rPr>
                <w:rFonts w:asciiTheme="minorHAnsi" w:hAnsiTheme="minorHAnsi" w:cs="Arial"/>
                <w:b/>
                <w:sz w:val="16"/>
                <w:szCs w:val="16"/>
              </w:rPr>
              <w:t>{</w:t>
            </w:r>
            <w:proofErr w:type="gramEnd"/>
            <w:r w:rsidR="00364D65" w:rsidRPr="007A2CAA">
              <w:rPr>
                <w:rFonts w:asciiTheme="minorHAnsi" w:hAnsiTheme="minorHAnsi" w:cs="Arial"/>
                <w:b/>
                <w:sz w:val="16"/>
                <w:szCs w:val="16"/>
              </w:rPr>
              <w:t>{#ftr_IsBundle}}</w:t>
            </w:r>
          </w:p>
          <w:p w14:paraId="1E0820AF" w14:textId="519F0208" w:rsidR="000B17CA" w:rsidRPr="00B073EB" w:rsidRDefault="000B17CA" w:rsidP="000B17CA">
            <w:pPr>
              <w:shd w:val="clear" w:color="auto" w:fill="FFFFFE"/>
              <w:rPr>
                <w:rFonts w:ascii="Calibri" w:hAnsi="Calibri" w:cs="Arial"/>
                <w:b/>
                <w:bCs/>
                <w:sz w:val="16"/>
                <w:szCs w:val="16"/>
              </w:rPr>
            </w:pPr>
            <w:r w:rsidRPr="00B073EB">
              <w:rPr>
                <w:rFonts w:asciiTheme="minorHAnsi" w:hAnsiTheme="minorHAnsi"/>
                <w:b/>
                <w:bCs/>
                <w:sz w:val="16"/>
                <w:szCs w:val="16"/>
              </w:rPr>
              <w:t>{{ProductName}}</w:t>
            </w:r>
            <w:r w:rsidRPr="00B073EB">
              <w:rPr>
                <w:rFonts w:asciiTheme="minorHAnsi" w:hAnsiTheme="minorHAnsi"/>
                <w:sz w:val="16"/>
                <w:szCs w:val="16"/>
              </w:rPr>
              <w:t xml:space="preserve"> </w:t>
            </w:r>
          </w:p>
          <w:p w14:paraId="38DA93DF" w14:textId="77777777" w:rsidR="000B17CA" w:rsidRPr="00B073EB" w:rsidRDefault="000B17CA" w:rsidP="000B17CA">
            <w:pPr>
              <w:shd w:val="clear" w:color="auto" w:fill="FFFFFE"/>
              <w:rPr>
                <w:rFonts w:ascii="Calibri" w:hAnsi="Calibri"/>
                <w:sz w:val="16"/>
                <w:szCs w:val="16"/>
              </w:rPr>
            </w:pPr>
            <w:r w:rsidRPr="00B073EB">
              <w:rPr>
                <w:rFonts w:ascii="Calibri" w:hAnsi="Calibri"/>
                <w:sz w:val="16"/>
                <w:szCs w:val="16"/>
              </w:rPr>
              <w:t>{{#MB</w:t>
            </w:r>
            <w:proofErr w:type="gramStart"/>
            <w:r w:rsidRPr="00B073EB">
              <w:rPr>
                <w:rFonts w:ascii="Calibri" w:hAnsi="Calibri"/>
                <w:sz w:val="16"/>
                <w:szCs w:val="16"/>
              </w:rPr>
              <w:t>}}{</w:t>
            </w:r>
            <w:proofErr w:type="gramEnd"/>
            <w:r w:rsidRPr="00B073EB">
              <w:rPr>
                <w:rFonts w:ascii="Calibri" w:hAnsi="Calibri"/>
                <w:sz w:val="16"/>
                <w:szCs w:val="16"/>
              </w:rPr>
              <w:t>{ATTR_MIN_BLOCKS}} minutes @ {{</w:t>
            </w:r>
            <w:proofErr w:type="spellStart"/>
            <w:r w:rsidRPr="00B073EB">
              <w:rPr>
                <w:rFonts w:ascii="Calibri" w:hAnsi="Calibri"/>
                <w:sz w:val="16"/>
                <w:szCs w:val="16"/>
              </w:rPr>
              <w:t>RecurringCharge</w:t>
            </w:r>
            <w:proofErr w:type="spellEnd"/>
            <w:r w:rsidRPr="00B073EB">
              <w:rPr>
                <w:rFonts w:ascii="Calibri" w:hAnsi="Calibri"/>
                <w:sz w:val="16"/>
                <w:szCs w:val="16"/>
              </w:rPr>
              <w:t>}}/mo., {{/MB}}</w:t>
            </w:r>
          </w:p>
          <w:p w14:paraId="082E6DF0" w14:textId="346791A0" w:rsidR="000B17CA" w:rsidRPr="007A2CAA" w:rsidRDefault="000B17CA" w:rsidP="000B17CA">
            <w:pPr>
              <w:pStyle w:val="List"/>
              <w:tabs>
                <w:tab w:val="left" w:pos="360"/>
              </w:tabs>
              <w:ind w:left="0" w:right="288" w:firstLine="0"/>
              <w:jc w:val="both"/>
              <w:rPr>
                <w:sz w:val="16"/>
                <w:szCs w:val="16"/>
              </w:rPr>
            </w:pPr>
            <w:r w:rsidRPr="00B073EB">
              <w:rPr>
                <w:rFonts w:ascii="Calibri" w:hAnsi="Calibri"/>
                <w:sz w:val="16"/>
                <w:szCs w:val="16"/>
              </w:rPr>
              <w:t>{{#AOR</w:t>
            </w:r>
            <w:proofErr w:type="gramStart"/>
            <w:r w:rsidRPr="00B073EB">
              <w:rPr>
                <w:rFonts w:ascii="Calibri" w:hAnsi="Calibri"/>
                <w:sz w:val="16"/>
                <w:szCs w:val="16"/>
              </w:rPr>
              <w:t>}}$</w:t>
            </w:r>
            <w:proofErr w:type="gramEnd"/>
            <w:r w:rsidRPr="00B073EB">
              <w:rPr>
                <w:rFonts w:ascii="Calibri" w:hAnsi="Calibri"/>
                <w:sz w:val="16"/>
                <w:szCs w:val="16"/>
              </w:rPr>
              <w:t>{{ATTR_OVERAGE_RATE}}/min{{/AOR}}</w:t>
            </w:r>
          </w:p>
        </w:tc>
        <w:tc>
          <w:tcPr>
            <w:tcW w:w="1000" w:type="pct"/>
            <w:tcBorders>
              <w:top w:val="single" w:sz="4" w:space="0" w:color="auto"/>
              <w:left w:val="single" w:sz="4" w:space="0" w:color="auto"/>
              <w:bottom w:val="single" w:sz="4" w:space="0" w:color="auto"/>
              <w:right w:val="single" w:sz="4" w:space="0" w:color="auto"/>
            </w:tcBorders>
          </w:tcPr>
          <w:p w14:paraId="783C37BF" w14:textId="3A7BA74E" w:rsidR="000B17CA" w:rsidRPr="007A2CAA" w:rsidRDefault="000B17CA" w:rsidP="000B17CA">
            <w:pPr>
              <w:shd w:val="clear" w:color="auto" w:fill="FFFFFE"/>
              <w:spacing w:line="285" w:lineRule="atLeast"/>
              <w:jc w:val="center"/>
              <w:rPr>
                <w:sz w:val="16"/>
                <w:szCs w:val="16"/>
              </w:rPr>
            </w:pPr>
            <w:r w:rsidRPr="00B073EB">
              <w:rPr>
                <w:rFonts w:asciiTheme="minorHAnsi" w:hAnsiTheme="minorHAnsi"/>
                <w:b/>
                <w:bCs/>
                <w:sz w:val="16"/>
                <w:szCs w:val="16"/>
              </w:rPr>
              <w:t>{{Quantity}}</w:t>
            </w:r>
          </w:p>
        </w:tc>
        <w:tc>
          <w:tcPr>
            <w:tcW w:w="833" w:type="pct"/>
            <w:tcBorders>
              <w:top w:val="single" w:sz="4" w:space="0" w:color="auto"/>
              <w:left w:val="single" w:sz="4" w:space="0" w:color="auto"/>
              <w:bottom w:val="single" w:sz="4" w:space="0" w:color="auto"/>
              <w:right w:val="single" w:sz="4" w:space="0" w:color="auto"/>
            </w:tcBorders>
          </w:tcPr>
          <w:p w14:paraId="3933A27F" w14:textId="6775DE86" w:rsidR="000B17CA" w:rsidRPr="007A2CAA" w:rsidRDefault="000B17CA" w:rsidP="000B17CA">
            <w:pPr>
              <w:shd w:val="clear" w:color="auto" w:fill="FFFFFE"/>
              <w:spacing w:line="285" w:lineRule="atLeast"/>
              <w:jc w:val="center"/>
              <w:rPr>
                <w:rFonts w:asciiTheme="minorHAnsi" w:hAnsiTheme="minorHAnsi" w:cstheme="minorHAnsi"/>
                <w:sz w:val="16"/>
                <w:szCs w:val="16"/>
              </w:rPr>
            </w:pPr>
            <w:r w:rsidRPr="00B073EB">
              <w:rPr>
                <w:rFonts w:asciiTheme="minorHAnsi" w:hAnsiTheme="minorHAnsi"/>
                <w:b/>
                <w:bCs/>
                <w:sz w:val="16"/>
                <w:szCs w:val="16"/>
              </w:rPr>
              <w:t>{{</w:t>
            </w:r>
            <w:proofErr w:type="spellStart"/>
            <w:r w:rsidRPr="00B073EB">
              <w:rPr>
                <w:rFonts w:asciiTheme="minorHAnsi" w:hAnsiTheme="minorHAnsi"/>
                <w:b/>
                <w:bCs/>
                <w:sz w:val="16"/>
                <w:szCs w:val="16"/>
              </w:rPr>
              <w:t>RecurringCharge</w:t>
            </w:r>
            <w:proofErr w:type="spellEnd"/>
            <w:r w:rsidRPr="00B073EB">
              <w:rPr>
                <w:rFonts w:asciiTheme="minorHAnsi" w:hAnsiTheme="minorHAnsi"/>
                <w:b/>
                <w:bCs/>
                <w:sz w:val="16"/>
                <w:szCs w:val="16"/>
              </w:rPr>
              <w:t>}}</w:t>
            </w:r>
          </w:p>
        </w:tc>
        <w:tc>
          <w:tcPr>
            <w:tcW w:w="751" w:type="pct"/>
            <w:tcBorders>
              <w:top w:val="single" w:sz="4" w:space="0" w:color="auto"/>
              <w:left w:val="single" w:sz="4" w:space="0" w:color="auto"/>
              <w:bottom w:val="single" w:sz="4" w:space="0" w:color="auto"/>
              <w:right w:val="single" w:sz="4" w:space="0" w:color="auto"/>
            </w:tcBorders>
          </w:tcPr>
          <w:p w14:paraId="0CEDA700" w14:textId="3F773A7A" w:rsidR="000B17CA" w:rsidRPr="007A2CAA" w:rsidRDefault="000B17CA" w:rsidP="000B17CA">
            <w:pPr>
              <w:shd w:val="clear" w:color="auto" w:fill="FFFFFE"/>
              <w:spacing w:line="285" w:lineRule="atLeast"/>
              <w:jc w:val="center"/>
              <w:rPr>
                <w:rFonts w:asciiTheme="minorHAnsi" w:hAnsiTheme="minorHAnsi"/>
                <w:sz w:val="16"/>
                <w:szCs w:val="16"/>
              </w:rPr>
            </w:pPr>
            <w:r w:rsidRPr="00B073EB">
              <w:rPr>
                <w:rFonts w:asciiTheme="minorHAnsi" w:hAnsiTheme="minorHAnsi"/>
                <w:b/>
                <w:bCs/>
                <w:sz w:val="16"/>
                <w:szCs w:val="16"/>
              </w:rPr>
              <w:t>{{</w:t>
            </w:r>
            <w:proofErr w:type="spellStart"/>
            <w:r w:rsidRPr="00B073EB">
              <w:rPr>
                <w:rFonts w:asciiTheme="minorHAnsi" w:hAnsiTheme="minorHAnsi"/>
                <w:b/>
                <w:bCs/>
                <w:sz w:val="16"/>
                <w:szCs w:val="16"/>
              </w:rPr>
              <w:t>RecurringChargeTotal</w:t>
            </w:r>
            <w:proofErr w:type="spellEnd"/>
            <w:r w:rsidRPr="00B073EB">
              <w:rPr>
                <w:rFonts w:asciiTheme="minorHAnsi" w:hAnsiTheme="minorHAnsi"/>
                <w:b/>
                <w:bCs/>
                <w:sz w:val="16"/>
                <w:szCs w:val="16"/>
              </w:rPr>
              <w:t>}}</w:t>
            </w:r>
          </w:p>
        </w:tc>
        <w:tc>
          <w:tcPr>
            <w:tcW w:w="750" w:type="pct"/>
            <w:tcBorders>
              <w:top w:val="single" w:sz="4" w:space="0" w:color="auto"/>
              <w:left w:val="single" w:sz="4" w:space="0" w:color="auto"/>
              <w:bottom w:val="single" w:sz="4" w:space="0" w:color="auto"/>
              <w:right w:val="single" w:sz="4" w:space="0" w:color="auto"/>
            </w:tcBorders>
          </w:tcPr>
          <w:p w14:paraId="5D437EB5" w14:textId="2467FB22" w:rsidR="000B17CA" w:rsidRPr="007A2CAA" w:rsidRDefault="000B17CA" w:rsidP="000B17CA">
            <w:pPr>
              <w:shd w:val="clear" w:color="auto" w:fill="FFFFFE"/>
              <w:spacing w:line="285" w:lineRule="atLeast"/>
              <w:jc w:val="center"/>
              <w:rPr>
                <w:rFonts w:asciiTheme="minorHAnsi" w:hAnsiTheme="minorHAnsi" w:cstheme="minorHAnsi"/>
                <w:bCs/>
                <w:sz w:val="16"/>
                <w:szCs w:val="16"/>
              </w:rPr>
            </w:pPr>
            <w:r w:rsidRPr="00B073EB">
              <w:rPr>
                <w:rFonts w:asciiTheme="minorHAnsi" w:hAnsiTheme="minorHAnsi"/>
                <w:b/>
                <w:bCs/>
                <w:sz w:val="16"/>
                <w:szCs w:val="16"/>
              </w:rPr>
              <w:t>{{</w:t>
            </w:r>
            <w:proofErr w:type="spellStart"/>
            <w:r w:rsidRPr="00B073EB">
              <w:rPr>
                <w:rFonts w:asciiTheme="minorHAnsi" w:hAnsiTheme="minorHAnsi"/>
                <w:b/>
                <w:bCs/>
                <w:sz w:val="16"/>
                <w:szCs w:val="16"/>
              </w:rPr>
              <w:t>OneTimeCharge</w:t>
            </w:r>
            <w:proofErr w:type="spellEnd"/>
            <w:proofErr w:type="gramStart"/>
            <w:r w:rsidRPr="00B073EB">
              <w:rPr>
                <w:rFonts w:asciiTheme="minorHAnsi" w:hAnsiTheme="minorHAnsi"/>
                <w:b/>
                <w:bCs/>
                <w:sz w:val="16"/>
                <w:szCs w:val="16"/>
              </w:rPr>
              <w:t>}}</w:t>
            </w:r>
            <w:r w:rsidR="00C262BF" w:rsidRPr="007A2CAA">
              <w:rPr>
                <w:rFonts w:asciiTheme="minorHAnsi" w:hAnsiTheme="minorHAnsi" w:cs="Arial"/>
                <w:b/>
                <w:sz w:val="16"/>
                <w:szCs w:val="16"/>
              </w:rPr>
              <w:t>{</w:t>
            </w:r>
            <w:proofErr w:type="gramEnd"/>
            <w:r w:rsidR="00C262BF" w:rsidRPr="007A2CAA">
              <w:rPr>
                <w:rFonts w:asciiTheme="minorHAnsi" w:hAnsiTheme="minorHAnsi" w:cs="Arial"/>
                <w:b/>
                <w:sz w:val="16"/>
                <w:szCs w:val="16"/>
              </w:rPr>
              <w:t>{</w:t>
            </w:r>
            <w:r w:rsidR="00C262BF">
              <w:rPr>
                <w:rFonts w:asciiTheme="minorHAnsi" w:hAnsiTheme="minorHAnsi" w:cs="Arial"/>
                <w:b/>
                <w:sz w:val="16"/>
                <w:szCs w:val="16"/>
              </w:rPr>
              <w:t>/</w:t>
            </w:r>
            <w:proofErr w:type="spellStart"/>
            <w:r w:rsidR="00C262BF" w:rsidRPr="007A2CAA">
              <w:rPr>
                <w:rFonts w:asciiTheme="minorHAnsi" w:hAnsiTheme="minorHAnsi" w:cs="Arial"/>
                <w:b/>
                <w:sz w:val="16"/>
                <w:szCs w:val="16"/>
              </w:rPr>
              <w:t>ftr_IsBundle</w:t>
            </w:r>
            <w:proofErr w:type="spellEnd"/>
            <w:r w:rsidR="00C262BF" w:rsidRPr="007A2CAA">
              <w:rPr>
                <w:rFonts w:asciiTheme="minorHAnsi" w:hAnsiTheme="minorHAnsi" w:cs="Arial"/>
                <w:b/>
                <w:sz w:val="16"/>
                <w:szCs w:val="16"/>
              </w:rPr>
              <w:t>}}</w:t>
            </w:r>
            <w:r w:rsidRPr="00B073EB">
              <w:rPr>
                <w:rFonts w:ascii="Calibri" w:hAnsi="Calibri" w:cs="Arial"/>
                <w:b/>
                <w:bCs/>
                <w:sz w:val="16"/>
                <w:szCs w:val="16"/>
              </w:rPr>
              <w:t>{{/ADDON}}</w:t>
            </w:r>
          </w:p>
        </w:tc>
      </w:tr>
      <w:tr w:rsidR="00364D65" w:rsidRPr="007A2CAA" w14:paraId="0D9303B2" w14:textId="77777777" w:rsidTr="007567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trPr>
        <w:tc>
          <w:tcPr>
            <w:tcW w:w="1665" w:type="pct"/>
            <w:tcBorders>
              <w:top w:val="single" w:sz="4" w:space="0" w:color="auto"/>
              <w:left w:val="single" w:sz="4" w:space="0" w:color="auto"/>
              <w:bottom w:val="single" w:sz="4" w:space="0" w:color="auto"/>
              <w:right w:val="single" w:sz="4" w:space="0" w:color="auto"/>
            </w:tcBorders>
          </w:tcPr>
          <w:p w14:paraId="4BDBCD50" w14:textId="747007AA" w:rsidR="00364D65" w:rsidRDefault="00364D65" w:rsidP="00364D65">
            <w:pPr>
              <w:pStyle w:val="List"/>
              <w:tabs>
                <w:tab w:val="left" w:pos="360"/>
              </w:tabs>
              <w:ind w:left="0" w:right="288" w:firstLine="0"/>
              <w:jc w:val="both"/>
              <w:rPr>
                <w:rFonts w:asciiTheme="minorHAnsi" w:hAnsiTheme="minorHAnsi" w:cs="Arial"/>
                <w:b/>
                <w:sz w:val="16"/>
                <w:szCs w:val="16"/>
              </w:rPr>
            </w:pPr>
            <w:r w:rsidRPr="00B073EB">
              <w:rPr>
                <w:rFonts w:ascii="Calibri" w:hAnsi="Calibri" w:cs="Arial"/>
                <w:b/>
                <w:bCs/>
                <w:sz w:val="16"/>
                <w:szCs w:val="16"/>
              </w:rPr>
              <w:t>{{#ADDON</w:t>
            </w:r>
            <w:proofErr w:type="gramStart"/>
            <w:r w:rsidRPr="00B073EB">
              <w:rPr>
                <w:rFonts w:ascii="Calibri" w:hAnsi="Calibri" w:cs="Arial"/>
                <w:b/>
                <w:bCs/>
                <w:sz w:val="16"/>
                <w:szCs w:val="16"/>
              </w:rPr>
              <w:t>}}</w:t>
            </w:r>
            <w:r w:rsidRPr="007A2CAA">
              <w:rPr>
                <w:rFonts w:asciiTheme="minorHAnsi" w:hAnsiTheme="minorHAnsi" w:cs="Arial"/>
                <w:b/>
                <w:sz w:val="16"/>
                <w:szCs w:val="16"/>
              </w:rPr>
              <w:t>{</w:t>
            </w:r>
            <w:proofErr w:type="gramEnd"/>
            <w:r w:rsidRPr="007A2CAA">
              <w:rPr>
                <w:rFonts w:asciiTheme="minorHAnsi" w:hAnsiTheme="minorHAnsi" w:cs="Arial"/>
                <w:b/>
                <w:sz w:val="16"/>
                <w:szCs w:val="16"/>
              </w:rPr>
              <w:t>{</w:t>
            </w:r>
            <w:r>
              <w:rPr>
                <w:rFonts w:asciiTheme="minorHAnsi" w:hAnsiTheme="minorHAnsi" w:cs="Arial"/>
                <w:b/>
                <w:sz w:val="16"/>
                <w:szCs w:val="16"/>
              </w:rPr>
              <w:t>^</w:t>
            </w:r>
            <w:r w:rsidRPr="007A2CAA">
              <w:rPr>
                <w:rFonts w:asciiTheme="minorHAnsi" w:hAnsiTheme="minorHAnsi" w:cs="Arial"/>
                <w:b/>
                <w:sz w:val="16"/>
                <w:szCs w:val="16"/>
              </w:rPr>
              <w:t>ftr_IsBundle}}</w:t>
            </w:r>
          </w:p>
          <w:p w14:paraId="4A604D47" w14:textId="77777777" w:rsidR="00364D65" w:rsidRPr="00B073EB" w:rsidRDefault="00364D65" w:rsidP="00364D65">
            <w:pPr>
              <w:shd w:val="clear" w:color="auto" w:fill="FFFFFE"/>
              <w:rPr>
                <w:rFonts w:ascii="Calibri" w:hAnsi="Calibri" w:cs="Arial"/>
                <w:b/>
                <w:bCs/>
                <w:sz w:val="16"/>
                <w:szCs w:val="16"/>
              </w:rPr>
            </w:pPr>
            <w:r w:rsidRPr="00B073EB">
              <w:rPr>
                <w:rFonts w:asciiTheme="minorHAnsi" w:hAnsiTheme="minorHAnsi"/>
                <w:b/>
                <w:bCs/>
                <w:sz w:val="16"/>
                <w:szCs w:val="16"/>
              </w:rPr>
              <w:t>{{ProductName}}</w:t>
            </w:r>
            <w:r w:rsidRPr="00B073EB">
              <w:rPr>
                <w:rFonts w:asciiTheme="minorHAnsi" w:hAnsiTheme="minorHAnsi"/>
                <w:sz w:val="16"/>
                <w:szCs w:val="16"/>
              </w:rPr>
              <w:t xml:space="preserve"> </w:t>
            </w:r>
          </w:p>
          <w:p w14:paraId="6B81871D" w14:textId="77777777" w:rsidR="00364D65" w:rsidRPr="00B073EB" w:rsidRDefault="00364D65" w:rsidP="00364D65">
            <w:pPr>
              <w:shd w:val="clear" w:color="auto" w:fill="FFFFFE"/>
              <w:rPr>
                <w:rFonts w:ascii="Calibri" w:hAnsi="Calibri"/>
                <w:sz w:val="16"/>
                <w:szCs w:val="16"/>
              </w:rPr>
            </w:pPr>
            <w:r w:rsidRPr="00B073EB">
              <w:rPr>
                <w:rFonts w:ascii="Calibri" w:hAnsi="Calibri"/>
                <w:sz w:val="16"/>
                <w:szCs w:val="16"/>
              </w:rPr>
              <w:t>{{#MB</w:t>
            </w:r>
            <w:proofErr w:type="gramStart"/>
            <w:r w:rsidRPr="00B073EB">
              <w:rPr>
                <w:rFonts w:ascii="Calibri" w:hAnsi="Calibri"/>
                <w:sz w:val="16"/>
                <w:szCs w:val="16"/>
              </w:rPr>
              <w:t>}}{</w:t>
            </w:r>
            <w:proofErr w:type="gramEnd"/>
            <w:r w:rsidRPr="00B073EB">
              <w:rPr>
                <w:rFonts w:ascii="Calibri" w:hAnsi="Calibri"/>
                <w:sz w:val="16"/>
                <w:szCs w:val="16"/>
              </w:rPr>
              <w:t>{ATTR_MIN_BLOCKS}} minutes @ {{</w:t>
            </w:r>
            <w:proofErr w:type="spellStart"/>
            <w:r w:rsidRPr="00B073EB">
              <w:rPr>
                <w:rFonts w:ascii="Calibri" w:hAnsi="Calibri"/>
                <w:sz w:val="16"/>
                <w:szCs w:val="16"/>
              </w:rPr>
              <w:t>RecurringCharge</w:t>
            </w:r>
            <w:proofErr w:type="spellEnd"/>
            <w:r w:rsidRPr="00B073EB">
              <w:rPr>
                <w:rFonts w:ascii="Calibri" w:hAnsi="Calibri"/>
                <w:sz w:val="16"/>
                <w:szCs w:val="16"/>
              </w:rPr>
              <w:t>}}/mo., {{/MB}}</w:t>
            </w:r>
          </w:p>
          <w:p w14:paraId="3AD7B1BB" w14:textId="63295A12" w:rsidR="00364D65" w:rsidRPr="00B073EB" w:rsidRDefault="00364D65" w:rsidP="00364D65">
            <w:pPr>
              <w:pStyle w:val="List"/>
              <w:tabs>
                <w:tab w:val="left" w:pos="360"/>
              </w:tabs>
              <w:ind w:left="0" w:right="288" w:firstLine="0"/>
              <w:jc w:val="both"/>
              <w:rPr>
                <w:rFonts w:ascii="Calibri" w:hAnsi="Calibri" w:cs="Arial"/>
                <w:b/>
                <w:bCs/>
                <w:sz w:val="16"/>
                <w:szCs w:val="16"/>
              </w:rPr>
            </w:pPr>
            <w:r w:rsidRPr="00B073EB">
              <w:rPr>
                <w:rFonts w:ascii="Calibri" w:hAnsi="Calibri"/>
                <w:sz w:val="16"/>
                <w:szCs w:val="16"/>
              </w:rPr>
              <w:t>{{#AOR</w:t>
            </w:r>
            <w:proofErr w:type="gramStart"/>
            <w:r w:rsidRPr="00B073EB">
              <w:rPr>
                <w:rFonts w:ascii="Calibri" w:hAnsi="Calibri"/>
                <w:sz w:val="16"/>
                <w:szCs w:val="16"/>
              </w:rPr>
              <w:t>}}$</w:t>
            </w:r>
            <w:proofErr w:type="gramEnd"/>
            <w:r w:rsidRPr="00B073EB">
              <w:rPr>
                <w:rFonts w:ascii="Calibri" w:hAnsi="Calibri"/>
                <w:sz w:val="16"/>
                <w:szCs w:val="16"/>
              </w:rPr>
              <w:t>{{ATTR_OVERAGE_RATE}}/min{{/AOR}}</w:t>
            </w:r>
          </w:p>
        </w:tc>
        <w:tc>
          <w:tcPr>
            <w:tcW w:w="1000" w:type="pct"/>
            <w:tcBorders>
              <w:top w:val="single" w:sz="4" w:space="0" w:color="auto"/>
              <w:left w:val="single" w:sz="4" w:space="0" w:color="auto"/>
              <w:bottom w:val="single" w:sz="4" w:space="0" w:color="auto"/>
              <w:right w:val="single" w:sz="4" w:space="0" w:color="auto"/>
            </w:tcBorders>
          </w:tcPr>
          <w:p w14:paraId="7FCA1C36" w14:textId="44714C2A" w:rsidR="00364D65" w:rsidRPr="00B073EB" w:rsidRDefault="00364D65" w:rsidP="00364D65">
            <w:pPr>
              <w:shd w:val="clear" w:color="auto" w:fill="FFFFFE"/>
              <w:spacing w:line="285" w:lineRule="atLeast"/>
              <w:jc w:val="center"/>
              <w:rPr>
                <w:rFonts w:asciiTheme="minorHAnsi" w:hAnsiTheme="minorHAnsi"/>
                <w:b/>
                <w:bCs/>
                <w:sz w:val="16"/>
                <w:szCs w:val="16"/>
              </w:rPr>
            </w:pPr>
            <w:r w:rsidRPr="00B073EB">
              <w:rPr>
                <w:rFonts w:asciiTheme="minorHAnsi" w:hAnsiTheme="minorHAnsi"/>
                <w:b/>
                <w:bCs/>
                <w:sz w:val="16"/>
                <w:szCs w:val="16"/>
              </w:rPr>
              <w:t>{{Quantity}}</w:t>
            </w:r>
          </w:p>
        </w:tc>
        <w:tc>
          <w:tcPr>
            <w:tcW w:w="833" w:type="pct"/>
            <w:tcBorders>
              <w:top w:val="single" w:sz="4" w:space="0" w:color="auto"/>
              <w:left w:val="single" w:sz="4" w:space="0" w:color="auto"/>
              <w:bottom w:val="single" w:sz="4" w:space="0" w:color="auto"/>
              <w:right w:val="single" w:sz="4" w:space="0" w:color="auto"/>
            </w:tcBorders>
          </w:tcPr>
          <w:p w14:paraId="07A93630" w14:textId="4983C91D" w:rsidR="00364D65" w:rsidRPr="00B073EB" w:rsidRDefault="00364D65" w:rsidP="00364D65">
            <w:pPr>
              <w:shd w:val="clear" w:color="auto" w:fill="FFFFFE"/>
              <w:spacing w:line="285" w:lineRule="atLeast"/>
              <w:jc w:val="center"/>
              <w:rPr>
                <w:rFonts w:asciiTheme="minorHAnsi" w:hAnsiTheme="minorHAnsi"/>
                <w:b/>
                <w:bCs/>
                <w:sz w:val="16"/>
                <w:szCs w:val="16"/>
              </w:rPr>
            </w:pPr>
            <w:r w:rsidRPr="00B073EB">
              <w:rPr>
                <w:rFonts w:asciiTheme="minorHAnsi" w:hAnsiTheme="minorHAnsi"/>
                <w:b/>
                <w:bCs/>
                <w:sz w:val="16"/>
                <w:szCs w:val="16"/>
              </w:rPr>
              <w:t>{{</w:t>
            </w:r>
            <w:proofErr w:type="spellStart"/>
            <w:r w:rsidRPr="00B073EB">
              <w:rPr>
                <w:rFonts w:asciiTheme="minorHAnsi" w:hAnsiTheme="minorHAnsi"/>
                <w:b/>
                <w:bCs/>
                <w:sz w:val="16"/>
                <w:szCs w:val="16"/>
              </w:rPr>
              <w:t>RecurringCharge</w:t>
            </w:r>
            <w:proofErr w:type="spellEnd"/>
            <w:r w:rsidRPr="00B073EB">
              <w:rPr>
                <w:rFonts w:asciiTheme="minorHAnsi" w:hAnsiTheme="minorHAnsi"/>
                <w:b/>
                <w:bCs/>
                <w:sz w:val="16"/>
                <w:szCs w:val="16"/>
              </w:rPr>
              <w:t>}}</w:t>
            </w:r>
          </w:p>
        </w:tc>
        <w:tc>
          <w:tcPr>
            <w:tcW w:w="751" w:type="pct"/>
            <w:tcBorders>
              <w:top w:val="single" w:sz="4" w:space="0" w:color="auto"/>
              <w:left w:val="single" w:sz="4" w:space="0" w:color="auto"/>
              <w:bottom w:val="single" w:sz="4" w:space="0" w:color="auto"/>
              <w:right w:val="single" w:sz="4" w:space="0" w:color="auto"/>
            </w:tcBorders>
          </w:tcPr>
          <w:p w14:paraId="01907894" w14:textId="5FC73FEA" w:rsidR="00364D65" w:rsidRPr="00B073EB" w:rsidRDefault="00364D65" w:rsidP="00364D65">
            <w:pPr>
              <w:shd w:val="clear" w:color="auto" w:fill="FFFFFE"/>
              <w:spacing w:line="285" w:lineRule="atLeast"/>
              <w:jc w:val="center"/>
              <w:rPr>
                <w:rFonts w:asciiTheme="minorHAnsi" w:hAnsiTheme="minorHAnsi"/>
                <w:b/>
                <w:bCs/>
                <w:sz w:val="16"/>
                <w:szCs w:val="16"/>
              </w:rPr>
            </w:pPr>
            <w:r w:rsidRPr="00B073EB">
              <w:rPr>
                <w:rFonts w:asciiTheme="minorHAnsi" w:hAnsiTheme="minorHAnsi"/>
                <w:b/>
                <w:bCs/>
                <w:sz w:val="16"/>
                <w:szCs w:val="16"/>
              </w:rPr>
              <w:t>{{</w:t>
            </w:r>
            <w:proofErr w:type="spellStart"/>
            <w:r w:rsidRPr="00B073EB">
              <w:rPr>
                <w:rFonts w:asciiTheme="minorHAnsi" w:hAnsiTheme="minorHAnsi"/>
                <w:b/>
                <w:bCs/>
                <w:sz w:val="16"/>
                <w:szCs w:val="16"/>
              </w:rPr>
              <w:t>RecurringChargeTotal</w:t>
            </w:r>
            <w:proofErr w:type="spellEnd"/>
            <w:r w:rsidRPr="00B073EB">
              <w:rPr>
                <w:rFonts w:asciiTheme="minorHAnsi" w:hAnsiTheme="minorHAnsi"/>
                <w:b/>
                <w:bCs/>
                <w:sz w:val="16"/>
                <w:szCs w:val="16"/>
              </w:rPr>
              <w:t>}}</w:t>
            </w:r>
          </w:p>
        </w:tc>
        <w:tc>
          <w:tcPr>
            <w:tcW w:w="750" w:type="pct"/>
            <w:tcBorders>
              <w:top w:val="single" w:sz="4" w:space="0" w:color="auto"/>
              <w:left w:val="single" w:sz="4" w:space="0" w:color="auto"/>
              <w:bottom w:val="single" w:sz="4" w:space="0" w:color="auto"/>
              <w:right w:val="single" w:sz="4" w:space="0" w:color="auto"/>
            </w:tcBorders>
          </w:tcPr>
          <w:p w14:paraId="1E6E6E87" w14:textId="79EBE0CD" w:rsidR="00364D65" w:rsidRPr="00B073EB" w:rsidRDefault="00364D65" w:rsidP="00364D65">
            <w:pPr>
              <w:shd w:val="clear" w:color="auto" w:fill="FFFFFE"/>
              <w:spacing w:line="285" w:lineRule="atLeast"/>
              <w:jc w:val="center"/>
              <w:rPr>
                <w:rFonts w:asciiTheme="minorHAnsi" w:hAnsiTheme="minorHAnsi"/>
                <w:b/>
                <w:bCs/>
                <w:sz w:val="16"/>
                <w:szCs w:val="16"/>
              </w:rPr>
            </w:pPr>
            <w:r w:rsidRPr="00B073EB">
              <w:rPr>
                <w:rFonts w:asciiTheme="minorHAnsi" w:hAnsiTheme="minorHAnsi"/>
                <w:b/>
                <w:bCs/>
                <w:sz w:val="16"/>
                <w:szCs w:val="16"/>
              </w:rPr>
              <w:t>{{</w:t>
            </w:r>
            <w:proofErr w:type="spellStart"/>
            <w:r w:rsidRPr="00B073EB">
              <w:rPr>
                <w:rFonts w:asciiTheme="minorHAnsi" w:hAnsiTheme="minorHAnsi"/>
                <w:b/>
                <w:bCs/>
                <w:sz w:val="16"/>
                <w:szCs w:val="16"/>
              </w:rPr>
              <w:t>OneTimeCharge</w:t>
            </w:r>
            <w:proofErr w:type="spellEnd"/>
            <w:proofErr w:type="gramStart"/>
            <w:r w:rsidRPr="00B073EB">
              <w:rPr>
                <w:rFonts w:asciiTheme="minorHAnsi" w:hAnsiTheme="minorHAnsi"/>
                <w:b/>
                <w:bCs/>
                <w:sz w:val="16"/>
                <w:szCs w:val="16"/>
              </w:rPr>
              <w:t>}}</w:t>
            </w:r>
            <w:r w:rsidRPr="007A2CAA">
              <w:rPr>
                <w:rFonts w:asciiTheme="minorHAnsi" w:hAnsiTheme="minorHAnsi" w:cs="Arial"/>
                <w:b/>
                <w:sz w:val="16"/>
                <w:szCs w:val="16"/>
              </w:rPr>
              <w:t>{</w:t>
            </w:r>
            <w:proofErr w:type="gramEnd"/>
            <w:r w:rsidRPr="007A2CAA">
              <w:rPr>
                <w:rFonts w:asciiTheme="minorHAnsi" w:hAnsiTheme="minorHAnsi" w:cs="Arial"/>
                <w:b/>
                <w:sz w:val="16"/>
                <w:szCs w:val="16"/>
              </w:rPr>
              <w:t>{</w:t>
            </w:r>
            <w:r>
              <w:rPr>
                <w:rFonts w:asciiTheme="minorHAnsi" w:hAnsiTheme="minorHAnsi" w:cs="Arial"/>
                <w:b/>
                <w:sz w:val="16"/>
                <w:szCs w:val="16"/>
              </w:rPr>
              <w:t>/</w:t>
            </w:r>
            <w:proofErr w:type="spellStart"/>
            <w:r w:rsidRPr="007A2CAA">
              <w:rPr>
                <w:rFonts w:asciiTheme="minorHAnsi" w:hAnsiTheme="minorHAnsi" w:cs="Arial"/>
                <w:b/>
                <w:sz w:val="16"/>
                <w:szCs w:val="16"/>
              </w:rPr>
              <w:t>ftr_IsBundle</w:t>
            </w:r>
            <w:proofErr w:type="spellEnd"/>
            <w:r w:rsidRPr="007A2CAA">
              <w:rPr>
                <w:rFonts w:asciiTheme="minorHAnsi" w:hAnsiTheme="minorHAnsi" w:cs="Arial"/>
                <w:b/>
                <w:sz w:val="16"/>
                <w:szCs w:val="16"/>
              </w:rPr>
              <w:t>}}</w:t>
            </w:r>
            <w:r w:rsidRPr="00B073EB">
              <w:rPr>
                <w:rFonts w:ascii="Calibri" w:hAnsi="Calibri" w:cs="Arial"/>
                <w:b/>
                <w:bCs/>
                <w:sz w:val="16"/>
                <w:szCs w:val="16"/>
              </w:rPr>
              <w:t>{{/ADDON}}</w:t>
            </w:r>
          </w:p>
        </w:tc>
      </w:tr>
    </w:tbl>
    <w:p w14:paraId="7D6C78F9" w14:textId="062B3BC6" w:rsidR="00067713" w:rsidRPr="004D4609" w:rsidRDefault="00067713" w:rsidP="00067713">
      <w:pPr>
        <w:rPr>
          <w:rFonts w:ascii="Calibri" w:hAnsi="Calibri" w:cs="Arial"/>
          <w:b/>
          <w:bCs/>
          <w:sz w:val="4"/>
          <w:szCs w:val="4"/>
        </w:rPr>
      </w:pPr>
      <w:r w:rsidRPr="004D4609">
        <w:rPr>
          <w:rFonts w:ascii="Calibri" w:hAnsi="Calibri" w:cs="Arial"/>
          <w:b/>
          <w:bCs/>
          <w:sz w:val="4"/>
          <w:szCs w:val="4"/>
        </w:rPr>
        <w:t>{{/ADD}}</w:t>
      </w:r>
    </w:p>
    <w:p w14:paraId="3C794B01" w14:textId="622E36D0" w:rsidR="00BB373B" w:rsidRDefault="00047DC5" w:rsidP="00047DC5">
      <w:pPr>
        <w:rPr>
          <w:rFonts w:asciiTheme="minorHAnsi" w:hAnsiTheme="minorHAnsi" w:cs="Arial"/>
          <w:b/>
          <w:sz w:val="4"/>
          <w:szCs w:val="4"/>
        </w:rPr>
      </w:pPr>
      <w:r w:rsidRPr="004D4609">
        <w:rPr>
          <w:rFonts w:asciiTheme="minorHAnsi" w:hAnsiTheme="minorHAnsi" w:cs="Arial"/>
          <w:b/>
          <w:sz w:val="4"/>
          <w:szCs w:val="4"/>
        </w:rPr>
        <w:t>{{/SA}}</w:t>
      </w:r>
    </w:p>
    <w:tbl>
      <w:tblPr>
        <w:tblStyle w:val="TableGrid"/>
        <w:tblW w:w="4999" w:type="pct"/>
        <w:jc w:val="center"/>
        <w:tblLayout w:type="fixed"/>
        <w:tblLook w:val="04A0" w:firstRow="1" w:lastRow="0" w:firstColumn="1" w:lastColumn="0" w:noHBand="0" w:noVBand="1"/>
      </w:tblPr>
      <w:tblGrid>
        <w:gridCol w:w="3602"/>
        <w:gridCol w:w="2160"/>
        <w:gridCol w:w="1799"/>
        <w:gridCol w:w="1620"/>
        <w:gridCol w:w="1607"/>
      </w:tblGrid>
      <w:tr w:rsidR="00BB373B" w:rsidRPr="00B073EB" w14:paraId="201A8496" w14:textId="77777777" w:rsidTr="00BB373B">
        <w:trPr>
          <w:trHeight w:val="487"/>
          <w:jc w:val="center"/>
        </w:trPr>
        <w:tc>
          <w:tcPr>
            <w:tcW w:w="1669" w:type="pct"/>
            <w:vAlign w:val="center"/>
          </w:tcPr>
          <w:p w14:paraId="37378809" w14:textId="088B5AE6" w:rsidR="00BB373B" w:rsidRPr="00B073EB" w:rsidRDefault="00BB373B" w:rsidP="00BB373B">
            <w:pPr>
              <w:pStyle w:val="List"/>
              <w:tabs>
                <w:tab w:val="left" w:pos="360"/>
              </w:tabs>
              <w:ind w:left="0" w:right="288" w:firstLine="0"/>
              <w:jc w:val="both"/>
              <w:rPr>
                <w:rFonts w:ascii="Calibri" w:hAnsi="Calibri" w:cs="Arial"/>
                <w:b/>
                <w:bCs/>
                <w:sz w:val="16"/>
                <w:szCs w:val="16"/>
              </w:rPr>
            </w:pPr>
            <w:r w:rsidRPr="0074661B">
              <w:rPr>
                <w:b/>
                <w:bCs/>
                <w:color w:val="C45911" w:themeColor="accent2" w:themeShade="BF"/>
                <w:sz w:val="16"/>
                <w:szCs w:val="16"/>
              </w:rPr>
              <w:t>Total:</w:t>
            </w:r>
          </w:p>
        </w:tc>
        <w:tc>
          <w:tcPr>
            <w:tcW w:w="1001" w:type="pct"/>
            <w:vAlign w:val="center"/>
          </w:tcPr>
          <w:p w14:paraId="686A835B" w14:textId="4D337305" w:rsidR="00BB373B" w:rsidRPr="00B073EB" w:rsidRDefault="00BB373B" w:rsidP="00BB373B">
            <w:pPr>
              <w:shd w:val="clear" w:color="auto" w:fill="FFFFFE"/>
              <w:spacing w:line="285" w:lineRule="atLeast"/>
              <w:jc w:val="center"/>
              <w:rPr>
                <w:rFonts w:asciiTheme="minorHAnsi" w:hAnsiTheme="minorHAnsi"/>
                <w:b/>
                <w:bCs/>
                <w:sz w:val="16"/>
                <w:szCs w:val="16"/>
              </w:rPr>
            </w:pPr>
          </w:p>
        </w:tc>
        <w:tc>
          <w:tcPr>
            <w:tcW w:w="834" w:type="pct"/>
            <w:vAlign w:val="center"/>
          </w:tcPr>
          <w:p w14:paraId="593E1BD7" w14:textId="48FDD725" w:rsidR="00BB373B" w:rsidRPr="00B073EB" w:rsidRDefault="00BB373B" w:rsidP="00BB373B">
            <w:pPr>
              <w:shd w:val="clear" w:color="auto" w:fill="FFFFFE"/>
              <w:spacing w:line="285" w:lineRule="atLeast"/>
              <w:jc w:val="center"/>
              <w:rPr>
                <w:rFonts w:asciiTheme="minorHAnsi" w:hAnsiTheme="minorHAnsi"/>
                <w:b/>
                <w:bCs/>
                <w:sz w:val="16"/>
                <w:szCs w:val="16"/>
              </w:rPr>
            </w:pPr>
          </w:p>
        </w:tc>
        <w:tc>
          <w:tcPr>
            <w:tcW w:w="751" w:type="pct"/>
            <w:vAlign w:val="center"/>
          </w:tcPr>
          <w:p w14:paraId="3EBEE285" w14:textId="46FFCA92" w:rsidR="00BB373B" w:rsidRPr="00B073EB" w:rsidRDefault="00BB373B" w:rsidP="00BB373B">
            <w:pPr>
              <w:shd w:val="clear" w:color="auto" w:fill="FFFFFE"/>
              <w:spacing w:line="285" w:lineRule="atLeast"/>
              <w:jc w:val="center"/>
              <w:rPr>
                <w:rFonts w:asciiTheme="minorHAnsi" w:hAnsiTheme="minorHAnsi"/>
                <w:b/>
                <w:bCs/>
                <w:sz w:val="16"/>
                <w:szCs w:val="16"/>
              </w:rPr>
            </w:pPr>
            <w:r w:rsidRPr="00637ADE">
              <w:rPr>
                <w:b/>
                <w:bCs/>
                <w:color w:val="C45911" w:themeColor="accent2" w:themeShade="BF"/>
                <w:sz w:val="14"/>
                <w:szCs w:val="14"/>
              </w:rPr>
              <w:t>{{</w:t>
            </w:r>
            <w:proofErr w:type="spellStart"/>
            <w:r w:rsidRPr="00637ADE">
              <w:rPr>
                <w:b/>
                <w:bCs/>
                <w:color w:val="C45911" w:themeColor="accent2" w:themeShade="BF"/>
                <w:sz w:val="14"/>
                <w:szCs w:val="14"/>
              </w:rPr>
              <w:t>RecurringTotal</w:t>
            </w:r>
            <w:proofErr w:type="spellEnd"/>
            <w:r w:rsidRPr="00637ADE">
              <w:rPr>
                <w:b/>
                <w:bCs/>
                <w:color w:val="C45911" w:themeColor="accent2" w:themeShade="BF"/>
                <w:sz w:val="14"/>
                <w:szCs w:val="14"/>
              </w:rPr>
              <w:t>}}</w:t>
            </w:r>
          </w:p>
        </w:tc>
        <w:tc>
          <w:tcPr>
            <w:tcW w:w="745" w:type="pct"/>
            <w:vAlign w:val="center"/>
          </w:tcPr>
          <w:p w14:paraId="3C04D2DF" w14:textId="16B8C22C" w:rsidR="00BB373B" w:rsidRPr="00B073EB" w:rsidRDefault="00BB373B" w:rsidP="00BB373B">
            <w:pPr>
              <w:shd w:val="clear" w:color="auto" w:fill="FFFFFE"/>
              <w:spacing w:line="285" w:lineRule="atLeast"/>
              <w:jc w:val="center"/>
              <w:rPr>
                <w:rFonts w:asciiTheme="minorHAnsi" w:hAnsiTheme="minorHAnsi"/>
                <w:b/>
                <w:bCs/>
                <w:sz w:val="16"/>
                <w:szCs w:val="16"/>
              </w:rPr>
            </w:pPr>
            <w:r w:rsidRPr="00637ADE">
              <w:rPr>
                <w:b/>
                <w:bCs/>
                <w:color w:val="C45911" w:themeColor="accent2" w:themeShade="BF"/>
                <w:sz w:val="14"/>
                <w:szCs w:val="14"/>
              </w:rPr>
              <w:t>{{</w:t>
            </w:r>
            <w:proofErr w:type="spellStart"/>
            <w:r w:rsidRPr="00637ADE">
              <w:rPr>
                <w:b/>
                <w:bCs/>
                <w:color w:val="C45911" w:themeColor="accent2" w:themeShade="BF"/>
                <w:sz w:val="14"/>
                <w:szCs w:val="14"/>
              </w:rPr>
              <w:t>OneTimeTotal</w:t>
            </w:r>
            <w:proofErr w:type="spellEnd"/>
            <w:r w:rsidRPr="00637ADE">
              <w:rPr>
                <w:b/>
                <w:bCs/>
                <w:color w:val="C45911" w:themeColor="accent2" w:themeShade="BF"/>
                <w:sz w:val="14"/>
                <w:szCs w:val="14"/>
              </w:rPr>
              <w:t>}}</w:t>
            </w:r>
          </w:p>
        </w:tc>
      </w:tr>
    </w:tbl>
    <w:p w14:paraId="6CE358F8" w14:textId="77777777" w:rsidR="00DD56BF" w:rsidRDefault="00DD56BF" w:rsidP="00DD56BF">
      <w:pPr>
        <w:tabs>
          <w:tab w:val="left" w:pos="1170"/>
        </w:tabs>
        <w:rPr>
          <w:rFonts w:asciiTheme="minorHAnsi" w:hAnsiTheme="minorHAnsi" w:cs="Arial"/>
          <w:bCs/>
          <w:sz w:val="4"/>
          <w:szCs w:val="4"/>
        </w:rPr>
      </w:pPr>
      <w:r w:rsidRPr="0074661B">
        <w:rPr>
          <w:rFonts w:asciiTheme="minorHAnsi" w:hAnsiTheme="minorHAnsi" w:cs="Arial"/>
          <w:bCs/>
          <w:sz w:val="16"/>
          <w:szCs w:val="16"/>
        </w:rPr>
        <w:t xml:space="preserve"> </w:t>
      </w:r>
      <w:r>
        <w:rPr>
          <w:rFonts w:asciiTheme="minorHAnsi" w:hAnsiTheme="minorHAnsi" w:cs="Arial"/>
          <w:bCs/>
          <w:sz w:val="4"/>
          <w:szCs w:val="4"/>
        </w:rPr>
        <w:t xml:space="preserve">  </w:t>
      </w:r>
    </w:p>
    <w:p w14:paraId="421B4361" w14:textId="2AF4A805" w:rsidR="00613E09" w:rsidRDefault="00613E09">
      <w:pPr>
        <w:spacing w:after="160" w:line="259" w:lineRule="auto"/>
        <w:rPr>
          <w:rFonts w:asciiTheme="minorHAnsi" w:hAnsiTheme="minorHAnsi" w:cstheme="minorHAnsi"/>
          <w:b/>
          <w:bCs/>
        </w:rPr>
      </w:pPr>
      <w:r>
        <w:rPr>
          <w:rFonts w:asciiTheme="minorHAnsi" w:hAnsiTheme="minorHAnsi" w:cstheme="minorHAnsi"/>
          <w:b/>
          <w:bCs/>
        </w:rPr>
        <w:br w:type="page"/>
      </w:r>
    </w:p>
    <w:p w14:paraId="06DEA21C" w14:textId="77777777" w:rsidR="00613E09" w:rsidRDefault="00613E09">
      <w:pPr>
        <w:spacing w:after="160" w:line="259" w:lineRule="auto"/>
        <w:rPr>
          <w:rFonts w:asciiTheme="minorHAnsi" w:hAnsiTheme="minorHAnsi" w:cstheme="minorHAnsi"/>
          <w:b/>
          <w:bCs/>
        </w:rPr>
      </w:pPr>
    </w:p>
    <w:p w14:paraId="5BB70FFA" w14:textId="2FE3D483" w:rsidR="009C2DAC" w:rsidRPr="00380799" w:rsidRDefault="00F8660C" w:rsidP="00832317">
      <w:pPr>
        <w:jc w:val="center"/>
        <w:rPr>
          <w:rFonts w:asciiTheme="minorHAnsi" w:hAnsiTheme="minorHAnsi" w:cstheme="minorHAnsi"/>
          <w:b/>
          <w:bCs/>
          <w:color w:val="D9272D"/>
        </w:rPr>
      </w:pPr>
      <w:r w:rsidRPr="00380799">
        <w:rPr>
          <w:rFonts w:asciiTheme="minorHAnsi" w:hAnsiTheme="minorHAnsi" w:cstheme="minorHAnsi"/>
          <w:b/>
          <w:bCs/>
          <w:color w:val="D9272D"/>
        </w:rPr>
        <w:t xml:space="preserve">Exhibit </w:t>
      </w:r>
      <w:r w:rsidR="00EB277B" w:rsidRPr="00380799">
        <w:rPr>
          <w:rFonts w:asciiTheme="minorHAnsi" w:hAnsiTheme="minorHAnsi" w:cstheme="minorHAnsi"/>
          <w:b/>
          <w:bCs/>
          <w:color w:val="D9272D"/>
        </w:rPr>
        <w:t>B</w:t>
      </w:r>
      <w:r w:rsidRPr="00380799">
        <w:rPr>
          <w:rFonts w:asciiTheme="minorHAnsi" w:hAnsiTheme="minorHAnsi" w:cstheme="minorHAnsi"/>
          <w:b/>
          <w:bCs/>
          <w:color w:val="D9272D"/>
        </w:rPr>
        <w:t>-1</w:t>
      </w:r>
      <w:r w:rsidR="009C2DAC" w:rsidRPr="00380799">
        <w:rPr>
          <w:rFonts w:asciiTheme="minorHAnsi" w:hAnsiTheme="minorHAnsi" w:cstheme="minorHAnsi"/>
          <w:b/>
          <w:bCs/>
          <w:color w:val="D9272D"/>
        </w:rPr>
        <w:t xml:space="preserve"> DIA</w:t>
      </w:r>
    </w:p>
    <w:p w14:paraId="7E5784C2" w14:textId="1181F9F2" w:rsidR="009C2DAC" w:rsidRPr="009C2DAC" w:rsidRDefault="009C2DAC" w:rsidP="009C2DAC">
      <w:pPr>
        <w:pStyle w:val="List"/>
        <w:spacing w:after="60"/>
        <w:ind w:left="0" w:right="-43" w:firstLine="0"/>
        <w:jc w:val="both"/>
        <w:outlineLvl w:val="0"/>
        <w:rPr>
          <w:rFonts w:ascii="Calibri" w:hAnsi="Calibri" w:cs="Arial"/>
          <w:sz w:val="16"/>
          <w:szCs w:val="16"/>
        </w:rPr>
      </w:pPr>
      <w:r w:rsidRPr="009C2DAC">
        <w:rPr>
          <w:rFonts w:ascii="Calibri" w:hAnsi="Calibri" w:cs="Arial"/>
          <w:b/>
          <w:bCs/>
          <w:sz w:val="16"/>
          <w:szCs w:val="16"/>
        </w:rPr>
        <w:t xml:space="preserve">1.  </w:t>
      </w:r>
      <w:r w:rsidRPr="009C2DAC">
        <w:rPr>
          <w:rFonts w:ascii="Calibri" w:hAnsi="Calibri" w:cs="Arial"/>
          <w:b/>
          <w:sz w:val="16"/>
          <w:szCs w:val="16"/>
        </w:rPr>
        <w:t>Service Description.</w:t>
      </w:r>
      <w:r w:rsidRPr="009C2DAC">
        <w:rPr>
          <w:rFonts w:ascii="Calibri" w:hAnsi="Calibri" w:cs="Arial"/>
          <w:sz w:val="16"/>
          <w:szCs w:val="16"/>
        </w:rPr>
        <w:t xml:space="preserve"> </w:t>
      </w:r>
    </w:p>
    <w:p w14:paraId="7E8CF092" w14:textId="77777777" w:rsidR="009C2DAC" w:rsidRPr="009C2DAC" w:rsidRDefault="009C2DAC" w:rsidP="009C2DAC">
      <w:pPr>
        <w:spacing w:after="60"/>
        <w:ind w:right="-43"/>
        <w:jc w:val="both"/>
        <w:outlineLvl w:val="0"/>
        <w:rPr>
          <w:rFonts w:ascii="Calibri" w:hAnsi="Calibri" w:cs="Arial"/>
          <w:sz w:val="16"/>
          <w:szCs w:val="16"/>
        </w:rPr>
      </w:pPr>
      <w:r w:rsidRPr="009C2DAC">
        <w:rPr>
          <w:rFonts w:ascii="Calibri" w:hAnsi="Calibri" w:cs="Arial"/>
          <w:sz w:val="16"/>
          <w:szCs w:val="16"/>
        </w:rPr>
        <w:t xml:space="preserve">a.  </w:t>
      </w:r>
      <w:r w:rsidRPr="009C2DAC">
        <w:rPr>
          <w:rFonts w:ascii="Calibri" w:hAnsi="Calibri" w:cs="Arial"/>
          <w:b/>
          <w:sz w:val="16"/>
          <w:szCs w:val="16"/>
        </w:rPr>
        <w:t xml:space="preserve">Dedicated Internet Access </w:t>
      </w:r>
      <w:bookmarkStart w:id="1" w:name="_Hlk49453222"/>
      <w:r w:rsidRPr="009C2DAC">
        <w:rPr>
          <w:rFonts w:ascii="Calibri" w:hAnsi="Calibri" w:cs="Arial"/>
          <w:b/>
          <w:sz w:val="16"/>
          <w:szCs w:val="16"/>
        </w:rPr>
        <w:t>(“DIA”)</w:t>
      </w:r>
      <w:r w:rsidRPr="009C2DAC">
        <w:rPr>
          <w:rFonts w:ascii="Calibri" w:hAnsi="Calibri" w:cs="Arial"/>
          <w:bCs/>
          <w:sz w:val="16"/>
          <w:szCs w:val="16"/>
        </w:rPr>
        <w:t xml:space="preserve"> </w:t>
      </w:r>
      <w:bookmarkEnd w:id="1"/>
      <w:r w:rsidRPr="009C2DAC">
        <w:rPr>
          <w:rFonts w:ascii="Calibri" w:hAnsi="Calibri" w:cs="Arial"/>
          <w:bCs/>
          <w:sz w:val="16"/>
          <w:szCs w:val="16"/>
        </w:rPr>
        <w:t xml:space="preserve">DIA is a dedicated bandwidth from Customer Service Location to the Frontier IP network then to the public Internet which provides reliable, </w:t>
      </w:r>
      <w:proofErr w:type="gramStart"/>
      <w:r w:rsidRPr="009C2DAC">
        <w:rPr>
          <w:rFonts w:ascii="Calibri" w:hAnsi="Calibri" w:cs="Arial"/>
          <w:bCs/>
          <w:sz w:val="16"/>
          <w:szCs w:val="16"/>
        </w:rPr>
        <w:t>secure</w:t>
      </w:r>
      <w:proofErr w:type="gramEnd"/>
      <w:r w:rsidRPr="009C2DAC">
        <w:rPr>
          <w:rFonts w:ascii="Calibri" w:hAnsi="Calibri" w:cs="Arial"/>
          <w:bCs/>
          <w:sz w:val="16"/>
          <w:szCs w:val="16"/>
        </w:rPr>
        <w:t xml:space="preserve"> and scalable bandwidth.    Physical termination shall conform to applicable rules and regulations </w:t>
      </w:r>
      <w:r w:rsidRPr="009C2DAC">
        <w:rPr>
          <w:rFonts w:ascii="Calibri" w:hAnsi="Calibri" w:cs="Arial"/>
          <w:bCs/>
          <w:sz w:val="16"/>
          <w:szCs w:val="16"/>
          <w:lang w:val="en"/>
        </w:rPr>
        <w:t xml:space="preserve">with respect to Minimum point of entry (MPOE) and demarcation point. If Customer requests extensions beyond the MPOE, such extension (s) shall be subject to Frontier’s cabling service policies and Frontier’s charges related thereto per separate Frontier Cabling Service and Fee Schedule.  </w:t>
      </w:r>
    </w:p>
    <w:p w14:paraId="7FF61908" w14:textId="77777777" w:rsidR="009C2DAC" w:rsidRPr="009C2DAC" w:rsidRDefault="009C2DAC" w:rsidP="009C2DAC">
      <w:pPr>
        <w:spacing w:after="60"/>
        <w:ind w:right="-43"/>
        <w:jc w:val="both"/>
        <w:outlineLvl w:val="0"/>
        <w:rPr>
          <w:rFonts w:ascii="Calibri" w:hAnsi="Calibri" w:cs="Arial"/>
          <w:sz w:val="16"/>
          <w:szCs w:val="16"/>
        </w:rPr>
      </w:pPr>
      <w:r w:rsidRPr="009C2DAC">
        <w:rPr>
          <w:rFonts w:ascii="Calibri" w:hAnsi="Calibri" w:cs="Arial"/>
          <w:b/>
          <w:sz w:val="16"/>
          <w:szCs w:val="16"/>
        </w:rPr>
        <w:t>2.  Special Construction: All Services are subject to availability and Frontier Network limitations.</w:t>
      </w:r>
      <w:r w:rsidRPr="009C2DAC">
        <w:rPr>
          <w:rFonts w:ascii="Calibri" w:hAnsi="Calibri" w:cs="Arial"/>
          <w:sz w:val="16"/>
          <w:szCs w:val="16"/>
        </w:rPr>
        <w:t xml:space="preserve"> The rates identified in this Schedule are estimated based on standard installation costs and Services may not be available at all service locations at the rates identified.   If Frontier determines, in its reasonable discretion, that the costs of provisioning Service to any service location are materially higher than normal, Frontier will notify Customer of the additional costs associated with provision of the Services and request Customer’s acceptance of such costs as a condition to proceeding (“Special Construction”).  Upon notification that Special Construction is required, Customer will have ten (10) business days to notify Frontier of its acceptance. If the Customer does not agree to the Special Construction within ten (10) business days, the Customer shall be deemed to have cancelled the Service Schedule without further liability.  If the Customer agrees to the Special Construction, Frontier and Customer will execute a replacement Schedule.</w:t>
      </w:r>
    </w:p>
    <w:p w14:paraId="1F2B3BD3" w14:textId="77777777" w:rsidR="009C2DAC" w:rsidRPr="009C2DAC" w:rsidRDefault="009C2DAC" w:rsidP="009C2DAC">
      <w:pPr>
        <w:spacing w:after="60"/>
        <w:ind w:right="-43"/>
        <w:jc w:val="both"/>
        <w:outlineLvl w:val="0"/>
        <w:rPr>
          <w:rFonts w:ascii="Calibri" w:hAnsi="Calibri" w:cs="Arial"/>
          <w:b/>
          <w:bCs/>
          <w:sz w:val="16"/>
          <w:szCs w:val="16"/>
        </w:rPr>
      </w:pPr>
      <w:r w:rsidRPr="009C2DAC">
        <w:rPr>
          <w:rFonts w:ascii="Calibri" w:hAnsi="Calibri" w:cs="Arial"/>
          <w:b/>
          <w:sz w:val="16"/>
          <w:szCs w:val="16"/>
        </w:rPr>
        <w:t xml:space="preserve">3.   </w:t>
      </w:r>
      <w:r w:rsidRPr="009C2DAC">
        <w:rPr>
          <w:rFonts w:ascii="Calibri" w:hAnsi="Calibri" w:cs="Arial"/>
          <w:b/>
          <w:bCs/>
          <w:sz w:val="16"/>
          <w:szCs w:val="16"/>
        </w:rPr>
        <w:t xml:space="preserve">Obligations of Customer. </w:t>
      </w:r>
      <w:r w:rsidRPr="009C2DAC">
        <w:rPr>
          <w:rFonts w:ascii="Calibri" w:hAnsi="Calibri" w:cs="Arial"/>
          <w:bCs/>
          <w:sz w:val="16"/>
          <w:szCs w:val="16"/>
        </w:rPr>
        <w:t>Customer is responsible to ensure appropriate processes and protocols are in place for rate shaping to the amount of throughput ordered.  Customer acknowledges that failure to comply with this responsibility may negatively impact Service performance. </w:t>
      </w:r>
    </w:p>
    <w:p w14:paraId="58A2C120" w14:textId="77777777" w:rsidR="009C2DAC" w:rsidRPr="009C2DAC" w:rsidRDefault="009C2DAC" w:rsidP="009C2DAC">
      <w:pPr>
        <w:spacing w:after="60"/>
        <w:ind w:right="-36"/>
        <w:jc w:val="both"/>
        <w:rPr>
          <w:rFonts w:ascii="Calibri" w:hAnsi="Calibri" w:cs="Arial"/>
          <w:bCs/>
          <w:sz w:val="16"/>
          <w:szCs w:val="16"/>
        </w:rPr>
      </w:pPr>
      <w:r w:rsidRPr="009C2DAC">
        <w:rPr>
          <w:rFonts w:ascii="Calibri" w:hAnsi="Calibri" w:cs="Arial"/>
          <w:b/>
          <w:bCs/>
          <w:sz w:val="16"/>
          <w:szCs w:val="16"/>
        </w:rPr>
        <w:t>4.  After Hours/Holiday Labor Hours</w:t>
      </w:r>
      <w:r w:rsidRPr="009C2DAC">
        <w:rPr>
          <w:rFonts w:ascii="Calibri" w:hAnsi="Calibri" w:cs="Arial"/>
          <w:bCs/>
          <w:sz w:val="16"/>
          <w:szCs w:val="16"/>
        </w:rPr>
        <w:t xml:space="preserve">.  If Customer desires coordinated turn up services (“After Hours”) during non-business hours, defined below, then the </w:t>
      </w:r>
      <w:proofErr w:type="gramStart"/>
      <w:r w:rsidRPr="009C2DAC">
        <w:rPr>
          <w:rFonts w:ascii="Calibri" w:hAnsi="Calibri" w:cs="Arial"/>
          <w:bCs/>
          <w:sz w:val="16"/>
          <w:szCs w:val="16"/>
        </w:rPr>
        <w:t>After Hours</w:t>
      </w:r>
      <w:proofErr w:type="gramEnd"/>
      <w:r w:rsidRPr="009C2DAC">
        <w:rPr>
          <w:rFonts w:ascii="Calibri" w:hAnsi="Calibri" w:cs="Arial"/>
          <w:bCs/>
          <w:sz w:val="16"/>
          <w:szCs w:val="16"/>
        </w:rPr>
        <w:t xml:space="preserve"> services shall be provided at the rate of $175.00 per hour.  Non-business hours include: (1) weeknights between the hours of 5:00 p.m. and 7:59 a.m. local time; (2) weekends, including Saturday and/or Sunday and (3) the Frontier designated holidays (New Year’s Day, Martin Luther King Day, President’s Day, Memorial Day, Independence Day, Labor Day, Veteran’s Day, Thanksgiving </w:t>
      </w:r>
      <w:proofErr w:type="gramStart"/>
      <w:r w:rsidRPr="009C2DAC">
        <w:rPr>
          <w:rFonts w:ascii="Calibri" w:hAnsi="Calibri" w:cs="Arial"/>
          <w:bCs/>
          <w:sz w:val="16"/>
          <w:szCs w:val="16"/>
        </w:rPr>
        <w:t>Day</w:t>
      </w:r>
      <w:proofErr w:type="gramEnd"/>
      <w:r w:rsidRPr="009C2DAC">
        <w:rPr>
          <w:rFonts w:ascii="Calibri" w:hAnsi="Calibri" w:cs="Arial"/>
          <w:bCs/>
          <w:sz w:val="16"/>
          <w:szCs w:val="16"/>
        </w:rPr>
        <w:t xml:space="preserve"> and Christmas Day).  </w:t>
      </w:r>
    </w:p>
    <w:p w14:paraId="76D7E0A8" w14:textId="77777777" w:rsidR="009C2DAC" w:rsidRPr="009C2DAC" w:rsidRDefault="009C2DAC" w:rsidP="009C2DAC">
      <w:pPr>
        <w:tabs>
          <w:tab w:val="left" w:pos="450"/>
        </w:tabs>
        <w:spacing w:after="60"/>
        <w:ind w:right="-36"/>
        <w:jc w:val="both"/>
        <w:rPr>
          <w:rFonts w:ascii="Calibri" w:hAnsi="Calibri" w:cs="Arial"/>
          <w:bCs/>
          <w:sz w:val="16"/>
          <w:szCs w:val="16"/>
        </w:rPr>
      </w:pPr>
      <w:r w:rsidRPr="009C2DAC">
        <w:rPr>
          <w:rFonts w:ascii="Calibri" w:hAnsi="Calibri" w:cs="Arial"/>
          <w:bCs/>
          <w:sz w:val="16"/>
          <w:szCs w:val="16"/>
        </w:rPr>
        <w:t xml:space="preserve">Such After Hours services may be subject to change, based upon Frontier’s reasonable determination of increases in actual costs to provide such </w:t>
      </w:r>
      <w:proofErr w:type="gramStart"/>
      <w:r w:rsidRPr="009C2DAC">
        <w:rPr>
          <w:rFonts w:ascii="Calibri" w:hAnsi="Calibri" w:cs="Arial"/>
          <w:bCs/>
          <w:sz w:val="16"/>
          <w:szCs w:val="16"/>
        </w:rPr>
        <w:t>After Hours</w:t>
      </w:r>
      <w:proofErr w:type="gramEnd"/>
      <w:r w:rsidRPr="009C2DAC">
        <w:rPr>
          <w:rFonts w:ascii="Calibri" w:hAnsi="Calibri" w:cs="Arial"/>
          <w:bCs/>
          <w:sz w:val="16"/>
          <w:szCs w:val="16"/>
        </w:rPr>
        <w:t xml:space="preserve"> services, determined in accordance with generally accepted commercial accounting practices, and consistent with After Hours service charges for projects comparable to the project outlined in this Schedule</w:t>
      </w:r>
    </w:p>
    <w:p w14:paraId="52D28CC8" w14:textId="77777777" w:rsidR="009C2DAC" w:rsidRPr="009C2DAC" w:rsidRDefault="009C2DAC" w:rsidP="009C2DAC">
      <w:pPr>
        <w:spacing w:after="60"/>
        <w:ind w:right="-36"/>
        <w:jc w:val="both"/>
        <w:rPr>
          <w:rFonts w:ascii="Calibri" w:hAnsi="Calibri" w:cs="Arial"/>
          <w:sz w:val="16"/>
          <w:szCs w:val="16"/>
        </w:rPr>
      </w:pPr>
      <w:r w:rsidRPr="009C2DAC">
        <w:rPr>
          <w:rFonts w:ascii="Calibri" w:hAnsi="Calibri" w:cs="Arial"/>
          <w:b/>
          <w:bCs/>
          <w:sz w:val="16"/>
          <w:szCs w:val="16"/>
        </w:rPr>
        <w:t xml:space="preserve">5.  </w:t>
      </w:r>
      <w:bookmarkStart w:id="2" w:name="_Hlk42631014"/>
      <w:r w:rsidRPr="009C2DAC">
        <w:rPr>
          <w:rFonts w:ascii="Calibri" w:hAnsi="Calibri" w:cs="Arial"/>
          <w:b/>
          <w:bCs/>
          <w:sz w:val="16"/>
          <w:szCs w:val="16"/>
        </w:rPr>
        <w:t xml:space="preserve">Internet Acceptable Use Policy and Security. </w:t>
      </w:r>
      <w:r w:rsidRPr="009C2DAC">
        <w:rPr>
          <w:rFonts w:ascii="Calibri" w:hAnsi="Calibri" w:cs="Arial"/>
          <w:sz w:val="16"/>
          <w:szCs w:val="16"/>
        </w:rPr>
        <w:t>Customer shall comply, and shall cause all Service users to comply, with Frontier’s Acceptable Use Policy (</w:t>
      </w:r>
      <w:r w:rsidRPr="009C2DAC">
        <w:rPr>
          <w:rFonts w:ascii="Calibri" w:hAnsi="Calibri" w:cs="Arial"/>
          <w:b/>
          <w:bCs/>
          <w:sz w:val="16"/>
          <w:szCs w:val="16"/>
        </w:rPr>
        <w:t>“AUP”</w:t>
      </w:r>
      <w:r w:rsidRPr="009C2DAC">
        <w:rPr>
          <w:rFonts w:ascii="Calibri" w:hAnsi="Calibri" w:cs="Arial"/>
          <w:sz w:val="16"/>
          <w:szCs w:val="16"/>
        </w:rPr>
        <w:t xml:space="preserve">), which Frontier may modify at any time.  The current AUP is available for review at the following address, subject to change: </w:t>
      </w:r>
      <w:bookmarkStart w:id="3" w:name="OLE_LINK1"/>
      <w:r w:rsidRPr="009C2DAC">
        <w:rPr>
          <w:rFonts w:ascii="Calibri" w:hAnsi="Calibri" w:cs="Arial"/>
          <w:sz w:val="16"/>
          <w:szCs w:val="16"/>
        </w:rPr>
        <w:fldChar w:fldCharType="begin"/>
      </w:r>
      <w:r w:rsidRPr="009C2DAC">
        <w:rPr>
          <w:rFonts w:ascii="Calibri" w:hAnsi="Calibri" w:cs="Arial"/>
          <w:sz w:val="16"/>
          <w:szCs w:val="16"/>
        </w:rPr>
        <w:instrText xml:space="preserve"> HYPERLINK "http://www.frontier.com/policies/commercial_aup/" </w:instrText>
      </w:r>
      <w:r w:rsidRPr="009C2DAC">
        <w:rPr>
          <w:rFonts w:ascii="Calibri" w:hAnsi="Calibri" w:cs="Arial"/>
          <w:sz w:val="16"/>
          <w:szCs w:val="16"/>
        </w:rPr>
        <w:fldChar w:fldCharType="separate"/>
      </w:r>
      <w:r w:rsidRPr="009C2DAC">
        <w:rPr>
          <w:rFonts w:ascii="Calibri" w:hAnsi="Calibri" w:cs="Arial"/>
          <w:color w:val="0000FF"/>
          <w:sz w:val="16"/>
          <w:szCs w:val="16"/>
        </w:rPr>
        <w:t>http://www.frontier.com/policies/commercial_aup/</w:t>
      </w:r>
      <w:r w:rsidRPr="009C2DAC">
        <w:rPr>
          <w:rFonts w:ascii="Calibri" w:hAnsi="Calibri" w:cs="Arial"/>
          <w:sz w:val="16"/>
          <w:szCs w:val="16"/>
        </w:rPr>
        <w:fldChar w:fldCharType="end"/>
      </w:r>
      <w:bookmarkEnd w:id="3"/>
      <w:r w:rsidRPr="009C2DAC">
        <w:rPr>
          <w:rFonts w:ascii="Calibri" w:hAnsi="Calibri" w:cs="Arial"/>
          <w:sz w:val="16"/>
          <w:szCs w:val="16"/>
        </w:rPr>
        <w:t xml:space="preserve">. Customer is responsible for maintaining awareness of the current AUP and adhering to the AUP as it may be amended from time to time.  Failure to comply with the AUP is grounds for immediate suspension or termination of Frontier Internet Service, notwithstanding any notice requirement provisions of the FSA. Customer is responsible for the security of its own networks, equipment, hardware, </w:t>
      </w:r>
      <w:proofErr w:type="gramStart"/>
      <w:r w:rsidRPr="009C2DAC">
        <w:rPr>
          <w:rFonts w:ascii="Calibri" w:hAnsi="Calibri" w:cs="Arial"/>
          <w:sz w:val="16"/>
          <w:szCs w:val="16"/>
        </w:rPr>
        <w:t>software</w:t>
      </w:r>
      <w:proofErr w:type="gramEnd"/>
      <w:r w:rsidRPr="009C2DAC">
        <w:rPr>
          <w:rFonts w:ascii="Calibri" w:hAnsi="Calibri" w:cs="Arial"/>
          <w:sz w:val="16"/>
          <w:szCs w:val="16"/>
        </w:rPr>
        <w:t xml:space="preserve"> and software applications.  Abuse that occurs </w:t>
      </w:r>
      <w:proofErr w:type="gramStart"/>
      <w:r w:rsidRPr="009C2DAC">
        <w:rPr>
          <w:rFonts w:ascii="Calibri" w:hAnsi="Calibri" w:cs="Arial"/>
          <w:sz w:val="16"/>
          <w:szCs w:val="16"/>
        </w:rPr>
        <w:t>as a result of</w:t>
      </w:r>
      <w:proofErr w:type="gramEnd"/>
      <w:r w:rsidRPr="009C2DAC">
        <w:rPr>
          <w:rFonts w:ascii="Calibri" w:hAnsi="Calibri" w:cs="Arial"/>
          <w:sz w:val="16"/>
          <w:szCs w:val="16"/>
        </w:rPr>
        <w:t xml:space="preserve"> Customer’s systems or account being compromised or as a result of activities of third parties permitted by Customer may result in suspension of Customer’s accounts or Internet access by Frontier.  Customer will defend and indemnify Frontier and its affiliates with respect to claims arising from Customer’s or third parties’ usage of Frontier Internet access through Customer’s hardware or software. </w:t>
      </w:r>
    </w:p>
    <w:bookmarkEnd w:id="2"/>
    <w:p w14:paraId="6A9C7121" w14:textId="49C7CCE4" w:rsidR="009C2DAC" w:rsidRDefault="009C2DAC" w:rsidP="007342E6">
      <w:pPr>
        <w:jc w:val="both"/>
        <w:rPr>
          <w:rFonts w:ascii="Calibri" w:hAnsi="Calibri" w:cs="Arial"/>
          <w:sz w:val="16"/>
          <w:szCs w:val="16"/>
        </w:rPr>
      </w:pPr>
      <w:r w:rsidRPr="009C2DAC">
        <w:rPr>
          <w:rFonts w:ascii="Calibri" w:hAnsi="Calibri" w:cs="Arial"/>
          <w:b/>
          <w:sz w:val="16"/>
          <w:szCs w:val="16"/>
        </w:rPr>
        <w:t>6</w:t>
      </w:r>
      <w:r w:rsidRPr="009C2DAC">
        <w:rPr>
          <w:rFonts w:ascii="Calibri" w:hAnsi="Calibri" w:cs="Arial"/>
          <w:sz w:val="16"/>
          <w:szCs w:val="16"/>
        </w:rPr>
        <w:t xml:space="preserve">.  </w:t>
      </w:r>
      <w:r w:rsidRPr="009C2DAC">
        <w:rPr>
          <w:rFonts w:ascii="Calibri" w:hAnsi="Calibri" w:cs="Arial"/>
          <w:b/>
          <w:sz w:val="16"/>
          <w:szCs w:val="16"/>
          <w:u w:val="single"/>
        </w:rPr>
        <w:t>Service Level Agreement</w:t>
      </w:r>
      <w:r w:rsidRPr="009C2DAC">
        <w:rPr>
          <w:rFonts w:ascii="Calibri" w:hAnsi="Calibri" w:cs="Arial"/>
          <w:b/>
          <w:sz w:val="16"/>
          <w:szCs w:val="16"/>
        </w:rPr>
        <w:t xml:space="preserve">.  </w:t>
      </w:r>
      <w:r w:rsidRPr="009C2DAC">
        <w:rPr>
          <w:rFonts w:ascii="Calibri" w:hAnsi="Calibri" w:cs="Arial"/>
          <w:sz w:val="16"/>
          <w:szCs w:val="16"/>
        </w:rPr>
        <w:t>The D</w:t>
      </w:r>
      <w:r>
        <w:rPr>
          <w:rFonts w:ascii="Calibri" w:hAnsi="Calibri" w:cs="Arial"/>
          <w:sz w:val="16"/>
          <w:szCs w:val="16"/>
        </w:rPr>
        <w:t xml:space="preserve">IA </w:t>
      </w:r>
      <w:r w:rsidRPr="009C2DAC">
        <w:rPr>
          <w:rFonts w:ascii="Calibri" w:hAnsi="Calibri" w:cs="Arial"/>
          <w:sz w:val="16"/>
          <w:szCs w:val="16"/>
        </w:rPr>
        <w:t>Service Level Agreement for D</w:t>
      </w:r>
      <w:r>
        <w:rPr>
          <w:rFonts w:ascii="Calibri" w:hAnsi="Calibri" w:cs="Arial"/>
          <w:sz w:val="16"/>
          <w:szCs w:val="16"/>
        </w:rPr>
        <w:t xml:space="preserve">IA </w:t>
      </w:r>
      <w:r w:rsidRPr="009C2DAC">
        <w:rPr>
          <w:rFonts w:ascii="Calibri" w:hAnsi="Calibri" w:cs="Arial"/>
          <w:sz w:val="16"/>
          <w:szCs w:val="16"/>
        </w:rPr>
        <w:t>is attached hereto and incorporated herein as Exhibit 1.</w:t>
      </w:r>
    </w:p>
    <w:p w14:paraId="110C155B" w14:textId="179C0553" w:rsidR="007D47BB" w:rsidRDefault="007D47BB" w:rsidP="007342E6">
      <w:pPr>
        <w:jc w:val="center"/>
        <w:rPr>
          <w:rFonts w:ascii="Calibri" w:hAnsi="Calibri" w:cs="Arial"/>
          <w:sz w:val="16"/>
          <w:szCs w:val="16"/>
        </w:rPr>
      </w:pPr>
    </w:p>
    <w:p w14:paraId="340EBC19" w14:textId="77777777" w:rsidR="005748E5" w:rsidRDefault="005748E5" w:rsidP="007342E6">
      <w:pPr>
        <w:jc w:val="center"/>
        <w:rPr>
          <w:rFonts w:ascii="Calibri" w:hAnsi="Calibri" w:cs="Arial"/>
          <w:b/>
          <w:bCs/>
          <w:color w:val="D9272D"/>
        </w:rPr>
      </w:pPr>
    </w:p>
    <w:p w14:paraId="4CE6DE9C" w14:textId="4B1BA9C4" w:rsidR="005748E5" w:rsidRPr="005748E5" w:rsidRDefault="004D732D" w:rsidP="005748E5">
      <w:pPr>
        <w:jc w:val="center"/>
        <w:rPr>
          <w:rFonts w:ascii="Calibri" w:hAnsi="Calibri" w:cs="Arial"/>
          <w:b/>
          <w:bCs/>
          <w:color w:val="D9272D"/>
        </w:rPr>
      </w:pPr>
      <w:r w:rsidRPr="005748E5">
        <w:rPr>
          <w:rFonts w:ascii="Calibri" w:hAnsi="Calibri" w:cs="Arial"/>
          <w:b/>
          <w:bCs/>
          <w:color w:val="D9272D"/>
        </w:rPr>
        <w:t xml:space="preserve">Exhibit 1-Dedicated Internet Access Service Level Agreement </w:t>
      </w:r>
    </w:p>
    <w:p w14:paraId="257E2136" w14:textId="56CDD475" w:rsidR="004D732D" w:rsidRPr="004D732D" w:rsidRDefault="004D732D" w:rsidP="004D732D">
      <w:pPr>
        <w:tabs>
          <w:tab w:val="left" w:pos="630"/>
        </w:tabs>
        <w:jc w:val="both"/>
        <w:rPr>
          <w:rFonts w:ascii="Calibri" w:eastAsia="MS Mincho" w:hAnsi="Calibri"/>
          <w:b/>
          <w:i/>
          <w:sz w:val="16"/>
          <w:szCs w:val="16"/>
          <w:u w:val="single"/>
        </w:rPr>
      </w:pPr>
      <w:r w:rsidRPr="004D732D">
        <w:rPr>
          <w:rFonts w:ascii="Calibri" w:eastAsia="MS Mincho" w:hAnsi="Calibri" w:cs="Arial"/>
          <w:iCs/>
          <w:sz w:val="16"/>
          <w:szCs w:val="16"/>
        </w:rPr>
        <w:t xml:space="preserve">The terms of this SLA apply exclusively to the Dedicated network elements directly within Frontier’s management responsibility and control (“On-Net Service”).   </w:t>
      </w:r>
    </w:p>
    <w:p w14:paraId="72CCD92C" w14:textId="77777777" w:rsidR="004D732D" w:rsidRPr="00380799" w:rsidRDefault="004D732D" w:rsidP="004D732D">
      <w:pPr>
        <w:tabs>
          <w:tab w:val="left" w:pos="360"/>
        </w:tabs>
        <w:spacing w:before="160"/>
        <w:jc w:val="both"/>
        <w:rPr>
          <w:rFonts w:ascii="Calibri" w:eastAsia="MS Mincho" w:hAnsi="Calibri"/>
          <w:b/>
          <w:iCs/>
          <w:color w:val="000000" w:themeColor="text1"/>
          <w:sz w:val="16"/>
          <w:szCs w:val="16"/>
          <w:u w:val="single"/>
        </w:rPr>
      </w:pPr>
      <w:r w:rsidRPr="00380799">
        <w:rPr>
          <w:rFonts w:ascii="Calibri" w:eastAsia="MS Mincho" w:hAnsi="Calibri"/>
          <w:b/>
          <w:iCs/>
          <w:color w:val="000000" w:themeColor="text1"/>
          <w:sz w:val="16"/>
          <w:szCs w:val="16"/>
        </w:rPr>
        <w:t>1.</w:t>
      </w:r>
      <w:r w:rsidRPr="00380799">
        <w:rPr>
          <w:rFonts w:ascii="Calibri" w:eastAsia="MS Mincho" w:hAnsi="Calibri"/>
          <w:b/>
          <w:iCs/>
          <w:color w:val="000000" w:themeColor="text1"/>
          <w:sz w:val="16"/>
          <w:szCs w:val="16"/>
        </w:rPr>
        <w:tab/>
        <w:t xml:space="preserve">Operational Objectives </w:t>
      </w:r>
    </w:p>
    <w:tbl>
      <w:tblPr>
        <w:tblpPr w:leftFromText="180" w:rightFromText="180" w:vertAnchor="text" w:horzAnchor="margin" w:tblpXSpec="right" w:tblpY="211"/>
        <w:tblW w:w="0" w:type="auto"/>
        <w:tbl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insideH w:val="single" w:sz="6" w:space="0" w:color="767171" w:themeColor="background2" w:themeShade="80"/>
          <w:insideV w:val="single" w:sz="6" w:space="0" w:color="767171" w:themeColor="background2" w:themeShade="80"/>
        </w:tblBorders>
        <w:tblLook w:val="04A0" w:firstRow="1" w:lastRow="0" w:firstColumn="1" w:lastColumn="0" w:noHBand="0" w:noVBand="1"/>
      </w:tblPr>
      <w:tblGrid>
        <w:gridCol w:w="961"/>
        <w:gridCol w:w="967"/>
        <w:gridCol w:w="1307"/>
      </w:tblGrid>
      <w:tr w:rsidR="004D732D" w:rsidRPr="004D732D" w14:paraId="20F5AEF1" w14:textId="77777777" w:rsidTr="008B6336">
        <w:tc>
          <w:tcPr>
            <w:tcW w:w="3235" w:type="dxa"/>
            <w:gridSpan w:val="3"/>
            <w:shd w:val="clear" w:color="auto" w:fill="D9272D"/>
            <w:vAlign w:val="center"/>
          </w:tcPr>
          <w:p w14:paraId="37B474E8" w14:textId="77777777" w:rsidR="004D732D" w:rsidRPr="004D732D" w:rsidRDefault="004D732D" w:rsidP="004D732D">
            <w:pPr>
              <w:jc w:val="center"/>
              <w:rPr>
                <w:rFonts w:ascii="Calibri" w:eastAsia="MS Mincho" w:hAnsi="Calibri"/>
                <w:b/>
                <w:sz w:val="16"/>
                <w:szCs w:val="16"/>
              </w:rPr>
            </w:pPr>
            <w:r w:rsidRPr="008B6336">
              <w:rPr>
                <w:rFonts w:ascii="Calibri" w:eastAsia="MS Mincho" w:hAnsi="Calibri"/>
                <w:b/>
                <w:color w:val="FFFFFF" w:themeColor="background1"/>
                <w:sz w:val="16"/>
                <w:szCs w:val="16"/>
              </w:rPr>
              <w:t>Table 1A: Dedicated Internet Access</w:t>
            </w:r>
          </w:p>
        </w:tc>
      </w:tr>
      <w:tr w:rsidR="004D732D" w:rsidRPr="004D732D" w14:paraId="21DF0A4D" w14:textId="77777777" w:rsidTr="008B6336">
        <w:tc>
          <w:tcPr>
            <w:tcW w:w="1928" w:type="dxa"/>
            <w:gridSpan w:val="2"/>
            <w:shd w:val="clear" w:color="auto" w:fill="D9D9D9" w:themeFill="background1" w:themeFillShade="D9"/>
            <w:vAlign w:val="center"/>
          </w:tcPr>
          <w:p w14:paraId="0C45120B"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Circuit Availability (CA)</w:t>
            </w:r>
          </w:p>
        </w:tc>
        <w:tc>
          <w:tcPr>
            <w:tcW w:w="1307" w:type="dxa"/>
            <w:shd w:val="clear" w:color="auto" w:fill="D9D9D9" w:themeFill="background1" w:themeFillShade="D9"/>
            <w:vAlign w:val="center"/>
          </w:tcPr>
          <w:p w14:paraId="50D1F634"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MRC Service Credit</w:t>
            </w:r>
          </w:p>
        </w:tc>
      </w:tr>
      <w:tr w:rsidR="004D732D" w:rsidRPr="004D732D" w14:paraId="2B290C1C" w14:textId="77777777" w:rsidTr="008B6336">
        <w:trPr>
          <w:trHeight w:val="740"/>
        </w:trPr>
        <w:tc>
          <w:tcPr>
            <w:tcW w:w="961" w:type="dxa"/>
            <w:shd w:val="clear" w:color="auto" w:fill="D9D9D9" w:themeFill="background1" w:themeFillShade="D9"/>
            <w:vAlign w:val="center"/>
          </w:tcPr>
          <w:p w14:paraId="049AE48C"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Availability</w:t>
            </w:r>
          </w:p>
        </w:tc>
        <w:tc>
          <w:tcPr>
            <w:tcW w:w="967" w:type="dxa"/>
            <w:shd w:val="clear" w:color="auto" w:fill="auto"/>
            <w:vAlign w:val="center"/>
          </w:tcPr>
          <w:p w14:paraId="453E87A8"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99.99%</w:t>
            </w:r>
          </w:p>
        </w:tc>
        <w:tc>
          <w:tcPr>
            <w:tcW w:w="1307" w:type="dxa"/>
            <w:shd w:val="clear" w:color="auto" w:fill="auto"/>
            <w:vAlign w:val="center"/>
          </w:tcPr>
          <w:p w14:paraId="0AE705BC" w14:textId="77777777" w:rsidR="004D732D" w:rsidRPr="004D732D" w:rsidRDefault="004D732D" w:rsidP="004D732D">
            <w:pPr>
              <w:jc w:val="center"/>
              <w:rPr>
                <w:rFonts w:ascii="Calibri" w:eastAsia="MS Mincho" w:hAnsi="Calibri"/>
                <w:iCs/>
                <w:sz w:val="16"/>
                <w:szCs w:val="16"/>
              </w:rPr>
            </w:pPr>
          </w:p>
          <w:p w14:paraId="5BD3BEA2" w14:textId="77777777" w:rsidR="004D732D" w:rsidRPr="004D732D" w:rsidRDefault="004D732D" w:rsidP="004D732D">
            <w:pPr>
              <w:jc w:val="center"/>
              <w:rPr>
                <w:rFonts w:ascii="Calibri" w:eastAsia="MS Mincho" w:hAnsi="Calibri"/>
                <w:iCs/>
                <w:sz w:val="16"/>
                <w:szCs w:val="16"/>
              </w:rPr>
            </w:pPr>
            <w:r w:rsidRPr="004D732D">
              <w:rPr>
                <w:rFonts w:ascii="Calibri" w:eastAsia="MS Mincho" w:hAnsi="Calibri"/>
                <w:iCs/>
                <w:sz w:val="16"/>
                <w:szCs w:val="16"/>
              </w:rPr>
              <w:t>Below 99.99% Service Credit 30% MRC</w:t>
            </w:r>
          </w:p>
          <w:p w14:paraId="654535AD" w14:textId="77777777" w:rsidR="004D732D" w:rsidRPr="004D732D" w:rsidRDefault="004D732D" w:rsidP="004D732D">
            <w:pPr>
              <w:jc w:val="center"/>
              <w:rPr>
                <w:rFonts w:ascii="Calibri" w:eastAsia="MS Mincho" w:hAnsi="Calibri"/>
                <w:sz w:val="16"/>
                <w:szCs w:val="16"/>
              </w:rPr>
            </w:pPr>
          </w:p>
        </w:tc>
      </w:tr>
    </w:tbl>
    <w:p w14:paraId="60C254FA" w14:textId="77777777" w:rsidR="004D732D" w:rsidRPr="004D732D" w:rsidRDefault="004D732D" w:rsidP="007342E6">
      <w:pPr>
        <w:numPr>
          <w:ilvl w:val="0"/>
          <w:numId w:val="7"/>
        </w:numPr>
        <w:spacing w:before="60"/>
        <w:ind w:left="360"/>
        <w:jc w:val="both"/>
        <w:rPr>
          <w:rFonts w:ascii="Calibri" w:eastAsia="MS Mincho" w:hAnsi="Calibri" w:cs="Arial"/>
          <w:iCs/>
          <w:sz w:val="16"/>
          <w:szCs w:val="16"/>
        </w:rPr>
      </w:pPr>
      <w:r w:rsidRPr="004D732D">
        <w:rPr>
          <w:rFonts w:ascii="Calibri" w:eastAsia="MS Mincho" w:hAnsi="Calibri"/>
          <w:b/>
          <w:iCs/>
          <w:sz w:val="16"/>
          <w:szCs w:val="16"/>
          <w:u w:val="single"/>
        </w:rPr>
        <w:t>Availability</w:t>
      </w:r>
      <w:r w:rsidRPr="004D732D">
        <w:rPr>
          <w:rFonts w:ascii="Calibri" w:eastAsia="MS Mincho" w:hAnsi="Calibri"/>
          <w:iCs/>
          <w:sz w:val="16"/>
          <w:szCs w:val="16"/>
          <w:u w:val="single"/>
        </w:rPr>
        <w:t>:</w:t>
      </w:r>
      <w:r w:rsidRPr="004D732D">
        <w:rPr>
          <w:rFonts w:ascii="Calibri" w:eastAsia="MS Mincho" w:hAnsi="Calibri" w:cs="Arial"/>
          <w:sz w:val="16"/>
          <w:szCs w:val="16"/>
        </w:rPr>
        <w:t xml:space="preserve"> </w:t>
      </w:r>
      <w:r w:rsidRPr="004D732D">
        <w:rPr>
          <w:rFonts w:ascii="Calibri" w:eastAsia="MS Mincho" w:hAnsi="Calibri"/>
          <w:iCs/>
          <w:noProof/>
          <w:sz w:val="16"/>
          <w:szCs w:val="16"/>
        </w:rPr>
        <w:t>Circuit Availability</w:t>
      </w:r>
      <w:r w:rsidRPr="004D732D">
        <w:rPr>
          <w:rFonts w:ascii="Calibri" w:eastAsia="MS Mincho" w:hAnsi="Calibri" w:cs="Arial"/>
          <w:sz w:val="16"/>
          <w:szCs w:val="16"/>
        </w:rPr>
        <w:t xml:space="preserve"> is the ability to exchange data packets with the nearest Frontier Internet Point of Presence (“POP”) or DIA Customer egress port (Z location) via the ingress port </w:t>
      </w:r>
      <w:r w:rsidRPr="004D732D">
        <w:rPr>
          <w:rFonts w:ascii="Calibri" w:eastAsia="MS Mincho" w:hAnsi="Calibri" w:cs="Arial"/>
          <w:sz w:val="16"/>
          <w:szCs w:val="16"/>
        </w:rPr>
        <w:br/>
        <w:t xml:space="preserve">(A location). </w:t>
      </w:r>
      <w:r w:rsidRPr="004D732D">
        <w:rPr>
          <w:rFonts w:ascii="Calibri" w:eastAsia="MS Mincho" w:hAnsi="Calibri" w:cs="Arial"/>
          <w:iCs/>
          <w:sz w:val="16"/>
          <w:szCs w:val="16"/>
        </w:rPr>
        <w:t xml:space="preserve">“Service Outage” occurs when packet transport is unavailable or when the output signal is outside the limits of this service guarantee.  </w:t>
      </w:r>
      <w:r w:rsidRPr="004D732D">
        <w:rPr>
          <w:rFonts w:ascii="Calibri" w:eastAsia="MS Mincho" w:hAnsi="Calibri" w:cs="Arial"/>
          <w:sz w:val="16"/>
          <w:szCs w:val="16"/>
        </w:rPr>
        <w:t xml:space="preserve">Availability is measured by the number of minutes during a calendar month that the On-Net Service is operational, divided by the total minutes in that calendar month. Calculation is based on the stop-clock method beginning at the date and time of the Customer-initiated trouble ticket and ends when Frontier restores SLA-compliant circuit operation. Frontier’s On-Net Service Availability commitment and applicable Service credit are outlined in </w:t>
      </w:r>
      <w:r w:rsidRPr="004D732D">
        <w:rPr>
          <w:rFonts w:ascii="Calibri" w:eastAsia="MS Mincho" w:hAnsi="Calibri" w:cs="Arial"/>
          <w:b/>
          <w:sz w:val="16"/>
          <w:szCs w:val="16"/>
        </w:rPr>
        <w:t>Table 1A</w:t>
      </w:r>
      <w:r w:rsidRPr="004D732D">
        <w:rPr>
          <w:rFonts w:ascii="Calibri" w:eastAsia="MS Mincho" w:hAnsi="Calibri"/>
          <w:iCs/>
          <w:sz w:val="16"/>
          <w:szCs w:val="16"/>
        </w:rPr>
        <w:t>, subject to Sections 3 and 4 below</w:t>
      </w:r>
      <w:r w:rsidRPr="004D732D">
        <w:rPr>
          <w:rFonts w:ascii="Calibri" w:eastAsia="MS Mincho" w:hAnsi="Calibri" w:cs="Arial"/>
          <w:sz w:val="16"/>
          <w:szCs w:val="16"/>
        </w:rPr>
        <w:t xml:space="preserve">. </w:t>
      </w:r>
    </w:p>
    <w:p w14:paraId="53A80B98" w14:textId="77777777" w:rsidR="007342E6" w:rsidRPr="004D732D" w:rsidRDefault="007342E6" w:rsidP="004D732D">
      <w:pPr>
        <w:spacing w:before="60"/>
        <w:ind w:left="720"/>
        <w:jc w:val="both"/>
        <w:rPr>
          <w:rFonts w:ascii="Calibri" w:eastAsia="MS Mincho" w:hAnsi="Calibri" w:cs="Arial"/>
          <w:iCs/>
          <w:sz w:val="16"/>
          <w:szCs w:val="16"/>
        </w:rPr>
      </w:pPr>
    </w:p>
    <w:tbl>
      <w:tblPr>
        <w:tblpPr w:leftFromText="180" w:rightFromText="180" w:vertAnchor="text" w:horzAnchor="margin" w:tblpXSpec="right" w:tblpY="1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900"/>
        <w:gridCol w:w="1307"/>
      </w:tblGrid>
      <w:tr w:rsidR="004D732D" w:rsidRPr="004D732D" w14:paraId="33FD0828" w14:textId="77777777" w:rsidTr="008B6336">
        <w:tc>
          <w:tcPr>
            <w:tcW w:w="3197" w:type="dxa"/>
            <w:gridSpan w:val="3"/>
            <w:tcBorders>
              <w:bottom w:val="single" w:sz="6" w:space="0" w:color="767171" w:themeColor="background2" w:themeShade="80"/>
            </w:tcBorders>
            <w:shd w:val="clear" w:color="auto" w:fill="D9272D"/>
            <w:vAlign w:val="center"/>
          </w:tcPr>
          <w:p w14:paraId="14A25E01" w14:textId="77777777" w:rsidR="004D732D" w:rsidRPr="004D732D" w:rsidRDefault="004D732D" w:rsidP="004D732D">
            <w:pPr>
              <w:jc w:val="center"/>
              <w:rPr>
                <w:rFonts w:ascii="Calibri" w:eastAsia="MS Mincho" w:hAnsi="Calibri"/>
                <w:b/>
                <w:sz w:val="16"/>
                <w:szCs w:val="16"/>
              </w:rPr>
            </w:pPr>
            <w:r w:rsidRPr="008B6336">
              <w:rPr>
                <w:rFonts w:ascii="Calibri" w:eastAsia="MS Mincho" w:hAnsi="Calibri"/>
                <w:b/>
                <w:color w:val="FFFFFF" w:themeColor="background1"/>
                <w:sz w:val="16"/>
                <w:szCs w:val="16"/>
              </w:rPr>
              <w:t>Table 1B: Dedicated Internet Access</w:t>
            </w:r>
          </w:p>
        </w:tc>
      </w:tr>
      <w:tr w:rsidR="004D732D" w:rsidRPr="004D732D" w14:paraId="6249F94E" w14:textId="77777777" w:rsidTr="008B6336">
        <w:tc>
          <w:tcPr>
            <w:tcW w:w="1890" w:type="dxa"/>
            <w:gridSpan w:val="2"/>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0D2EBE6D"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 xml:space="preserve">Mean Time </w:t>
            </w:r>
            <w:proofErr w:type="gramStart"/>
            <w:r w:rsidRPr="004D732D">
              <w:rPr>
                <w:rFonts w:ascii="Calibri" w:eastAsia="MS Mincho" w:hAnsi="Calibri"/>
                <w:b/>
                <w:sz w:val="16"/>
                <w:szCs w:val="16"/>
              </w:rPr>
              <w:t>To</w:t>
            </w:r>
            <w:proofErr w:type="gramEnd"/>
            <w:r w:rsidRPr="004D732D">
              <w:rPr>
                <w:rFonts w:ascii="Calibri" w:eastAsia="MS Mincho" w:hAnsi="Calibri"/>
                <w:b/>
                <w:sz w:val="16"/>
                <w:szCs w:val="16"/>
              </w:rPr>
              <w:t xml:space="preserve"> Repair</w:t>
            </w:r>
          </w:p>
        </w:tc>
        <w:tc>
          <w:tcPr>
            <w:tcW w:w="1307"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554C118C"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MRC Service Credit</w:t>
            </w:r>
          </w:p>
        </w:tc>
      </w:tr>
      <w:tr w:rsidR="004D732D" w:rsidRPr="004D732D" w14:paraId="16F07D83" w14:textId="77777777" w:rsidTr="008B6336">
        <w:trPr>
          <w:trHeight w:val="215"/>
        </w:trPr>
        <w:tc>
          <w:tcPr>
            <w:tcW w:w="990" w:type="dxa"/>
            <w:vMerge w:val="restart"/>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4AEE102F"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MTTR</w:t>
            </w:r>
          </w:p>
        </w:tc>
        <w:tc>
          <w:tcPr>
            <w:tcW w:w="900" w:type="dxa"/>
            <w:vMerge w:val="restart"/>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29EFB5AA"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4 Hours</w:t>
            </w:r>
          </w:p>
        </w:tc>
        <w:tc>
          <w:tcPr>
            <w:tcW w:w="1307"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6C190562" w14:textId="77777777" w:rsidR="004D732D" w:rsidRPr="004D732D" w:rsidRDefault="004D732D" w:rsidP="004D732D">
            <w:pPr>
              <w:jc w:val="center"/>
              <w:rPr>
                <w:rFonts w:ascii="Calibri" w:eastAsia="MS Mincho" w:hAnsi="Calibri"/>
                <w:sz w:val="16"/>
                <w:szCs w:val="16"/>
              </w:rPr>
            </w:pPr>
            <w:r w:rsidRPr="004D732D">
              <w:rPr>
                <w:rFonts w:ascii="Calibri" w:eastAsia="MS Mincho" w:hAnsi="Calibri"/>
                <w:sz w:val="16"/>
                <w:szCs w:val="16"/>
              </w:rPr>
              <w:t xml:space="preserve">25 % MRC above 4 </w:t>
            </w:r>
            <w:proofErr w:type="spellStart"/>
            <w:r w:rsidRPr="004D732D">
              <w:rPr>
                <w:rFonts w:ascii="Calibri" w:eastAsia="MS Mincho" w:hAnsi="Calibri"/>
                <w:sz w:val="16"/>
                <w:szCs w:val="16"/>
              </w:rPr>
              <w:t>hrs</w:t>
            </w:r>
            <w:proofErr w:type="spellEnd"/>
          </w:p>
        </w:tc>
      </w:tr>
      <w:tr w:rsidR="004D732D" w:rsidRPr="004D732D" w14:paraId="4EE7A4D8" w14:textId="77777777" w:rsidTr="008B6336">
        <w:tc>
          <w:tcPr>
            <w:tcW w:w="990" w:type="dxa"/>
            <w:vMerge/>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230BB646" w14:textId="77777777" w:rsidR="004D732D" w:rsidRPr="004D732D" w:rsidRDefault="004D732D" w:rsidP="004D732D">
            <w:pPr>
              <w:rPr>
                <w:rFonts w:ascii="Calibri" w:eastAsia="MS Mincho" w:hAnsi="Calibri"/>
                <w:b/>
                <w:sz w:val="16"/>
                <w:szCs w:val="16"/>
              </w:rPr>
            </w:pPr>
          </w:p>
        </w:tc>
        <w:tc>
          <w:tcPr>
            <w:tcW w:w="900" w:type="dxa"/>
            <w:vMerge/>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135C714D" w14:textId="77777777" w:rsidR="004D732D" w:rsidRPr="004D732D" w:rsidRDefault="004D732D" w:rsidP="004D732D">
            <w:pPr>
              <w:jc w:val="center"/>
              <w:rPr>
                <w:rFonts w:ascii="Calibri" w:eastAsia="MS Mincho" w:hAnsi="Calibri"/>
                <w:b/>
                <w:sz w:val="16"/>
                <w:szCs w:val="16"/>
              </w:rPr>
            </w:pPr>
          </w:p>
        </w:tc>
        <w:tc>
          <w:tcPr>
            <w:tcW w:w="1307"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5C735097" w14:textId="77777777" w:rsidR="004D732D" w:rsidRPr="004D732D" w:rsidRDefault="004D732D" w:rsidP="004D732D">
            <w:pPr>
              <w:jc w:val="center"/>
              <w:rPr>
                <w:rFonts w:ascii="Calibri" w:eastAsia="MS Mincho" w:hAnsi="Calibri"/>
                <w:sz w:val="16"/>
                <w:szCs w:val="16"/>
              </w:rPr>
            </w:pPr>
            <w:r w:rsidRPr="004D732D">
              <w:rPr>
                <w:rFonts w:ascii="Calibri" w:eastAsia="MS Mincho" w:hAnsi="Calibri"/>
                <w:sz w:val="16"/>
                <w:szCs w:val="16"/>
              </w:rPr>
              <w:t>50% MRC above 6 hrs.</w:t>
            </w:r>
          </w:p>
        </w:tc>
      </w:tr>
    </w:tbl>
    <w:p w14:paraId="27ABD334" w14:textId="77777777" w:rsidR="004D732D" w:rsidRPr="004D732D" w:rsidRDefault="004D732D" w:rsidP="007342E6">
      <w:pPr>
        <w:numPr>
          <w:ilvl w:val="0"/>
          <w:numId w:val="7"/>
        </w:numPr>
        <w:spacing w:before="160"/>
        <w:ind w:left="360"/>
        <w:jc w:val="both"/>
        <w:rPr>
          <w:rFonts w:ascii="Calibri" w:eastAsia="MS Mincho" w:hAnsi="Calibri" w:cs="Arial"/>
          <w:sz w:val="16"/>
          <w:szCs w:val="16"/>
        </w:rPr>
      </w:pPr>
      <w:r w:rsidRPr="004D732D">
        <w:rPr>
          <w:rFonts w:ascii="Calibri" w:eastAsia="MS Mincho" w:hAnsi="Calibri" w:cs="Arial"/>
          <w:b/>
          <w:bCs/>
          <w:sz w:val="16"/>
          <w:szCs w:val="16"/>
          <w:u w:val="single"/>
        </w:rPr>
        <w:t>Mean Time to Repair (MTTR)</w:t>
      </w:r>
      <w:r w:rsidRPr="004D732D">
        <w:rPr>
          <w:rFonts w:ascii="Calibri" w:eastAsia="MS Mincho" w:hAnsi="Calibri" w:cs="Arial"/>
          <w:sz w:val="16"/>
          <w:szCs w:val="16"/>
        </w:rPr>
        <w:t xml:space="preserve">: MTTR is a monthly calculation of the average duration of time between Trouble Ticket initiation (in accordance with Section 2B) and Frontier’s reinstatement of the DIA Service to meet the Availability performance objective.  The MTTR objectives, and credits applicable to a failure to meet such objectives, are outlined in </w:t>
      </w:r>
      <w:r w:rsidRPr="004D732D">
        <w:rPr>
          <w:rFonts w:ascii="Calibri" w:eastAsia="MS Mincho" w:hAnsi="Calibri" w:cs="Arial"/>
          <w:b/>
          <w:sz w:val="16"/>
          <w:szCs w:val="16"/>
        </w:rPr>
        <w:t>Table 1B</w:t>
      </w:r>
      <w:r w:rsidRPr="004D732D">
        <w:rPr>
          <w:rFonts w:ascii="Calibri" w:eastAsia="MS Mincho" w:hAnsi="Calibri"/>
          <w:iCs/>
          <w:sz w:val="16"/>
          <w:szCs w:val="16"/>
        </w:rPr>
        <w:t>, subject to Sections 3 and 4 below</w:t>
      </w:r>
      <w:r w:rsidRPr="004D732D">
        <w:rPr>
          <w:rFonts w:ascii="Calibri" w:eastAsia="MS Mincho" w:hAnsi="Calibri" w:cs="Arial"/>
          <w:sz w:val="16"/>
          <w:szCs w:val="16"/>
        </w:rPr>
        <w:t>.</w:t>
      </w:r>
    </w:p>
    <w:p w14:paraId="05D2387A" w14:textId="77777777" w:rsidR="004D732D" w:rsidRPr="004D732D" w:rsidRDefault="004D732D" w:rsidP="004D732D">
      <w:pPr>
        <w:ind w:left="720"/>
        <w:rPr>
          <w:rFonts w:ascii="Calibri" w:eastAsia="MS Mincho" w:hAnsi="Calibri" w:cs="Arial"/>
          <w:bCs/>
          <w:sz w:val="16"/>
          <w:szCs w:val="16"/>
          <w:u w:val="single"/>
        </w:rPr>
      </w:pPr>
    </w:p>
    <w:p w14:paraId="6CCD57D7" w14:textId="77777777" w:rsidR="004D732D" w:rsidRPr="004D732D" w:rsidRDefault="004D732D" w:rsidP="007342E6">
      <w:pPr>
        <w:numPr>
          <w:ilvl w:val="0"/>
          <w:numId w:val="7"/>
        </w:numPr>
        <w:ind w:left="360"/>
        <w:rPr>
          <w:rFonts w:ascii="Calibri" w:eastAsia="MS Mincho" w:hAnsi="Calibri" w:cs="Arial"/>
          <w:bCs/>
          <w:sz w:val="16"/>
          <w:szCs w:val="16"/>
        </w:rPr>
      </w:pPr>
      <w:r w:rsidRPr="004D732D">
        <w:rPr>
          <w:rFonts w:ascii="Calibri" w:eastAsia="MS Mincho" w:hAnsi="Calibri" w:cs="Arial"/>
          <w:bCs/>
          <w:sz w:val="16"/>
          <w:szCs w:val="16"/>
        </w:rPr>
        <w:t>To the extent applicable, the Customer is entitled to one Service Credit per Service Outage (</w:t>
      </w:r>
      <w:proofErr w:type="gramStart"/>
      <w:r w:rsidRPr="004D732D">
        <w:rPr>
          <w:rFonts w:ascii="Calibri" w:eastAsia="MS Mincho" w:hAnsi="Calibri" w:cs="Arial"/>
          <w:bCs/>
          <w:sz w:val="16"/>
          <w:szCs w:val="16"/>
        </w:rPr>
        <w:t>i.e.</w:t>
      </w:r>
      <w:proofErr w:type="gramEnd"/>
      <w:r w:rsidRPr="004D732D">
        <w:rPr>
          <w:rFonts w:ascii="Calibri" w:eastAsia="MS Mincho" w:hAnsi="Calibri" w:cs="Arial"/>
          <w:bCs/>
          <w:sz w:val="16"/>
          <w:szCs w:val="16"/>
        </w:rPr>
        <w:t xml:space="preserve"> for either the higher of Circuit Availability credit or Mean Time to Repair credit, if applicable).  If applicable, the On-Time Provisioning credit would be in addition to the Service Outage credit.    </w:t>
      </w:r>
    </w:p>
    <w:p w14:paraId="5851A61C" w14:textId="7F4C91C0" w:rsidR="00085B39" w:rsidRDefault="00085B39" w:rsidP="00085B39">
      <w:pPr>
        <w:spacing w:before="240"/>
        <w:ind w:left="360" w:hanging="360"/>
        <w:jc w:val="both"/>
        <w:rPr>
          <w:rFonts w:ascii="Calibri" w:eastAsia="MS Mincho" w:hAnsi="Calibri" w:cs="Arial"/>
          <w:b/>
          <w:iCs/>
          <w:sz w:val="16"/>
          <w:szCs w:val="16"/>
        </w:rPr>
      </w:pPr>
    </w:p>
    <w:p w14:paraId="378072E1" w14:textId="55C3EC97" w:rsidR="005748E5" w:rsidRDefault="005748E5" w:rsidP="00085B39">
      <w:pPr>
        <w:spacing w:before="240"/>
        <w:ind w:left="360" w:hanging="360"/>
        <w:jc w:val="both"/>
        <w:rPr>
          <w:rFonts w:ascii="Calibri" w:eastAsia="MS Mincho" w:hAnsi="Calibri" w:cs="Arial"/>
          <w:b/>
          <w:iCs/>
          <w:sz w:val="16"/>
          <w:szCs w:val="16"/>
        </w:rPr>
      </w:pPr>
    </w:p>
    <w:p w14:paraId="5858484D" w14:textId="77777777" w:rsidR="005748E5" w:rsidRDefault="005748E5" w:rsidP="00085B39">
      <w:pPr>
        <w:spacing w:before="240"/>
        <w:ind w:left="360" w:hanging="360"/>
        <w:jc w:val="both"/>
        <w:rPr>
          <w:rFonts w:ascii="Calibri" w:eastAsia="MS Mincho" w:hAnsi="Calibri" w:cs="Arial"/>
          <w:b/>
          <w:iCs/>
          <w:sz w:val="16"/>
          <w:szCs w:val="16"/>
        </w:rPr>
      </w:pPr>
    </w:p>
    <w:p w14:paraId="1CAFC3CD" w14:textId="3BDA5CD2" w:rsidR="004D732D" w:rsidRPr="004D732D" w:rsidRDefault="00085B39" w:rsidP="00085B39">
      <w:pPr>
        <w:spacing w:before="240"/>
        <w:ind w:left="360" w:hanging="360"/>
        <w:jc w:val="both"/>
        <w:rPr>
          <w:rFonts w:ascii="Calibri" w:eastAsia="MS Mincho" w:hAnsi="Calibri" w:cs="Arial"/>
          <w:b/>
          <w:iCs/>
          <w:sz w:val="16"/>
          <w:szCs w:val="16"/>
        </w:rPr>
      </w:pPr>
      <w:r>
        <w:rPr>
          <w:rFonts w:ascii="Calibri" w:eastAsia="MS Mincho" w:hAnsi="Calibri" w:cs="Arial"/>
          <w:b/>
          <w:iCs/>
          <w:sz w:val="16"/>
          <w:szCs w:val="16"/>
        </w:rPr>
        <w:t xml:space="preserve">2. </w:t>
      </w:r>
      <w:r>
        <w:rPr>
          <w:rFonts w:ascii="Calibri" w:eastAsia="MS Mincho" w:hAnsi="Calibri" w:cs="Arial"/>
          <w:b/>
          <w:iCs/>
          <w:sz w:val="16"/>
          <w:szCs w:val="16"/>
        </w:rPr>
        <w:tab/>
      </w:r>
      <w:r w:rsidR="004D732D" w:rsidRPr="004D732D">
        <w:rPr>
          <w:rFonts w:ascii="Calibri" w:eastAsia="MS Mincho" w:hAnsi="Calibri" w:cs="Arial"/>
          <w:b/>
          <w:iCs/>
          <w:sz w:val="16"/>
          <w:szCs w:val="16"/>
        </w:rPr>
        <w:t>Service Outage Reporting Procedure.</w:t>
      </w:r>
    </w:p>
    <w:p w14:paraId="0C6EA008" w14:textId="096EECF5" w:rsidR="00380799" w:rsidRPr="00085B39" w:rsidRDefault="004D732D" w:rsidP="00085B39">
      <w:pPr>
        <w:numPr>
          <w:ilvl w:val="0"/>
          <w:numId w:val="6"/>
        </w:numPr>
        <w:spacing w:before="120"/>
        <w:jc w:val="both"/>
        <w:rPr>
          <w:rFonts w:ascii="Calibri" w:eastAsia="MS Mincho" w:hAnsi="Calibri" w:cs="Arial"/>
          <w:iCs/>
          <w:sz w:val="16"/>
          <w:szCs w:val="16"/>
        </w:rPr>
      </w:pPr>
      <w:r w:rsidRPr="007342E6">
        <w:rPr>
          <w:rFonts w:ascii="Calibri" w:eastAsia="MS Mincho" w:hAnsi="Calibri" w:cs="Arial"/>
          <w:iCs/>
          <w:sz w:val="16"/>
          <w:szCs w:val="16"/>
        </w:rPr>
        <w:t>Frontier will maintain a point-of-contact for Customer to report a Service Outage, twenty-four (24) hours a day, seven (7) days a week.</w:t>
      </w:r>
    </w:p>
    <w:p w14:paraId="32E42989" w14:textId="05F7BF32" w:rsidR="004D732D" w:rsidRPr="00380799" w:rsidRDefault="004D732D" w:rsidP="00380799">
      <w:pPr>
        <w:numPr>
          <w:ilvl w:val="0"/>
          <w:numId w:val="6"/>
        </w:numPr>
        <w:spacing w:before="120"/>
        <w:jc w:val="both"/>
        <w:rPr>
          <w:rFonts w:ascii="Calibri" w:eastAsia="MS Mincho" w:hAnsi="Calibri" w:cs="Arial"/>
          <w:iCs/>
          <w:sz w:val="16"/>
          <w:szCs w:val="16"/>
        </w:rPr>
      </w:pPr>
      <w:r w:rsidRPr="00380799">
        <w:rPr>
          <w:rFonts w:ascii="Calibri" w:eastAsia="MS Mincho" w:hAnsi="Calibri" w:cs="Arial"/>
          <w:iCs/>
          <w:sz w:val="16"/>
          <w:szCs w:val="16"/>
        </w:rPr>
        <w:t xml:space="preserve">When DIA Service is impacted from a Service Outage, Customer must contact Frontier’s commercial customer support center (also known as the “NOC”) at 1-(888) 637-9620 to identify the Service Outage and initiate an investigation of the cause (“Trouble Ticket”). Responsibility for Trouble Ticket initiation rests solely with Customer. Once the Trouble Ticket has been opened, the appropriate Frontier departments will initiate diagnostic testing and isolation activities to determine the source. In the event of a Service Outage, Frontier and Customer will cooperate to restore the Service. If the cause of a Service Outage is a failure of Frontier’s equipment or facilities, Frontier will be responsible for the repair. If the degradation is caused by a factor outside the control of Frontier, Frontier will cooperate with Customer to conduct testing and repair activities at Customer’s cost and at Frontier’s standard technician rates. </w:t>
      </w:r>
    </w:p>
    <w:p w14:paraId="761A3A2B" w14:textId="77777777" w:rsidR="004D732D" w:rsidRPr="004D732D" w:rsidRDefault="004D732D" w:rsidP="004D732D">
      <w:pPr>
        <w:numPr>
          <w:ilvl w:val="0"/>
          <w:numId w:val="6"/>
        </w:numPr>
        <w:spacing w:before="120"/>
        <w:jc w:val="both"/>
        <w:rPr>
          <w:rFonts w:ascii="Calibri" w:eastAsia="MS Mincho" w:hAnsi="Calibri" w:cs="Arial"/>
          <w:iCs/>
          <w:sz w:val="16"/>
          <w:szCs w:val="16"/>
        </w:rPr>
      </w:pPr>
      <w:r w:rsidRPr="004D732D">
        <w:rPr>
          <w:rFonts w:ascii="Calibri" w:eastAsia="MS Mincho" w:hAnsi="Calibri" w:cs="Arial"/>
          <w:iCs/>
          <w:sz w:val="16"/>
          <w:szCs w:val="16"/>
        </w:rPr>
        <w:t xml:space="preserve">A Service Outage begins when a Trouble Ticket is initiated and ends when the affected DIA Service is Available; provided that if the Customer reports a problem with a Service but declines to allow Frontier access for testing and repair, the Service will </w:t>
      </w:r>
      <w:proofErr w:type="gramStart"/>
      <w:r w:rsidRPr="004D732D">
        <w:rPr>
          <w:rFonts w:ascii="Calibri" w:eastAsia="MS Mincho" w:hAnsi="Calibri" w:cs="Arial"/>
          <w:iCs/>
          <w:sz w:val="16"/>
          <w:szCs w:val="16"/>
        </w:rPr>
        <w:t>be considered to be</w:t>
      </w:r>
      <w:proofErr w:type="gramEnd"/>
      <w:r w:rsidRPr="004D732D">
        <w:rPr>
          <w:rFonts w:ascii="Calibri" w:eastAsia="MS Mincho" w:hAnsi="Calibri" w:cs="Arial"/>
          <w:iCs/>
          <w:sz w:val="16"/>
          <w:szCs w:val="16"/>
        </w:rPr>
        <w:t xml:space="preserve"> impaired, but will not be deemed a Service Outage subject to these terms.</w:t>
      </w:r>
    </w:p>
    <w:p w14:paraId="673675CF" w14:textId="77777777" w:rsidR="004D732D" w:rsidRPr="004D732D" w:rsidRDefault="004D732D" w:rsidP="004D732D">
      <w:pPr>
        <w:numPr>
          <w:ilvl w:val="0"/>
          <w:numId w:val="6"/>
        </w:numPr>
        <w:tabs>
          <w:tab w:val="left" w:pos="-1440"/>
          <w:tab w:val="left" w:pos="-720"/>
          <w:tab w:val="left" w:pos="0"/>
          <w:tab w:val="left" w:pos="360"/>
          <w:tab w:val="left" w:pos="720"/>
          <w:tab w:val="left" w:pos="1440"/>
          <w:tab w:val="left" w:pos="2160"/>
        </w:tabs>
        <w:suppressAutoHyphens/>
        <w:spacing w:before="120"/>
        <w:jc w:val="both"/>
        <w:rPr>
          <w:rFonts w:ascii="Calibri" w:hAnsi="Calibri" w:cs="Arial"/>
          <w:b/>
          <w:spacing w:val="-3"/>
          <w:sz w:val="16"/>
          <w:szCs w:val="16"/>
        </w:rPr>
      </w:pPr>
      <w:r w:rsidRPr="004D732D">
        <w:rPr>
          <w:rFonts w:ascii="Calibri" w:eastAsia="MS Mincho" w:hAnsi="Calibri" w:cs="Arial"/>
          <w:iCs/>
          <w:sz w:val="16"/>
          <w:szCs w:val="16"/>
        </w:rPr>
        <w:t xml:space="preserve">If Frontier dispatches a field technician to perform diagnostic troubleshooting and the failure was caused by the acts or omissions of Customer or its employees, affiliates, contractors, agents, </w:t>
      </w:r>
      <w:proofErr w:type="gramStart"/>
      <w:r w:rsidRPr="004D732D">
        <w:rPr>
          <w:rFonts w:ascii="Calibri" w:eastAsia="MS Mincho" w:hAnsi="Calibri" w:cs="Arial"/>
          <w:iCs/>
          <w:sz w:val="16"/>
          <w:szCs w:val="16"/>
        </w:rPr>
        <w:t>representatives</w:t>
      </w:r>
      <w:proofErr w:type="gramEnd"/>
      <w:r w:rsidRPr="004D732D">
        <w:rPr>
          <w:rFonts w:ascii="Calibri" w:eastAsia="MS Mincho" w:hAnsi="Calibri" w:cs="Arial"/>
          <w:iCs/>
          <w:sz w:val="16"/>
          <w:szCs w:val="16"/>
        </w:rPr>
        <w:t xml:space="preserve"> or invitees; then Customer will pay Frontier for all related time and material costs at Frontier's standard rates.  </w:t>
      </w:r>
    </w:p>
    <w:p w14:paraId="1F8B0843" w14:textId="33C8B88C" w:rsidR="008B6336" w:rsidRPr="004D732D" w:rsidRDefault="004D732D" w:rsidP="004D732D">
      <w:pPr>
        <w:tabs>
          <w:tab w:val="left" w:pos="-1440"/>
          <w:tab w:val="left" w:pos="-720"/>
          <w:tab w:val="left" w:pos="0"/>
          <w:tab w:val="left" w:pos="360"/>
          <w:tab w:val="left" w:pos="720"/>
          <w:tab w:val="left" w:pos="1440"/>
          <w:tab w:val="left" w:pos="2160"/>
        </w:tabs>
        <w:suppressAutoHyphens/>
        <w:spacing w:before="240"/>
        <w:jc w:val="both"/>
        <w:rPr>
          <w:rFonts w:ascii="Calibri" w:hAnsi="Calibri" w:cs="Arial"/>
          <w:b/>
          <w:spacing w:val="-3"/>
          <w:sz w:val="16"/>
          <w:szCs w:val="16"/>
        </w:rPr>
      </w:pPr>
      <w:r w:rsidRPr="004D732D">
        <w:rPr>
          <w:rFonts w:ascii="Calibri" w:hAnsi="Calibri" w:cs="Arial"/>
          <w:b/>
          <w:spacing w:val="-3"/>
          <w:sz w:val="16"/>
          <w:szCs w:val="16"/>
        </w:rPr>
        <w:t>3.</w:t>
      </w:r>
      <w:r w:rsidRPr="004D732D">
        <w:rPr>
          <w:rFonts w:ascii="Calibri" w:hAnsi="Calibri" w:cs="Arial"/>
          <w:b/>
          <w:spacing w:val="-3"/>
          <w:sz w:val="16"/>
          <w:szCs w:val="16"/>
        </w:rPr>
        <w:tab/>
        <w:t>Credit Request and Eligibility.</w:t>
      </w:r>
    </w:p>
    <w:p w14:paraId="0AF27AFE" w14:textId="77777777" w:rsidR="004D732D" w:rsidRPr="004D732D" w:rsidRDefault="004D732D" w:rsidP="004D732D">
      <w:pPr>
        <w:numPr>
          <w:ilvl w:val="0"/>
          <w:numId w:val="8"/>
        </w:numPr>
        <w:tabs>
          <w:tab w:val="left" w:pos="-1440"/>
          <w:tab w:val="left" w:pos="-720"/>
          <w:tab w:val="left" w:pos="180"/>
          <w:tab w:val="left" w:pos="720"/>
          <w:tab w:val="left" w:pos="1440"/>
          <w:tab w:val="left" w:pos="2160"/>
        </w:tabs>
        <w:suppressAutoHyphens/>
        <w:spacing w:before="120"/>
        <w:contextualSpacing/>
        <w:jc w:val="both"/>
        <w:rPr>
          <w:rFonts w:ascii="Calibri" w:hAnsi="Calibri" w:cs="Arial"/>
          <w:spacing w:val="-3"/>
          <w:sz w:val="16"/>
          <w:szCs w:val="16"/>
        </w:rPr>
      </w:pPr>
      <w:r w:rsidRPr="004D732D">
        <w:rPr>
          <w:rFonts w:ascii="Calibri" w:hAnsi="Calibri" w:cs="Arial"/>
          <w:spacing w:val="-3"/>
          <w:sz w:val="16"/>
          <w:szCs w:val="16"/>
        </w:rPr>
        <w:t>In the event of a Service Outage, Customer may be entitled to a credit against the applicable DIA Service MRC if (</w:t>
      </w:r>
      <w:proofErr w:type="spellStart"/>
      <w:r w:rsidRPr="004D732D">
        <w:rPr>
          <w:rFonts w:ascii="Calibri" w:hAnsi="Calibri" w:cs="Arial"/>
          <w:spacing w:val="-3"/>
          <w:sz w:val="16"/>
          <w:szCs w:val="16"/>
        </w:rPr>
        <w:t>i</w:t>
      </w:r>
      <w:proofErr w:type="spellEnd"/>
      <w:r w:rsidRPr="004D732D">
        <w:rPr>
          <w:rFonts w:ascii="Calibri" w:hAnsi="Calibri" w:cs="Arial"/>
          <w:spacing w:val="-3"/>
          <w:sz w:val="16"/>
          <w:szCs w:val="16"/>
        </w:rPr>
        <w:t xml:space="preserve">) Customer initiated a Trouble Ticket; (ii) the Service Outage was caused by a failure of Frontier’s equipment, facilities or personnel; (iii) the Service Outage warrants a credit based on the terms of Section 1; and (iv) Customer requests the credit within thirty (30) days of last day of the calendar month in which the Service Outage occurred. </w:t>
      </w:r>
    </w:p>
    <w:p w14:paraId="136510CF" w14:textId="77777777" w:rsidR="004D732D" w:rsidRPr="004D732D" w:rsidRDefault="004D732D" w:rsidP="004D732D">
      <w:pPr>
        <w:tabs>
          <w:tab w:val="left" w:pos="-1440"/>
          <w:tab w:val="left" w:pos="-720"/>
          <w:tab w:val="left" w:pos="180"/>
          <w:tab w:val="left" w:pos="720"/>
          <w:tab w:val="left" w:pos="1440"/>
          <w:tab w:val="left" w:pos="2160"/>
        </w:tabs>
        <w:suppressAutoHyphens/>
        <w:spacing w:before="120"/>
        <w:ind w:left="720"/>
        <w:contextualSpacing/>
        <w:jc w:val="both"/>
        <w:rPr>
          <w:rFonts w:ascii="Calibri" w:hAnsi="Calibri" w:cs="Arial"/>
          <w:spacing w:val="-3"/>
          <w:sz w:val="16"/>
          <w:szCs w:val="16"/>
        </w:rPr>
      </w:pPr>
    </w:p>
    <w:p w14:paraId="274280F6" w14:textId="77777777" w:rsidR="004D732D" w:rsidRPr="004D732D" w:rsidRDefault="004D732D" w:rsidP="004D732D">
      <w:pPr>
        <w:numPr>
          <w:ilvl w:val="0"/>
          <w:numId w:val="8"/>
        </w:numPr>
        <w:tabs>
          <w:tab w:val="left" w:pos="-1440"/>
          <w:tab w:val="left" w:pos="-720"/>
          <w:tab w:val="left" w:pos="180"/>
          <w:tab w:val="left" w:pos="720"/>
          <w:tab w:val="left" w:pos="1440"/>
          <w:tab w:val="left" w:pos="2160"/>
        </w:tabs>
        <w:suppressAutoHyphens/>
        <w:spacing w:before="120"/>
        <w:contextualSpacing/>
        <w:jc w:val="both"/>
        <w:rPr>
          <w:rFonts w:ascii="Calibri" w:hAnsi="Calibri" w:cs="Arial"/>
          <w:spacing w:val="-3"/>
          <w:sz w:val="16"/>
          <w:szCs w:val="16"/>
        </w:rPr>
      </w:pPr>
      <w:r w:rsidRPr="004D732D">
        <w:rPr>
          <w:rFonts w:ascii="Calibri" w:hAnsi="Calibri" w:cs="Arial"/>
          <w:spacing w:val="-3"/>
          <w:sz w:val="16"/>
          <w:szCs w:val="16"/>
        </w:rPr>
        <w:t>Credits do not apply to Service Outages caused, in whole or in part, by one or more of the following: (</w:t>
      </w:r>
      <w:proofErr w:type="spellStart"/>
      <w:r w:rsidRPr="004D732D">
        <w:rPr>
          <w:rFonts w:ascii="Calibri" w:hAnsi="Calibri" w:cs="Arial"/>
          <w:spacing w:val="-3"/>
          <w:sz w:val="16"/>
          <w:szCs w:val="16"/>
        </w:rPr>
        <w:t>i</w:t>
      </w:r>
      <w:proofErr w:type="spellEnd"/>
      <w:r w:rsidRPr="004D732D">
        <w:rPr>
          <w:rFonts w:ascii="Calibri" w:hAnsi="Calibri" w:cs="Arial"/>
          <w:spacing w:val="-3"/>
          <w:sz w:val="16"/>
          <w:szCs w:val="16"/>
        </w:rPr>
        <w:t xml:space="preserve">) the acts or omissions of Customer or its employees, affiliates, contractors, agents, representatives or invitees; (ii) failure of power; (iii) the failure or malfunction of non-Frontier equipment or systems; (iv) circumstances or causes beyond the control of Frontier or its representatives; (v) a Planned Service Interruption; (vi) Emergency Maintenance or (vii) interruptions resulting form Force Majeure events as defined in Customer’s FSA . In addition, Customer will not be issued credits for a Service Outage during any period in which Frontier is not provided with access to the Service location or any Frontier network element, or while Customer is testing and/or verifying that the problem has been resolved. “Planned Service Interruption” means any Service Outage caused by scheduled maintenance, planned enhancements or upgrades to the Frontier network; </w:t>
      </w:r>
      <w:proofErr w:type="gramStart"/>
      <w:r w:rsidRPr="004D732D">
        <w:rPr>
          <w:rFonts w:ascii="Calibri" w:hAnsi="Calibri" w:cs="Arial"/>
          <w:spacing w:val="-3"/>
          <w:sz w:val="16"/>
          <w:szCs w:val="16"/>
        </w:rPr>
        <w:t>provided that</w:t>
      </w:r>
      <w:proofErr w:type="gramEnd"/>
      <w:r w:rsidRPr="004D732D">
        <w:rPr>
          <w:rFonts w:ascii="Calibri" w:hAnsi="Calibri" w:cs="Arial"/>
          <w:spacing w:val="-3"/>
          <w:sz w:val="16"/>
          <w:szCs w:val="16"/>
        </w:rPr>
        <w:t xml:space="preserve"> Frontier will endeavor to provide at least five (5) business days’ notice prior to any such activity if it will impact the Services provided to Customer. “Emergency Maintenance” means maintenance which, if not performed promptly, could result in a serious degradation or loss of service over the Frontier network.</w:t>
      </w:r>
    </w:p>
    <w:p w14:paraId="3D5A13D7" w14:textId="77777777" w:rsidR="004D732D" w:rsidRPr="004D732D" w:rsidRDefault="004D732D" w:rsidP="004D732D">
      <w:pPr>
        <w:numPr>
          <w:ilvl w:val="0"/>
          <w:numId w:val="8"/>
        </w:numPr>
        <w:tabs>
          <w:tab w:val="left" w:pos="-1440"/>
          <w:tab w:val="left" w:pos="-720"/>
          <w:tab w:val="left" w:pos="180"/>
          <w:tab w:val="left" w:pos="720"/>
          <w:tab w:val="left" w:pos="1440"/>
          <w:tab w:val="left" w:pos="2160"/>
        </w:tabs>
        <w:suppressAutoHyphens/>
        <w:spacing w:before="120"/>
        <w:jc w:val="both"/>
        <w:rPr>
          <w:rFonts w:ascii="Calibri" w:hAnsi="Calibri" w:cs="Arial"/>
          <w:color w:val="000000"/>
          <w:sz w:val="16"/>
          <w:szCs w:val="16"/>
        </w:rPr>
      </w:pPr>
      <w:r w:rsidRPr="004D732D">
        <w:rPr>
          <w:rFonts w:ascii="Calibri" w:hAnsi="Calibri" w:cs="Arial"/>
          <w:color w:val="000000"/>
          <w:sz w:val="16"/>
          <w:szCs w:val="16"/>
        </w:rPr>
        <w:t>Notwithstanding anything to the contrary, all credit allowances will be limited to maximum of 50% of the MRC for the impacted DIA Service, per month. For cascading failures, only the primary or causal failure is used in determining Service Outage and associated consequences. Only one service level component metric can be used for determining Service credits. In the event of the failure of the Service to meet multiple metrics in a one-month period, the highest Service credit will apply, not the sum of multiple Service credits.   For example, If Customer’s Service Outage triggers both operational objectives (</w:t>
      </w:r>
      <w:proofErr w:type="gramStart"/>
      <w:r w:rsidRPr="004D732D">
        <w:rPr>
          <w:rFonts w:ascii="Calibri" w:hAnsi="Calibri" w:cs="Arial"/>
          <w:color w:val="000000"/>
          <w:sz w:val="16"/>
          <w:szCs w:val="16"/>
        </w:rPr>
        <w:t>i.e.</w:t>
      </w:r>
      <w:proofErr w:type="gramEnd"/>
      <w:r w:rsidRPr="004D732D">
        <w:rPr>
          <w:rFonts w:ascii="Calibri" w:hAnsi="Calibri" w:cs="Arial"/>
          <w:color w:val="000000"/>
          <w:sz w:val="16"/>
          <w:szCs w:val="16"/>
        </w:rPr>
        <w:t xml:space="preserve"> Circuit Availability and Mean Time to Repair), Customer will receive the highest available Service Credit, but not both.  </w:t>
      </w:r>
    </w:p>
    <w:p w14:paraId="43B7FAF8" w14:textId="77777777" w:rsidR="004D732D" w:rsidRPr="004D732D" w:rsidRDefault="004D732D" w:rsidP="004D732D">
      <w:pPr>
        <w:numPr>
          <w:ilvl w:val="0"/>
          <w:numId w:val="8"/>
        </w:numPr>
        <w:tabs>
          <w:tab w:val="left" w:pos="-1440"/>
          <w:tab w:val="left" w:pos="-720"/>
          <w:tab w:val="left" w:pos="180"/>
          <w:tab w:val="left" w:pos="720"/>
          <w:tab w:val="left" w:pos="1440"/>
          <w:tab w:val="left" w:pos="2160"/>
        </w:tabs>
        <w:suppressAutoHyphens/>
        <w:spacing w:before="120"/>
        <w:jc w:val="both"/>
        <w:rPr>
          <w:rFonts w:ascii="Calibri" w:hAnsi="Calibri" w:cs="Arial"/>
          <w:color w:val="000000"/>
          <w:sz w:val="16"/>
          <w:szCs w:val="16"/>
        </w:rPr>
      </w:pPr>
      <w:r w:rsidRPr="004D732D">
        <w:rPr>
          <w:rFonts w:ascii="Calibri" w:hAnsi="Calibri" w:cs="Arial"/>
          <w:color w:val="000000"/>
          <w:sz w:val="16"/>
          <w:szCs w:val="16"/>
        </w:rPr>
        <w:t xml:space="preserve">This SLA guarantees service performance of Frontier’s Dedicated Internet Access services only. This SLA does not cover TDM services [DS1, NxDS1, or DS3 services] or other voice or data services provided by Frontier.   This SLA does not apply to services provided over </w:t>
      </w:r>
      <w:proofErr w:type="gramStart"/>
      <w:r w:rsidRPr="004D732D">
        <w:rPr>
          <w:rFonts w:ascii="Calibri" w:hAnsi="Calibri" w:cs="Arial"/>
          <w:color w:val="000000"/>
          <w:sz w:val="16"/>
          <w:szCs w:val="16"/>
        </w:rPr>
        <w:t>third party</w:t>
      </w:r>
      <w:proofErr w:type="gramEnd"/>
      <w:r w:rsidRPr="004D732D">
        <w:rPr>
          <w:rFonts w:ascii="Calibri" w:hAnsi="Calibri" w:cs="Arial"/>
          <w:color w:val="000000"/>
          <w:sz w:val="16"/>
          <w:szCs w:val="16"/>
        </w:rPr>
        <w:t xml:space="preserve"> non-partner facilities, through a carrier hotel, or over Frontier facilities which terminate through a meet point circuit with a third party non-partner carrier.    </w:t>
      </w:r>
    </w:p>
    <w:p w14:paraId="0423CA19" w14:textId="77777777" w:rsidR="004D732D" w:rsidRPr="004D732D" w:rsidRDefault="004D732D" w:rsidP="004D732D">
      <w:pPr>
        <w:numPr>
          <w:ilvl w:val="0"/>
          <w:numId w:val="8"/>
        </w:numPr>
        <w:tabs>
          <w:tab w:val="left" w:pos="-1440"/>
          <w:tab w:val="left" w:pos="-720"/>
          <w:tab w:val="left" w:pos="180"/>
          <w:tab w:val="left" w:pos="720"/>
          <w:tab w:val="left" w:pos="1440"/>
          <w:tab w:val="left" w:pos="2160"/>
        </w:tabs>
        <w:suppressAutoHyphens/>
        <w:spacing w:before="120"/>
        <w:jc w:val="both"/>
        <w:rPr>
          <w:rFonts w:ascii="Calibri" w:eastAsia="MS Mincho" w:hAnsi="Calibri" w:cs="Arial"/>
          <w:sz w:val="16"/>
          <w:szCs w:val="16"/>
        </w:rPr>
      </w:pPr>
      <w:r w:rsidRPr="004D732D">
        <w:rPr>
          <w:rFonts w:ascii="Calibri" w:hAnsi="Calibri" w:cs="Arial"/>
          <w:color w:val="000000"/>
          <w:sz w:val="16"/>
          <w:szCs w:val="16"/>
        </w:rPr>
        <w:t xml:space="preserve">The final determination of whether Frontier has or has not met SLA metrics will be based on Frontier’s methodology for assessment of compliant performance. Service Outage credits are calculated based on the duration of the Service Outage, regardless of whether such Service Outage is the result of failure of the Service to meet one or more performance metric. </w:t>
      </w:r>
    </w:p>
    <w:p w14:paraId="6C0CD7ED" w14:textId="77777777" w:rsidR="004D732D" w:rsidRPr="004D732D" w:rsidRDefault="004D732D" w:rsidP="004D732D">
      <w:pPr>
        <w:numPr>
          <w:ilvl w:val="0"/>
          <w:numId w:val="8"/>
        </w:numPr>
        <w:tabs>
          <w:tab w:val="left" w:pos="-1440"/>
          <w:tab w:val="left" w:pos="-720"/>
          <w:tab w:val="left" w:pos="180"/>
          <w:tab w:val="left" w:pos="720"/>
          <w:tab w:val="left" w:pos="1440"/>
          <w:tab w:val="left" w:pos="2160"/>
        </w:tabs>
        <w:suppressAutoHyphens/>
        <w:spacing w:before="120"/>
        <w:jc w:val="both"/>
        <w:rPr>
          <w:rFonts w:ascii="Calibri" w:hAnsi="Calibri" w:cs="Arial"/>
          <w:color w:val="000000"/>
          <w:sz w:val="16"/>
          <w:szCs w:val="16"/>
        </w:rPr>
      </w:pPr>
      <w:r w:rsidRPr="004D732D">
        <w:rPr>
          <w:rFonts w:ascii="Calibri" w:hAnsi="Calibri" w:cs="Arial"/>
          <w:color w:val="000000"/>
          <w:sz w:val="16"/>
          <w:szCs w:val="16"/>
        </w:rPr>
        <w:t xml:space="preserve">Credit allowances, if any, will be deducted from the charges payable by Customer hereunder and will be expressly indicated on a subsequent bill to Customer. Credits provided pursuant to this SLA shall be Customer’s sole remedy </w:t>
      </w:r>
      <w:proofErr w:type="gramStart"/>
      <w:r w:rsidRPr="004D732D">
        <w:rPr>
          <w:rFonts w:ascii="Calibri" w:hAnsi="Calibri" w:cs="Arial"/>
          <w:color w:val="000000"/>
          <w:sz w:val="16"/>
          <w:szCs w:val="16"/>
        </w:rPr>
        <w:t>with regard to</w:t>
      </w:r>
      <w:proofErr w:type="gramEnd"/>
      <w:r w:rsidRPr="004D732D">
        <w:rPr>
          <w:rFonts w:ascii="Calibri" w:hAnsi="Calibri" w:cs="Arial"/>
          <w:color w:val="000000"/>
          <w:sz w:val="16"/>
          <w:szCs w:val="16"/>
        </w:rPr>
        <w:t xml:space="preserve"> Service Outages. </w:t>
      </w:r>
    </w:p>
    <w:p w14:paraId="43C49DCD" w14:textId="0E5C0479" w:rsidR="004D732D" w:rsidRDefault="004D732D" w:rsidP="004D732D">
      <w:pPr>
        <w:spacing w:before="240"/>
        <w:ind w:left="360" w:hanging="360"/>
        <w:jc w:val="both"/>
        <w:rPr>
          <w:rFonts w:ascii="Calibri" w:hAnsi="Calibri" w:cs="Arial"/>
          <w:bCs/>
          <w:iCs/>
          <w:sz w:val="16"/>
          <w:szCs w:val="16"/>
        </w:rPr>
      </w:pPr>
      <w:r w:rsidRPr="004D732D">
        <w:rPr>
          <w:rFonts w:ascii="Calibri" w:eastAsia="MS Mincho" w:hAnsi="Calibri" w:cs="Arial"/>
          <w:b/>
          <w:bCs/>
          <w:sz w:val="16"/>
          <w:szCs w:val="16"/>
        </w:rPr>
        <w:t xml:space="preserve">4.      </w:t>
      </w:r>
      <w:r w:rsidRPr="004D732D">
        <w:rPr>
          <w:rFonts w:ascii="Calibri" w:eastAsia="MS Mincho" w:hAnsi="Calibri" w:cs="Arial"/>
          <w:b/>
          <w:bCs/>
          <w:sz w:val="16"/>
          <w:szCs w:val="16"/>
          <w:u w:val="single"/>
        </w:rPr>
        <w:t>Chronic Outage</w:t>
      </w:r>
      <w:r w:rsidRPr="004D732D">
        <w:rPr>
          <w:rFonts w:ascii="Calibri" w:eastAsia="MS Mincho" w:hAnsi="Calibri" w:cs="Arial"/>
          <w:b/>
          <w:bCs/>
          <w:sz w:val="16"/>
          <w:szCs w:val="16"/>
        </w:rPr>
        <w:t>:</w:t>
      </w:r>
      <w:r w:rsidRPr="004D732D">
        <w:rPr>
          <w:rFonts w:ascii="Calibri" w:eastAsia="MS Mincho" w:hAnsi="Calibri" w:cs="Arial"/>
          <w:bCs/>
          <w:sz w:val="16"/>
          <w:szCs w:val="16"/>
        </w:rPr>
        <w:t xml:space="preserve"> An </w:t>
      </w:r>
      <w:r w:rsidRPr="004D732D">
        <w:rPr>
          <w:rFonts w:ascii="Calibri" w:hAnsi="Calibri" w:cs="Arial"/>
          <w:bCs/>
          <w:iCs/>
          <w:sz w:val="16"/>
          <w:szCs w:val="16"/>
        </w:rPr>
        <w:t xml:space="preserve">individual DIA Service qualifies for “Chronic Outage” status if such service fails to meet the Availability objectives, and one or more of the following: (a) a single Trouble Ticket extends for longer than 24 hours, (b) more than 3 Trouble Tickets extend for more than 8 hours, during a rolling </w:t>
      </w:r>
      <w:proofErr w:type="gramStart"/>
      <w:r w:rsidRPr="004D732D">
        <w:rPr>
          <w:rFonts w:ascii="Calibri" w:hAnsi="Calibri" w:cs="Arial"/>
          <w:bCs/>
          <w:iCs/>
          <w:sz w:val="16"/>
          <w:szCs w:val="16"/>
        </w:rPr>
        <w:t>6 month</w:t>
      </w:r>
      <w:proofErr w:type="gramEnd"/>
      <w:r w:rsidRPr="004D732D">
        <w:rPr>
          <w:rFonts w:ascii="Calibri" w:hAnsi="Calibri" w:cs="Arial"/>
          <w:bCs/>
          <w:iCs/>
          <w:sz w:val="16"/>
          <w:szCs w:val="16"/>
        </w:rPr>
        <w:t xml:space="preserve"> period, or (c) 15 separate Trouble Tickets of any duration within a calendar month.  If an DIA Service reaches Chronic Outage status, then Customer may terminate the affected DIA Service without penalty; provided that Customer must exercise such right within ten (10) days of </w:t>
      </w:r>
      <w:proofErr w:type="gramStart"/>
      <w:r w:rsidRPr="004D732D">
        <w:rPr>
          <w:rFonts w:ascii="Calibri" w:hAnsi="Calibri" w:cs="Arial"/>
          <w:bCs/>
          <w:iCs/>
          <w:sz w:val="16"/>
          <w:szCs w:val="16"/>
        </w:rPr>
        <w:t>the  DIA</w:t>
      </w:r>
      <w:proofErr w:type="gramEnd"/>
      <w:r w:rsidRPr="004D732D">
        <w:rPr>
          <w:rFonts w:ascii="Calibri" w:hAnsi="Calibri" w:cs="Arial"/>
          <w:bCs/>
          <w:iCs/>
          <w:sz w:val="16"/>
          <w:szCs w:val="16"/>
        </w:rPr>
        <w:t xml:space="preserve"> Service reaching Chronic Outage status and provide a minimum of 15 days prior written notice to Frontier of the intent to exercise such termination right.</w:t>
      </w:r>
    </w:p>
    <w:p w14:paraId="7B2450EC" w14:textId="77777777" w:rsidR="004D732D" w:rsidRDefault="004D732D">
      <w:pPr>
        <w:spacing w:after="160" w:line="259" w:lineRule="auto"/>
        <w:rPr>
          <w:rFonts w:ascii="Calibri" w:hAnsi="Calibri" w:cs="Arial"/>
          <w:bCs/>
          <w:iCs/>
          <w:sz w:val="16"/>
          <w:szCs w:val="16"/>
        </w:rPr>
      </w:pPr>
      <w:r>
        <w:rPr>
          <w:rFonts w:ascii="Calibri" w:hAnsi="Calibri" w:cs="Arial"/>
          <w:bCs/>
          <w:iCs/>
          <w:sz w:val="16"/>
          <w:szCs w:val="16"/>
        </w:rPr>
        <w:br w:type="page"/>
      </w:r>
    </w:p>
    <w:p w14:paraId="41266D17" w14:textId="77777777" w:rsidR="00085B39" w:rsidRDefault="00085B39" w:rsidP="004D732D">
      <w:pPr>
        <w:spacing w:before="240"/>
        <w:ind w:left="360" w:hanging="360"/>
        <w:jc w:val="center"/>
        <w:rPr>
          <w:rFonts w:ascii="Calibri" w:hAnsi="Calibri" w:cs="Arial"/>
          <w:b/>
          <w:iCs/>
          <w:color w:val="D9272D"/>
        </w:rPr>
      </w:pPr>
    </w:p>
    <w:p w14:paraId="124F7C30" w14:textId="234FA2D4" w:rsidR="004D732D" w:rsidRPr="00085B39" w:rsidRDefault="004D732D" w:rsidP="004D732D">
      <w:pPr>
        <w:spacing w:before="240"/>
        <w:ind w:left="360" w:hanging="360"/>
        <w:jc w:val="center"/>
        <w:rPr>
          <w:rFonts w:ascii="Calibri" w:hAnsi="Calibri" w:cs="Arial"/>
          <w:b/>
          <w:iCs/>
          <w:color w:val="D9272D"/>
        </w:rPr>
      </w:pPr>
      <w:r w:rsidRPr="00085B39">
        <w:rPr>
          <w:rFonts w:ascii="Calibri" w:hAnsi="Calibri" w:cs="Arial"/>
          <w:b/>
          <w:iCs/>
          <w:color w:val="D9272D"/>
        </w:rPr>
        <w:t>E</w:t>
      </w:r>
      <w:r w:rsidR="00085B39">
        <w:rPr>
          <w:rFonts w:ascii="Calibri" w:hAnsi="Calibri" w:cs="Arial"/>
          <w:b/>
          <w:iCs/>
          <w:color w:val="D9272D"/>
        </w:rPr>
        <w:t>xhibit</w:t>
      </w:r>
      <w:r w:rsidRPr="00085B39">
        <w:rPr>
          <w:rFonts w:ascii="Calibri" w:hAnsi="Calibri" w:cs="Arial"/>
          <w:b/>
          <w:iCs/>
          <w:color w:val="D9272D"/>
        </w:rPr>
        <w:t xml:space="preserve"> </w:t>
      </w:r>
      <w:r w:rsidR="00EB277B" w:rsidRPr="00085B39">
        <w:rPr>
          <w:rFonts w:ascii="Calibri" w:hAnsi="Calibri" w:cs="Arial"/>
          <w:b/>
          <w:iCs/>
          <w:color w:val="D9272D"/>
        </w:rPr>
        <w:t>B</w:t>
      </w:r>
      <w:r w:rsidRPr="00085B39">
        <w:rPr>
          <w:rFonts w:ascii="Calibri" w:hAnsi="Calibri" w:cs="Arial"/>
          <w:b/>
          <w:iCs/>
          <w:color w:val="D9272D"/>
        </w:rPr>
        <w:t xml:space="preserve">-2 SIP TRUNKING </w:t>
      </w:r>
    </w:p>
    <w:p w14:paraId="1402EE09" w14:textId="012EC26A" w:rsidR="00085B39" w:rsidRPr="004D732D" w:rsidRDefault="004D732D" w:rsidP="004D732D">
      <w:pPr>
        <w:tabs>
          <w:tab w:val="left" w:pos="1170"/>
        </w:tabs>
        <w:spacing w:after="60"/>
        <w:rPr>
          <w:rFonts w:asciiTheme="minorHAnsi" w:hAnsiTheme="minorHAnsi" w:cstheme="minorHAnsi"/>
          <w:b/>
          <w:bCs/>
          <w:sz w:val="16"/>
          <w:szCs w:val="14"/>
        </w:rPr>
      </w:pPr>
      <w:r w:rsidRPr="004D732D">
        <w:rPr>
          <w:rFonts w:asciiTheme="minorHAnsi" w:hAnsiTheme="minorHAnsi" w:cstheme="minorHAnsi"/>
          <w:b/>
          <w:bCs/>
          <w:sz w:val="16"/>
          <w:szCs w:val="14"/>
        </w:rPr>
        <w:t xml:space="preserve">1. Service Descriptions.  </w:t>
      </w:r>
    </w:p>
    <w:p w14:paraId="6797EB07" w14:textId="77777777" w:rsidR="004D732D" w:rsidRPr="004D732D" w:rsidRDefault="004D732D" w:rsidP="004D732D">
      <w:pPr>
        <w:spacing w:after="60"/>
        <w:rPr>
          <w:rFonts w:asciiTheme="minorHAnsi" w:hAnsiTheme="minorHAnsi" w:cstheme="minorHAnsi"/>
          <w:b/>
          <w:bCs/>
          <w:sz w:val="16"/>
          <w:szCs w:val="14"/>
        </w:rPr>
      </w:pPr>
      <w:r w:rsidRPr="004D732D">
        <w:rPr>
          <w:rFonts w:asciiTheme="minorHAnsi" w:hAnsiTheme="minorHAnsi" w:cstheme="minorHAnsi"/>
          <w:b/>
          <w:bCs/>
          <w:sz w:val="16"/>
          <w:szCs w:val="14"/>
        </w:rPr>
        <w:t xml:space="preserve">A.  SIP </w:t>
      </w:r>
      <w:proofErr w:type="spellStart"/>
      <w:r w:rsidRPr="004D732D">
        <w:rPr>
          <w:rFonts w:asciiTheme="minorHAnsi" w:hAnsiTheme="minorHAnsi" w:cstheme="minorHAnsi"/>
          <w:b/>
          <w:bCs/>
          <w:sz w:val="16"/>
          <w:szCs w:val="14"/>
        </w:rPr>
        <w:t>Trunking</w:t>
      </w:r>
      <w:proofErr w:type="spellEnd"/>
    </w:p>
    <w:p w14:paraId="4A20556B" w14:textId="77777777" w:rsidR="004D732D" w:rsidRPr="004D732D" w:rsidRDefault="004D732D" w:rsidP="007342E6">
      <w:pPr>
        <w:spacing w:after="60"/>
        <w:jc w:val="both"/>
        <w:rPr>
          <w:rFonts w:asciiTheme="minorHAnsi" w:eastAsia="Calibri" w:hAnsiTheme="minorHAnsi" w:cstheme="minorHAnsi"/>
          <w:sz w:val="16"/>
          <w:szCs w:val="14"/>
        </w:rPr>
      </w:pPr>
      <w:r w:rsidRPr="004D732D">
        <w:rPr>
          <w:rFonts w:asciiTheme="minorHAnsi" w:eastAsia="Calibri" w:hAnsiTheme="minorHAnsi" w:cstheme="minorHAnsi"/>
          <w:sz w:val="16"/>
          <w:szCs w:val="14"/>
          <w:u w:val="single"/>
        </w:rPr>
        <w:t>1.  Service Description</w:t>
      </w:r>
      <w:r w:rsidRPr="004D732D">
        <w:rPr>
          <w:rFonts w:asciiTheme="minorHAnsi" w:eastAsia="Calibri" w:hAnsiTheme="minorHAnsi" w:cstheme="minorHAnsi"/>
          <w:sz w:val="16"/>
          <w:szCs w:val="14"/>
        </w:rPr>
        <w:t xml:space="preserve">.  </w:t>
      </w:r>
    </w:p>
    <w:p w14:paraId="5579B699" w14:textId="77777777" w:rsidR="004D732D" w:rsidRPr="004D732D" w:rsidRDefault="004D732D" w:rsidP="007342E6">
      <w:pPr>
        <w:numPr>
          <w:ilvl w:val="0"/>
          <w:numId w:val="10"/>
        </w:numPr>
        <w:spacing w:after="60" w:line="259" w:lineRule="auto"/>
        <w:contextualSpacing/>
        <w:jc w:val="both"/>
        <w:rPr>
          <w:rFonts w:asciiTheme="minorHAnsi" w:eastAsia="Calibri" w:hAnsiTheme="minorHAnsi" w:cstheme="minorHAnsi"/>
          <w:b/>
          <w:sz w:val="16"/>
          <w:szCs w:val="14"/>
        </w:rPr>
      </w:pPr>
      <w:r w:rsidRPr="004D732D">
        <w:rPr>
          <w:rFonts w:asciiTheme="minorHAnsi" w:eastAsia="Calibri" w:hAnsiTheme="minorHAnsi" w:cstheme="minorHAnsi"/>
          <w:sz w:val="16"/>
          <w:szCs w:val="14"/>
        </w:rPr>
        <w:t xml:space="preserve">Frontier SIP </w:t>
      </w:r>
      <w:proofErr w:type="spellStart"/>
      <w:r w:rsidRPr="004D732D">
        <w:rPr>
          <w:rFonts w:asciiTheme="minorHAnsi" w:eastAsia="Calibri" w:hAnsiTheme="minorHAnsi" w:cstheme="minorHAnsi"/>
          <w:sz w:val="16"/>
          <w:szCs w:val="14"/>
        </w:rPr>
        <w:t>Trunking</w:t>
      </w:r>
      <w:proofErr w:type="spellEnd"/>
      <w:r w:rsidRPr="004D732D">
        <w:rPr>
          <w:rFonts w:asciiTheme="minorHAnsi" w:eastAsia="Calibri" w:hAnsiTheme="minorHAnsi" w:cstheme="minorHAnsi"/>
          <w:sz w:val="16"/>
          <w:szCs w:val="14"/>
        </w:rPr>
        <w:t xml:space="preserve"> Service is a business voice communications service using Internet Protocol (IP) technology.   It provides voice communications between a station on an IP-capable PBX (IP-PBX) on Customer’s local area network (LAN) and (</w:t>
      </w:r>
      <w:proofErr w:type="spellStart"/>
      <w:r w:rsidRPr="004D732D">
        <w:rPr>
          <w:rFonts w:asciiTheme="minorHAnsi" w:eastAsia="Calibri" w:hAnsiTheme="minorHAnsi" w:cstheme="minorHAnsi"/>
          <w:sz w:val="16"/>
          <w:szCs w:val="14"/>
        </w:rPr>
        <w:t>i</w:t>
      </w:r>
      <w:proofErr w:type="spellEnd"/>
      <w:r w:rsidRPr="004D732D">
        <w:rPr>
          <w:rFonts w:asciiTheme="minorHAnsi" w:eastAsia="Calibri" w:hAnsiTheme="minorHAnsi" w:cstheme="minorHAnsi"/>
          <w:sz w:val="16"/>
          <w:szCs w:val="14"/>
        </w:rPr>
        <w:t xml:space="preserve">) for off-net Services, a station on the Public Switched Telephone Network (“PSTN”); (ii) for on-net Services, a station on Frontier’s converged services network, in each case using IP technology and SIP </w:t>
      </w:r>
      <w:proofErr w:type="spellStart"/>
      <w:r w:rsidRPr="004D732D">
        <w:rPr>
          <w:rFonts w:asciiTheme="minorHAnsi" w:eastAsia="Calibri" w:hAnsiTheme="minorHAnsi" w:cstheme="minorHAnsi"/>
          <w:sz w:val="16"/>
          <w:szCs w:val="14"/>
        </w:rPr>
        <w:t>Trunking</w:t>
      </w:r>
      <w:proofErr w:type="spellEnd"/>
      <w:r w:rsidRPr="004D732D">
        <w:rPr>
          <w:rFonts w:asciiTheme="minorHAnsi" w:eastAsia="Calibri" w:hAnsiTheme="minorHAnsi" w:cstheme="minorHAnsi"/>
          <w:sz w:val="16"/>
          <w:szCs w:val="14"/>
        </w:rPr>
        <w:t xml:space="preserve"> service functionality.</w:t>
      </w:r>
    </w:p>
    <w:p w14:paraId="395EE56C" w14:textId="77777777" w:rsidR="004D732D" w:rsidRPr="004D732D" w:rsidRDefault="004D732D" w:rsidP="007342E6">
      <w:pPr>
        <w:spacing w:after="60"/>
        <w:contextualSpacing/>
        <w:jc w:val="both"/>
        <w:rPr>
          <w:rFonts w:asciiTheme="minorHAnsi" w:eastAsia="Calibri" w:hAnsiTheme="minorHAnsi" w:cstheme="minorHAnsi"/>
          <w:sz w:val="16"/>
          <w:szCs w:val="14"/>
        </w:rPr>
      </w:pPr>
    </w:p>
    <w:p w14:paraId="089431E9" w14:textId="77777777" w:rsidR="004D732D" w:rsidRPr="004D732D" w:rsidRDefault="004D732D" w:rsidP="007342E6">
      <w:pPr>
        <w:numPr>
          <w:ilvl w:val="0"/>
          <w:numId w:val="10"/>
        </w:numPr>
        <w:spacing w:after="60" w:line="259" w:lineRule="auto"/>
        <w:contextualSpacing/>
        <w:jc w:val="both"/>
        <w:rPr>
          <w:rFonts w:asciiTheme="minorHAnsi" w:eastAsia="Calibri" w:hAnsiTheme="minorHAnsi" w:cstheme="minorHAnsi"/>
          <w:sz w:val="16"/>
          <w:szCs w:val="14"/>
        </w:rPr>
      </w:pPr>
      <w:r w:rsidRPr="004D732D">
        <w:rPr>
          <w:rFonts w:asciiTheme="minorHAnsi" w:eastAsia="Calibri" w:hAnsiTheme="minorHAnsi" w:cstheme="minorHAnsi"/>
          <w:sz w:val="16"/>
          <w:szCs w:val="14"/>
        </w:rPr>
        <w:t xml:space="preserve">Frontier SIP </w:t>
      </w:r>
      <w:proofErr w:type="spellStart"/>
      <w:r w:rsidRPr="004D732D">
        <w:rPr>
          <w:rFonts w:asciiTheme="minorHAnsi" w:eastAsia="Calibri" w:hAnsiTheme="minorHAnsi" w:cstheme="minorHAnsi"/>
          <w:sz w:val="16"/>
          <w:szCs w:val="14"/>
        </w:rPr>
        <w:t>Trunking</w:t>
      </w:r>
      <w:proofErr w:type="spellEnd"/>
      <w:r w:rsidRPr="004D732D">
        <w:rPr>
          <w:rFonts w:asciiTheme="minorHAnsi" w:eastAsia="Calibri" w:hAnsiTheme="minorHAnsi" w:cstheme="minorHAnsi"/>
          <w:sz w:val="16"/>
          <w:szCs w:val="14"/>
        </w:rPr>
        <w:t xml:space="preserve"> Service provides the following:</w:t>
      </w:r>
    </w:p>
    <w:p w14:paraId="384B6AAC" w14:textId="77777777" w:rsidR="004D732D" w:rsidRPr="004D732D" w:rsidRDefault="004D732D" w:rsidP="007342E6">
      <w:pPr>
        <w:numPr>
          <w:ilvl w:val="2"/>
          <w:numId w:val="9"/>
        </w:numPr>
        <w:spacing w:after="60" w:line="259" w:lineRule="auto"/>
        <w:ind w:left="1080"/>
        <w:contextualSpacing/>
        <w:jc w:val="both"/>
        <w:rPr>
          <w:rFonts w:asciiTheme="minorHAnsi" w:eastAsia="Calibri" w:hAnsiTheme="minorHAnsi" w:cstheme="minorHAnsi"/>
          <w:sz w:val="16"/>
          <w:szCs w:val="14"/>
        </w:rPr>
      </w:pPr>
      <w:r w:rsidRPr="004D732D">
        <w:rPr>
          <w:rFonts w:asciiTheme="minorHAnsi" w:eastAsia="Calibri" w:hAnsiTheme="minorHAnsi" w:cstheme="minorHAnsi"/>
          <w:sz w:val="16"/>
          <w:szCs w:val="14"/>
        </w:rPr>
        <w:t>Access to the PSTN, or additional ports on Frontier’s converged services network</w:t>
      </w:r>
    </w:p>
    <w:p w14:paraId="404816B6" w14:textId="77777777" w:rsidR="004D732D" w:rsidRPr="004D732D" w:rsidRDefault="004D732D" w:rsidP="007342E6">
      <w:pPr>
        <w:numPr>
          <w:ilvl w:val="2"/>
          <w:numId w:val="9"/>
        </w:numPr>
        <w:spacing w:after="60" w:line="259" w:lineRule="auto"/>
        <w:ind w:left="1080"/>
        <w:contextualSpacing/>
        <w:jc w:val="both"/>
        <w:rPr>
          <w:rFonts w:asciiTheme="minorHAnsi" w:eastAsia="Calibri" w:hAnsiTheme="minorHAnsi" w:cstheme="minorHAnsi"/>
          <w:sz w:val="16"/>
          <w:szCs w:val="14"/>
        </w:rPr>
      </w:pPr>
      <w:r w:rsidRPr="004D732D">
        <w:rPr>
          <w:rFonts w:asciiTheme="minorHAnsi" w:eastAsia="Calibri" w:hAnsiTheme="minorHAnsi" w:cstheme="minorHAnsi"/>
          <w:sz w:val="16"/>
          <w:szCs w:val="14"/>
          <w:lang w:val="en"/>
        </w:rPr>
        <w:t xml:space="preserve">VoIP service using the Session Initiation Protocol (SIP) to provide telephone services to Customer’s equipped with a SIP-based private branch exchange (IP-PBX) </w:t>
      </w:r>
    </w:p>
    <w:p w14:paraId="289C0FDF" w14:textId="60A0558E" w:rsidR="004D732D" w:rsidRDefault="004D732D" w:rsidP="007342E6">
      <w:pPr>
        <w:numPr>
          <w:ilvl w:val="2"/>
          <w:numId w:val="9"/>
        </w:numPr>
        <w:spacing w:after="60" w:line="276" w:lineRule="auto"/>
        <w:ind w:left="1080"/>
        <w:contextualSpacing/>
        <w:jc w:val="both"/>
        <w:rPr>
          <w:rFonts w:asciiTheme="minorHAnsi" w:eastAsia="Calibri" w:hAnsiTheme="minorHAnsi" w:cstheme="minorHAnsi"/>
          <w:sz w:val="16"/>
          <w:szCs w:val="14"/>
          <w:lang w:val="en"/>
        </w:rPr>
      </w:pPr>
      <w:r w:rsidRPr="004D732D">
        <w:rPr>
          <w:rFonts w:asciiTheme="minorHAnsi" w:eastAsia="Calibri" w:hAnsiTheme="minorHAnsi" w:cstheme="minorHAnsi"/>
          <w:sz w:val="16"/>
          <w:szCs w:val="14"/>
          <w:lang w:val="en"/>
        </w:rPr>
        <w:t>Access to 9-1-1 Emergency Services, subject to the limitations and terms in this Schedule.</w:t>
      </w:r>
    </w:p>
    <w:p w14:paraId="01FF038E" w14:textId="77777777" w:rsidR="00085B39" w:rsidRPr="004D732D" w:rsidRDefault="00085B39" w:rsidP="00085B39">
      <w:pPr>
        <w:spacing w:after="60" w:line="276" w:lineRule="auto"/>
        <w:ind w:left="1080"/>
        <w:contextualSpacing/>
        <w:jc w:val="both"/>
        <w:rPr>
          <w:rFonts w:asciiTheme="minorHAnsi" w:eastAsia="Calibri" w:hAnsiTheme="minorHAnsi" w:cstheme="minorHAnsi"/>
          <w:sz w:val="16"/>
          <w:szCs w:val="14"/>
          <w:lang w:val="en"/>
        </w:rPr>
      </w:pPr>
    </w:p>
    <w:p w14:paraId="0619A9FE" w14:textId="77777777" w:rsidR="004D732D" w:rsidRPr="004D732D" w:rsidRDefault="004D732D" w:rsidP="007342E6">
      <w:pPr>
        <w:spacing w:after="60" w:line="276" w:lineRule="auto"/>
        <w:contextualSpacing/>
        <w:jc w:val="both"/>
        <w:rPr>
          <w:rFonts w:asciiTheme="minorHAnsi" w:hAnsiTheme="minorHAnsi" w:cstheme="minorHAnsi"/>
          <w:b/>
          <w:bCs/>
          <w:sz w:val="16"/>
          <w:szCs w:val="14"/>
        </w:rPr>
      </w:pPr>
      <w:r w:rsidRPr="004D732D">
        <w:rPr>
          <w:rFonts w:asciiTheme="minorHAnsi" w:eastAsia="Calibri" w:hAnsiTheme="minorHAnsi" w:cstheme="minorHAnsi"/>
          <w:b/>
          <w:sz w:val="16"/>
          <w:szCs w:val="14"/>
          <w:lang w:val="en"/>
        </w:rPr>
        <w:t xml:space="preserve">B. </w:t>
      </w:r>
      <w:bookmarkStart w:id="4" w:name="_Hlk64026653"/>
      <w:r w:rsidRPr="004D732D">
        <w:rPr>
          <w:rFonts w:asciiTheme="minorHAnsi" w:hAnsiTheme="minorHAnsi" w:cstheme="minorHAnsi"/>
          <w:b/>
          <w:bCs/>
          <w:sz w:val="16"/>
          <w:szCs w:val="14"/>
        </w:rPr>
        <w:t>SIP Service with TDM Handoff</w:t>
      </w:r>
      <w:bookmarkEnd w:id="4"/>
    </w:p>
    <w:p w14:paraId="219B2FCB" w14:textId="77777777" w:rsidR="004D732D" w:rsidRPr="004D732D" w:rsidRDefault="004D732D" w:rsidP="007342E6">
      <w:pPr>
        <w:spacing w:after="60" w:line="276" w:lineRule="auto"/>
        <w:contextualSpacing/>
        <w:jc w:val="both"/>
        <w:rPr>
          <w:rFonts w:asciiTheme="minorHAnsi" w:eastAsia="Calibri" w:hAnsiTheme="minorHAnsi" w:cstheme="minorHAnsi"/>
          <w:sz w:val="16"/>
          <w:szCs w:val="14"/>
          <w:lang w:val="en"/>
        </w:rPr>
      </w:pPr>
      <w:r w:rsidRPr="004D732D">
        <w:rPr>
          <w:rFonts w:asciiTheme="minorHAnsi" w:hAnsiTheme="minorHAnsi" w:cstheme="minorHAnsi"/>
          <w:bCs/>
          <w:sz w:val="16"/>
          <w:szCs w:val="14"/>
        </w:rPr>
        <w:t xml:space="preserve">1.  </w:t>
      </w:r>
      <w:r w:rsidRPr="004D732D">
        <w:rPr>
          <w:rFonts w:asciiTheme="minorHAnsi" w:hAnsiTheme="minorHAnsi" w:cstheme="minorHAnsi"/>
          <w:bCs/>
          <w:sz w:val="16"/>
          <w:szCs w:val="14"/>
          <w:u w:val="single"/>
        </w:rPr>
        <w:t>Service Description</w:t>
      </w:r>
      <w:r w:rsidRPr="004D732D">
        <w:rPr>
          <w:rFonts w:asciiTheme="minorHAnsi" w:hAnsiTheme="minorHAnsi" w:cstheme="minorHAnsi"/>
          <w:bCs/>
          <w:sz w:val="16"/>
          <w:szCs w:val="14"/>
        </w:rPr>
        <w:t>.</w:t>
      </w:r>
    </w:p>
    <w:p w14:paraId="59855344" w14:textId="77777777" w:rsidR="004D732D" w:rsidRPr="004D732D" w:rsidRDefault="004D732D" w:rsidP="007342E6">
      <w:pPr>
        <w:numPr>
          <w:ilvl w:val="0"/>
          <w:numId w:val="12"/>
        </w:numPr>
        <w:spacing w:after="160" w:line="259" w:lineRule="auto"/>
        <w:contextualSpacing/>
        <w:jc w:val="both"/>
        <w:rPr>
          <w:rFonts w:asciiTheme="minorHAnsi" w:hAnsiTheme="minorHAnsi" w:cstheme="minorHAnsi"/>
          <w:b/>
          <w:bCs/>
          <w:sz w:val="16"/>
          <w:szCs w:val="14"/>
        </w:rPr>
      </w:pPr>
      <w:r w:rsidRPr="004D732D">
        <w:rPr>
          <w:rFonts w:asciiTheme="minorHAnsi" w:hAnsiTheme="minorHAnsi" w:cstheme="minorHAnsi"/>
          <w:sz w:val="16"/>
          <w:szCs w:val="14"/>
        </w:rPr>
        <w:t>SIP Service with TDM Handoff</w:t>
      </w:r>
      <w:r w:rsidRPr="004D732D">
        <w:rPr>
          <w:rFonts w:asciiTheme="minorHAnsi" w:hAnsiTheme="minorHAnsi" w:cstheme="minorHAnsi"/>
          <w:bCs/>
          <w:sz w:val="16"/>
          <w:szCs w:val="14"/>
        </w:rPr>
        <w:t xml:space="preserve"> is a business voice communications service using Internet Protocol (IP) technology. It provides voice communications between a station on a TDM-capable PBX on Customer’s local area network (LAN) and (</w:t>
      </w:r>
      <w:proofErr w:type="spellStart"/>
      <w:r w:rsidRPr="004D732D">
        <w:rPr>
          <w:rFonts w:asciiTheme="minorHAnsi" w:hAnsiTheme="minorHAnsi" w:cstheme="minorHAnsi"/>
          <w:bCs/>
          <w:sz w:val="16"/>
          <w:szCs w:val="14"/>
        </w:rPr>
        <w:t>i</w:t>
      </w:r>
      <w:proofErr w:type="spellEnd"/>
      <w:r w:rsidRPr="004D732D">
        <w:rPr>
          <w:rFonts w:asciiTheme="minorHAnsi" w:hAnsiTheme="minorHAnsi" w:cstheme="minorHAnsi"/>
          <w:bCs/>
          <w:sz w:val="16"/>
          <w:szCs w:val="14"/>
        </w:rPr>
        <w:t xml:space="preserve">) for off-net Services, a station on the Public Switched Telephone Network (“PSTN”); (ii) for on-net Services, a station on Frontier’s converged services network, in each case using IP technology and SIP </w:t>
      </w:r>
      <w:proofErr w:type="spellStart"/>
      <w:r w:rsidRPr="004D732D">
        <w:rPr>
          <w:rFonts w:asciiTheme="minorHAnsi" w:hAnsiTheme="minorHAnsi" w:cstheme="minorHAnsi"/>
          <w:bCs/>
          <w:sz w:val="16"/>
          <w:szCs w:val="14"/>
        </w:rPr>
        <w:t>Trunking</w:t>
      </w:r>
      <w:proofErr w:type="spellEnd"/>
      <w:r w:rsidRPr="004D732D">
        <w:rPr>
          <w:rFonts w:asciiTheme="minorHAnsi" w:hAnsiTheme="minorHAnsi" w:cstheme="minorHAnsi"/>
          <w:bCs/>
          <w:sz w:val="16"/>
          <w:szCs w:val="14"/>
        </w:rPr>
        <w:t xml:space="preserve"> service functionality.</w:t>
      </w:r>
    </w:p>
    <w:p w14:paraId="7588F26F" w14:textId="77777777" w:rsidR="004D732D" w:rsidRDefault="004D732D" w:rsidP="007342E6">
      <w:pPr>
        <w:numPr>
          <w:ilvl w:val="0"/>
          <w:numId w:val="12"/>
        </w:numPr>
        <w:spacing w:after="160" w:line="259" w:lineRule="auto"/>
        <w:contextualSpacing/>
        <w:jc w:val="both"/>
        <w:rPr>
          <w:rFonts w:asciiTheme="minorHAnsi" w:hAnsiTheme="minorHAnsi" w:cstheme="minorHAnsi"/>
          <w:bCs/>
          <w:sz w:val="16"/>
          <w:szCs w:val="14"/>
        </w:rPr>
      </w:pPr>
      <w:r w:rsidRPr="004D732D">
        <w:rPr>
          <w:rFonts w:asciiTheme="minorHAnsi" w:hAnsiTheme="minorHAnsi" w:cstheme="minorHAnsi"/>
          <w:bCs/>
          <w:sz w:val="16"/>
          <w:szCs w:val="14"/>
        </w:rPr>
        <w:t xml:space="preserve">Frontier </w:t>
      </w:r>
      <w:r w:rsidRPr="004D732D">
        <w:rPr>
          <w:rFonts w:asciiTheme="minorHAnsi" w:hAnsiTheme="minorHAnsi" w:cstheme="minorHAnsi"/>
          <w:b/>
          <w:bCs/>
          <w:sz w:val="16"/>
          <w:szCs w:val="14"/>
        </w:rPr>
        <w:t>SIP Service with TDM Handoff</w:t>
      </w:r>
      <w:r w:rsidRPr="004D732D">
        <w:rPr>
          <w:rFonts w:asciiTheme="minorHAnsi" w:hAnsiTheme="minorHAnsi" w:cstheme="minorHAnsi"/>
          <w:bCs/>
          <w:sz w:val="16"/>
          <w:szCs w:val="14"/>
        </w:rPr>
        <w:t xml:space="preserve"> provides the following:</w:t>
      </w:r>
    </w:p>
    <w:p w14:paraId="02507A6A" w14:textId="4BD34C35" w:rsidR="004D732D" w:rsidRPr="004D732D" w:rsidRDefault="004D732D" w:rsidP="007342E6">
      <w:pPr>
        <w:numPr>
          <w:ilvl w:val="0"/>
          <w:numId w:val="12"/>
        </w:numPr>
        <w:spacing w:after="160" w:line="259" w:lineRule="auto"/>
        <w:contextualSpacing/>
        <w:jc w:val="both"/>
        <w:rPr>
          <w:rFonts w:asciiTheme="minorHAnsi" w:hAnsiTheme="minorHAnsi" w:cstheme="minorHAnsi"/>
          <w:bCs/>
          <w:sz w:val="16"/>
          <w:szCs w:val="14"/>
        </w:rPr>
      </w:pPr>
      <w:r w:rsidRPr="004D732D">
        <w:rPr>
          <w:rFonts w:asciiTheme="minorHAnsi" w:hAnsiTheme="minorHAnsi" w:cstheme="minorHAnsi"/>
          <w:bCs/>
          <w:sz w:val="16"/>
          <w:szCs w:val="14"/>
        </w:rPr>
        <w:t>Access to the PSTN, or additional ports on Frontier’s converged services network</w:t>
      </w:r>
    </w:p>
    <w:p w14:paraId="6474E848" w14:textId="77777777" w:rsidR="004D732D" w:rsidRPr="004D732D" w:rsidRDefault="004D732D" w:rsidP="007342E6">
      <w:pPr>
        <w:numPr>
          <w:ilvl w:val="2"/>
          <w:numId w:val="13"/>
        </w:numPr>
        <w:spacing w:after="160" w:line="259" w:lineRule="auto"/>
        <w:ind w:left="1080"/>
        <w:contextualSpacing/>
        <w:jc w:val="both"/>
        <w:rPr>
          <w:rFonts w:asciiTheme="minorHAnsi" w:hAnsiTheme="minorHAnsi" w:cstheme="minorHAnsi"/>
          <w:bCs/>
          <w:sz w:val="16"/>
          <w:szCs w:val="14"/>
        </w:rPr>
      </w:pPr>
      <w:r w:rsidRPr="004D732D">
        <w:rPr>
          <w:rFonts w:asciiTheme="minorHAnsi" w:hAnsiTheme="minorHAnsi" w:cstheme="minorHAnsi"/>
          <w:bCs/>
          <w:sz w:val="16"/>
          <w:szCs w:val="14"/>
          <w:lang w:val="en"/>
        </w:rPr>
        <w:t xml:space="preserve">VoIP service using the Session Initiation Protocol (SIP) to provide telephone services via an IAD to Customer’s equipped with a TDM-based private branch exchange (PBX) </w:t>
      </w:r>
    </w:p>
    <w:p w14:paraId="73FFFFB3" w14:textId="77777777" w:rsidR="004D732D" w:rsidRPr="004D732D" w:rsidRDefault="004D732D" w:rsidP="007342E6">
      <w:pPr>
        <w:numPr>
          <w:ilvl w:val="2"/>
          <w:numId w:val="13"/>
        </w:numPr>
        <w:spacing w:after="160" w:line="259" w:lineRule="auto"/>
        <w:ind w:left="1080"/>
        <w:contextualSpacing/>
        <w:jc w:val="both"/>
        <w:rPr>
          <w:rFonts w:asciiTheme="minorHAnsi" w:hAnsiTheme="minorHAnsi" w:cstheme="minorHAnsi"/>
          <w:bCs/>
          <w:sz w:val="16"/>
          <w:szCs w:val="14"/>
        </w:rPr>
      </w:pPr>
      <w:r w:rsidRPr="004D732D">
        <w:rPr>
          <w:rFonts w:asciiTheme="minorHAnsi" w:hAnsiTheme="minorHAnsi" w:cstheme="minorHAnsi"/>
          <w:bCs/>
          <w:sz w:val="16"/>
          <w:szCs w:val="14"/>
          <w:lang w:val="en"/>
        </w:rPr>
        <w:t>Access to 9-1-1 Emergency Services, subject to the limitations and terms in this Schedule</w:t>
      </w:r>
    </w:p>
    <w:p w14:paraId="3F017C4D" w14:textId="77777777" w:rsidR="004D732D" w:rsidRPr="004D732D" w:rsidRDefault="004D732D" w:rsidP="007342E6">
      <w:pPr>
        <w:ind w:left="2340"/>
        <w:contextualSpacing/>
        <w:jc w:val="both"/>
        <w:rPr>
          <w:rFonts w:asciiTheme="minorHAnsi" w:hAnsiTheme="minorHAnsi" w:cstheme="minorHAnsi"/>
          <w:bCs/>
          <w:sz w:val="16"/>
          <w:szCs w:val="14"/>
        </w:rPr>
      </w:pPr>
    </w:p>
    <w:p w14:paraId="370A5CA2" w14:textId="77777777" w:rsidR="004D732D" w:rsidRPr="004D732D" w:rsidRDefault="004D732D" w:rsidP="007342E6">
      <w:pPr>
        <w:ind w:left="360"/>
        <w:contextualSpacing/>
        <w:jc w:val="both"/>
        <w:rPr>
          <w:rFonts w:asciiTheme="minorHAnsi" w:hAnsiTheme="minorHAnsi" w:cstheme="minorHAnsi"/>
          <w:bCs/>
          <w:sz w:val="16"/>
          <w:szCs w:val="14"/>
        </w:rPr>
      </w:pPr>
      <w:r w:rsidRPr="004D732D">
        <w:rPr>
          <w:rFonts w:asciiTheme="minorHAnsi" w:hAnsiTheme="minorHAnsi" w:cstheme="minorHAnsi"/>
          <w:bCs/>
          <w:sz w:val="16"/>
          <w:szCs w:val="14"/>
        </w:rPr>
        <w:t>C. Service related to the IAD consists of the following:</w:t>
      </w:r>
    </w:p>
    <w:p w14:paraId="23907158" w14:textId="77777777" w:rsidR="004D732D" w:rsidRPr="004D732D" w:rsidRDefault="004D732D" w:rsidP="007342E6">
      <w:pPr>
        <w:numPr>
          <w:ilvl w:val="0"/>
          <w:numId w:val="11"/>
        </w:numPr>
        <w:spacing w:after="160" w:line="259" w:lineRule="auto"/>
        <w:contextualSpacing/>
        <w:jc w:val="both"/>
        <w:rPr>
          <w:rFonts w:asciiTheme="minorHAnsi" w:hAnsiTheme="minorHAnsi" w:cstheme="minorHAnsi"/>
          <w:bCs/>
          <w:sz w:val="16"/>
          <w:szCs w:val="14"/>
        </w:rPr>
      </w:pPr>
      <w:r w:rsidRPr="004D732D">
        <w:rPr>
          <w:rFonts w:asciiTheme="minorHAnsi" w:hAnsiTheme="minorHAnsi" w:cstheme="minorHAnsi"/>
          <w:bCs/>
          <w:sz w:val="16"/>
          <w:szCs w:val="14"/>
          <w:u w:val="single"/>
        </w:rPr>
        <w:t>Configuration</w:t>
      </w:r>
      <w:r w:rsidRPr="004D732D">
        <w:rPr>
          <w:rFonts w:asciiTheme="minorHAnsi" w:hAnsiTheme="minorHAnsi" w:cstheme="minorHAnsi"/>
          <w:bCs/>
          <w:sz w:val="16"/>
          <w:szCs w:val="14"/>
        </w:rPr>
        <w:t xml:space="preserve">.  Frontier will configure the IAD based on documented Customer requirements. </w:t>
      </w:r>
    </w:p>
    <w:p w14:paraId="7759032C" w14:textId="77777777" w:rsidR="004D732D" w:rsidRPr="004D732D" w:rsidRDefault="004D732D" w:rsidP="007342E6">
      <w:pPr>
        <w:numPr>
          <w:ilvl w:val="0"/>
          <w:numId w:val="11"/>
        </w:numPr>
        <w:spacing w:after="160" w:line="259" w:lineRule="auto"/>
        <w:contextualSpacing/>
        <w:jc w:val="both"/>
        <w:rPr>
          <w:rFonts w:asciiTheme="minorHAnsi" w:hAnsiTheme="minorHAnsi" w:cstheme="minorHAnsi"/>
          <w:bCs/>
          <w:sz w:val="16"/>
          <w:szCs w:val="14"/>
        </w:rPr>
      </w:pPr>
      <w:r w:rsidRPr="004D732D">
        <w:rPr>
          <w:rFonts w:asciiTheme="minorHAnsi" w:hAnsiTheme="minorHAnsi" w:cstheme="minorHAnsi"/>
          <w:bCs/>
          <w:sz w:val="16"/>
          <w:szCs w:val="14"/>
          <w:u w:val="single"/>
        </w:rPr>
        <w:t>Response</w:t>
      </w:r>
      <w:r w:rsidRPr="004D732D">
        <w:rPr>
          <w:rFonts w:asciiTheme="minorHAnsi" w:hAnsiTheme="minorHAnsi" w:cstheme="minorHAnsi"/>
          <w:bCs/>
          <w:sz w:val="16"/>
          <w:szCs w:val="14"/>
        </w:rPr>
        <w:t>.  Frontier will work to isolate and determine the source and severity of the problems.  If a problem is caused by either the network transport or the IAD, Frontier and Customer will cooperate to restore the IAD to operational condition.  If the source of the problem is within the IAD, Frontier will be responsible for the repair or replacement of the IAD, in Frontier’s sole discretion.  If the source of the problem is not the IAD, at Customer’s request Frontier will cooperate with Customer to conduct testing and repair activities, subject to Frontier’s standard technician rates.</w:t>
      </w:r>
    </w:p>
    <w:p w14:paraId="2CDBB6C2" w14:textId="77777777" w:rsidR="004D732D" w:rsidRPr="004D732D" w:rsidRDefault="004D732D" w:rsidP="007342E6">
      <w:pPr>
        <w:numPr>
          <w:ilvl w:val="0"/>
          <w:numId w:val="11"/>
        </w:numPr>
        <w:spacing w:after="160" w:line="259" w:lineRule="auto"/>
        <w:contextualSpacing/>
        <w:jc w:val="both"/>
        <w:rPr>
          <w:rFonts w:asciiTheme="minorHAnsi" w:hAnsiTheme="minorHAnsi" w:cstheme="minorHAnsi"/>
          <w:bCs/>
          <w:sz w:val="16"/>
          <w:szCs w:val="14"/>
        </w:rPr>
      </w:pPr>
      <w:r w:rsidRPr="004D732D">
        <w:rPr>
          <w:rFonts w:asciiTheme="minorHAnsi" w:hAnsiTheme="minorHAnsi" w:cstheme="minorHAnsi"/>
          <w:b/>
          <w:bCs/>
          <w:sz w:val="16"/>
          <w:szCs w:val="14"/>
          <w:u w:val="single"/>
        </w:rPr>
        <w:t>Exclusions</w:t>
      </w:r>
      <w:r w:rsidRPr="004D732D">
        <w:rPr>
          <w:rFonts w:asciiTheme="minorHAnsi" w:hAnsiTheme="minorHAnsi" w:cstheme="minorHAnsi"/>
          <w:b/>
          <w:bCs/>
          <w:sz w:val="16"/>
          <w:szCs w:val="14"/>
        </w:rPr>
        <w:t>.</w:t>
      </w:r>
      <w:r w:rsidRPr="004D732D">
        <w:rPr>
          <w:rFonts w:asciiTheme="minorHAnsi" w:hAnsiTheme="minorHAnsi" w:cstheme="minorHAnsi"/>
          <w:bCs/>
          <w:sz w:val="16"/>
          <w:szCs w:val="14"/>
        </w:rPr>
        <w:t xml:space="preserve">  Frontier has no responsibility with respect to:  (</w:t>
      </w:r>
      <w:proofErr w:type="spellStart"/>
      <w:r w:rsidRPr="004D732D">
        <w:rPr>
          <w:rFonts w:asciiTheme="minorHAnsi" w:hAnsiTheme="minorHAnsi" w:cstheme="minorHAnsi"/>
          <w:bCs/>
          <w:sz w:val="16"/>
          <w:szCs w:val="14"/>
        </w:rPr>
        <w:t>i</w:t>
      </w:r>
      <w:proofErr w:type="spellEnd"/>
      <w:r w:rsidRPr="004D732D">
        <w:rPr>
          <w:rFonts w:asciiTheme="minorHAnsi" w:hAnsiTheme="minorHAnsi" w:cstheme="minorHAnsi"/>
          <w:bCs/>
          <w:sz w:val="16"/>
          <w:szCs w:val="14"/>
        </w:rPr>
        <w:t>) electrical work external to the IAD, including but not limited to power or back-up power to or from the IAD; (ii) IAD failures caused by factors not related to the IAD or outside Frontier’s control, including but not limited to failure of the Service Location or any of Customer’s other network equipment or facilities to conform with Frontier’s specifications; (iii) use of the IAD for any purpose other than as intended by the manufacturer;  (iv) damage caused by anyone other than an Frontier employee or representative; (v) IAD supplies, accessories, painting, or refurbishing; and (vi) any activity related to anything not furnished by Frontier, or use of IAD which fails to conform to manufacturer or Frontier specifications.</w:t>
      </w:r>
    </w:p>
    <w:p w14:paraId="03FEE90D" w14:textId="77777777" w:rsidR="004D732D" w:rsidRPr="004D732D" w:rsidRDefault="004D732D" w:rsidP="007342E6">
      <w:pPr>
        <w:jc w:val="both"/>
        <w:rPr>
          <w:rFonts w:asciiTheme="minorHAnsi" w:hAnsiTheme="minorHAnsi" w:cstheme="minorHAnsi"/>
          <w:bCs/>
          <w:sz w:val="16"/>
          <w:szCs w:val="14"/>
        </w:rPr>
      </w:pPr>
    </w:p>
    <w:p w14:paraId="653F5084" w14:textId="011A14E5" w:rsidR="004D732D" w:rsidRPr="004D732D" w:rsidRDefault="004D732D" w:rsidP="007342E6">
      <w:pPr>
        <w:jc w:val="both"/>
        <w:rPr>
          <w:rFonts w:asciiTheme="minorHAnsi" w:hAnsiTheme="minorHAnsi" w:cstheme="minorHAnsi"/>
          <w:sz w:val="16"/>
          <w:szCs w:val="14"/>
        </w:rPr>
      </w:pPr>
      <w:r w:rsidRPr="00085B39">
        <w:rPr>
          <w:rFonts w:asciiTheme="minorHAnsi" w:hAnsiTheme="minorHAnsi" w:cstheme="minorHAnsi"/>
          <w:b/>
          <w:sz w:val="16"/>
          <w:szCs w:val="14"/>
        </w:rPr>
        <w:t xml:space="preserve">C.  </w:t>
      </w:r>
      <w:r w:rsidRPr="00085B39">
        <w:rPr>
          <w:rFonts w:asciiTheme="minorHAnsi" w:hAnsiTheme="minorHAnsi" w:cstheme="minorHAnsi"/>
          <w:b/>
          <w:sz w:val="16"/>
          <w:szCs w:val="14"/>
          <w:u w:val="single"/>
        </w:rPr>
        <w:t>Ethernet Virtual Private Line</w:t>
      </w:r>
      <w:r w:rsidR="00085B39" w:rsidRPr="00085B39">
        <w:rPr>
          <w:rFonts w:asciiTheme="minorHAnsi" w:hAnsiTheme="minorHAnsi" w:cstheme="minorHAnsi"/>
          <w:b/>
          <w:sz w:val="16"/>
          <w:szCs w:val="14"/>
        </w:rPr>
        <w:t xml:space="preserve"> </w:t>
      </w:r>
      <w:r w:rsidRPr="00085B39">
        <w:rPr>
          <w:rFonts w:asciiTheme="minorHAnsi" w:hAnsiTheme="minorHAnsi" w:cstheme="minorHAnsi"/>
          <w:b/>
          <w:sz w:val="16"/>
          <w:szCs w:val="14"/>
        </w:rPr>
        <w:t>(EVPL)</w:t>
      </w:r>
      <w:r w:rsidRPr="004D732D">
        <w:rPr>
          <w:rFonts w:asciiTheme="minorHAnsi" w:hAnsiTheme="minorHAnsi" w:cstheme="minorHAnsi"/>
          <w:sz w:val="16"/>
          <w:szCs w:val="14"/>
        </w:rPr>
        <w:t xml:space="preserve"> is a data transport configuration providing point-to-point or point-to-multipoint Ethernet connections between a pair of User Network Interfaces (UNIs).  EVPL as a point-to-point configuration can be used to support delivery of eligible Frontier services to a designated Customer. Location (</w:t>
      </w:r>
      <w:proofErr w:type="gramStart"/>
      <w:r w:rsidRPr="004D732D">
        <w:rPr>
          <w:rFonts w:asciiTheme="minorHAnsi" w:hAnsiTheme="minorHAnsi" w:cstheme="minorHAnsi"/>
          <w:sz w:val="16"/>
          <w:szCs w:val="14"/>
        </w:rPr>
        <w:t>e.g.</w:t>
      </w:r>
      <w:proofErr w:type="gramEnd"/>
      <w:r w:rsidRPr="004D732D">
        <w:rPr>
          <w:rFonts w:asciiTheme="minorHAnsi" w:hAnsiTheme="minorHAnsi" w:cstheme="minorHAnsi"/>
          <w:sz w:val="16"/>
          <w:szCs w:val="14"/>
        </w:rPr>
        <w:t xml:space="preserve"> Frontier Connect—Cloud).  EVPL is a carrier grade data networking service featuring Quality of Service (QoS) and the following progressively higher Class of Service (</w:t>
      </w:r>
      <w:proofErr w:type="spellStart"/>
      <w:r w:rsidRPr="004D732D">
        <w:rPr>
          <w:rFonts w:asciiTheme="minorHAnsi" w:hAnsiTheme="minorHAnsi" w:cstheme="minorHAnsi"/>
          <w:sz w:val="16"/>
          <w:szCs w:val="14"/>
        </w:rPr>
        <w:t>CoS</w:t>
      </w:r>
      <w:proofErr w:type="spellEnd"/>
      <w:r w:rsidRPr="004D732D">
        <w:rPr>
          <w:rFonts w:asciiTheme="minorHAnsi" w:hAnsiTheme="minorHAnsi" w:cstheme="minorHAnsi"/>
          <w:sz w:val="16"/>
          <w:szCs w:val="14"/>
        </w:rPr>
        <w:t xml:space="preserve">) levels: Platinum Service (Real Time).  Frontier provides EVPL Silver Service on a standard best efforts’ basis and subject to unspecified variable bit rate, latency, and packet loss with dependencies on current traffic load(s) within Frontier’s Shared Infrastructure.  EVPL will be designed, </w:t>
      </w:r>
      <w:proofErr w:type="gramStart"/>
      <w:r w:rsidRPr="004D732D">
        <w:rPr>
          <w:rFonts w:asciiTheme="minorHAnsi" w:hAnsiTheme="minorHAnsi" w:cstheme="minorHAnsi"/>
          <w:sz w:val="16"/>
          <w:szCs w:val="14"/>
        </w:rPr>
        <w:t>provisioned</w:t>
      </w:r>
      <w:proofErr w:type="gramEnd"/>
      <w:r w:rsidRPr="004D732D">
        <w:rPr>
          <w:rFonts w:asciiTheme="minorHAnsi" w:hAnsiTheme="minorHAnsi" w:cstheme="minorHAnsi"/>
          <w:sz w:val="16"/>
          <w:szCs w:val="14"/>
        </w:rPr>
        <w:t xml:space="preserve"> and implemented according to standard switched Ethernet components consisting of service multiplexed capability over UNIs and Ethernet Virtual Connections (EVCs) through the use of Virtual Local Area Networks (VLANs) in order to secure traffic separation, privacy and security between Customer’s Service Locations over Frontier’s shared switch and backbone infrastructure.    Ethernet Virtual Private Line will accept and carry untagged and or tagged traffic as described per IEEE 802.1Q networking standards specific to Frontier’s Ordering Guidelines for this Service.  Physical termination shall conform to applicable rules and regulations </w:t>
      </w:r>
      <w:r w:rsidRPr="004D732D">
        <w:rPr>
          <w:rFonts w:asciiTheme="minorHAnsi" w:hAnsiTheme="minorHAnsi" w:cstheme="minorHAnsi"/>
          <w:bCs/>
          <w:sz w:val="16"/>
          <w:szCs w:val="14"/>
          <w:lang w:val="en"/>
        </w:rPr>
        <w:t xml:space="preserve">with respect to Minimum point of entry (MPOE) and demarcation point. If Customer requests extensions beyond the MPOE, such extension (s) shall be subject to Frontier’s cabling service policies and Frontier’s charges related thereto per separate Frontier Cabling Service and Fee Schedule.  </w:t>
      </w:r>
    </w:p>
    <w:p w14:paraId="4900CC04" w14:textId="77777777" w:rsidR="004D732D" w:rsidRPr="004D732D" w:rsidRDefault="004D732D" w:rsidP="007342E6">
      <w:pPr>
        <w:contextualSpacing/>
        <w:jc w:val="both"/>
        <w:rPr>
          <w:rFonts w:asciiTheme="minorHAnsi" w:hAnsiTheme="minorHAnsi" w:cs="Arial"/>
          <w:bCs/>
          <w:sz w:val="16"/>
          <w:szCs w:val="16"/>
        </w:rPr>
      </w:pPr>
    </w:p>
    <w:p w14:paraId="0BE4B22D" w14:textId="6B7EF94C" w:rsidR="00085B39" w:rsidRPr="004D732D" w:rsidRDefault="004D732D" w:rsidP="007342E6">
      <w:pPr>
        <w:tabs>
          <w:tab w:val="left" w:pos="1170"/>
        </w:tabs>
        <w:spacing w:after="60"/>
        <w:jc w:val="both"/>
        <w:rPr>
          <w:rFonts w:asciiTheme="minorHAnsi" w:hAnsiTheme="minorHAnsi" w:cs="Arial"/>
          <w:b/>
          <w:bCs/>
          <w:sz w:val="16"/>
          <w:szCs w:val="16"/>
        </w:rPr>
      </w:pPr>
      <w:r w:rsidRPr="004D732D">
        <w:rPr>
          <w:rFonts w:asciiTheme="minorHAnsi" w:hAnsiTheme="minorHAnsi" w:cs="Arial"/>
          <w:b/>
          <w:bCs/>
          <w:sz w:val="16"/>
          <w:szCs w:val="16"/>
        </w:rPr>
        <w:t>2. Emergency 911 Service.</w:t>
      </w:r>
    </w:p>
    <w:p w14:paraId="387A5D05" w14:textId="77777777" w:rsidR="00085B39" w:rsidRDefault="004D732D" w:rsidP="007342E6">
      <w:pPr>
        <w:spacing w:after="60"/>
        <w:jc w:val="both"/>
        <w:rPr>
          <w:rFonts w:asciiTheme="minorHAnsi" w:hAnsiTheme="minorHAnsi" w:cs="Arial"/>
          <w:b/>
          <w:bCs/>
          <w:sz w:val="16"/>
          <w:szCs w:val="16"/>
        </w:rPr>
      </w:pPr>
      <w:r w:rsidRPr="004D732D">
        <w:rPr>
          <w:rFonts w:asciiTheme="minorHAnsi" w:hAnsiTheme="minorHAnsi" w:cs="Arial"/>
          <w:bCs/>
          <w:sz w:val="16"/>
          <w:szCs w:val="16"/>
        </w:rPr>
        <w:t xml:space="preserve">A. </w:t>
      </w:r>
      <w:r w:rsidRPr="004D732D">
        <w:rPr>
          <w:rFonts w:asciiTheme="minorHAnsi" w:hAnsiTheme="minorHAnsi" w:cs="Arial"/>
          <w:b/>
          <w:bCs/>
          <w:caps/>
          <w:color w:val="FF0000"/>
          <w:sz w:val="16"/>
          <w:szCs w:val="16"/>
        </w:rPr>
        <w:t>E911 Limitation Issues</w:t>
      </w:r>
      <w:r w:rsidRPr="004D732D">
        <w:rPr>
          <w:rFonts w:asciiTheme="minorHAnsi" w:hAnsiTheme="minorHAnsi" w:cs="Arial"/>
          <w:b/>
          <w:bCs/>
          <w:sz w:val="16"/>
          <w:szCs w:val="16"/>
        </w:rPr>
        <w:t xml:space="preserve">: Customer acknowledges that the Service is provided directly to Customer’s IP PBX server, and the outgoing telephone number or numbers (Emergency Location Identification Numbers, or “ELIN”) sent to Frontier’s network and used for Automatic Number Identification (“ANI”) for locating the origination position of an E911 call is/are provisioned and programmed into the PBX.  Customer understands and acknowledges that changing the Service location affects emergency 911 location </w:t>
      </w:r>
      <w:proofErr w:type="gramStart"/>
      <w:r w:rsidRPr="004D732D">
        <w:rPr>
          <w:rFonts w:asciiTheme="minorHAnsi" w:hAnsiTheme="minorHAnsi" w:cs="Arial"/>
          <w:b/>
          <w:bCs/>
          <w:sz w:val="16"/>
          <w:szCs w:val="16"/>
        </w:rPr>
        <w:t>services, and</w:t>
      </w:r>
      <w:proofErr w:type="gramEnd"/>
      <w:r w:rsidRPr="004D732D">
        <w:rPr>
          <w:rFonts w:asciiTheme="minorHAnsi" w:hAnsiTheme="minorHAnsi" w:cs="Arial"/>
          <w:b/>
          <w:bCs/>
          <w:sz w:val="16"/>
          <w:szCs w:val="16"/>
        </w:rPr>
        <w:t xml:space="preserve"> agrees that the SIP </w:t>
      </w:r>
      <w:proofErr w:type="spellStart"/>
      <w:r w:rsidRPr="004D732D">
        <w:rPr>
          <w:rFonts w:asciiTheme="minorHAnsi" w:hAnsiTheme="minorHAnsi" w:cs="Arial"/>
          <w:b/>
          <w:bCs/>
          <w:sz w:val="16"/>
          <w:szCs w:val="16"/>
        </w:rPr>
        <w:t>Trunking</w:t>
      </w:r>
      <w:proofErr w:type="spellEnd"/>
      <w:r w:rsidRPr="004D732D">
        <w:rPr>
          <w:rFonts w:asciiTheme="minorHAnsi" w:hAnsiTheme="minorHAnsi" w:cs="Arial"/>
          <w:b/>
          <w:bCs/>
          <w:sz w:val="16"/>
          <w:szCs w:val="16"/>
        </w:rPr>
        <w:t xml:space="preserve"> Service will not be used at any location other than the Primary Service Location identified in this Schedule. Customer requests and agrees that all emergency 911 calls made through Frontier's network will be sent to the Public Safety Answering Point serving the Primary Service Location.  If Customer wishes to change the Primary Service Location, Customer will contact Frontier, and Frontier will provide Customer with information about how to update the registered location of the Equipment.   Customer is responsible for managing and maintaining the accuracy of ANI with </w:t>
      </w:r>
    </w:p>
    <w:p w14:paraId="060CD2C2" w14:textId="77777777" w:rsidR="00085B39" w:rsidRDefault="00085B39" w:rsidP="007342E6">
      <w:pPr>
        <w:spacing w:after="60"/>
        <w:jc w:val="both"/>
        <w:rPr>
          <w:rFonts w:asciiTheme="minorHAnsi" w:hAnsiTheme="minorHAnsi" w:cs="Arial"/>
          <w:b/>
          <w:bCs/>
          <w:sz w:val="16"/>
          <w:szCs w:val="16"/>
        </w:rPr>
      </w:pPr>
    </w:p>
    <w:p w14:paraId="0C5CC9FF" w14:textId="7FB40CC3" w:rsidR="004D732D" w:rsidRPr="004D732D" w:rsidRDefault="004D732D" w:rsidP="007342E6">
      <w:pPr>
        <w:spacing w:after="60"/>
        <w:jc w:val="both"/>
        <w:rPr>
          <w:rFonts w:asciiTheme="minorHAnsi" w:hAnsiTheme="minorHAnsi" w:cs="Arial"/>
          <w:b/>
          <w:bCs/>
          <w:sz w:val="16"/>
          <w:szCs w:val="16"/>
        </w:rPr>
      </w:pPr>
      <w:r w:rsidRPr="004D732D">
        <w:rPr>
          <w:rFonts w:asciiTheme="minorHAnsi" w:hAnsiTheme="minorHAnsi" w:cs="Arial"/>
          <w:b/>
          <w:bCs/>
          <w:sz w:val="16"/>
          <w:szCs w:val="16"/>
        </w:rPr>
        <w:t xml:space="preserve">respect to the Services, including but not limited to providing timely, accurate and inclusive information to Frontier for submission into the E911 database. Frontier assumes no liability for use of the Service other than as described herein.   Customer is responsible for notifying </w:t>
      </w:r>
      <w:proofErr w:type="gramStart"/>
      <w:r w:rsidRPr="004D732D">
        <w:rPr>
          <w:rFonts w:asciiTheme="minorHAnsi" w:hAnsiTheme="minorHAnsi" w:cs="Arial"/>
          <w:b/>
          <w:bCs/>
          <w:sz w:val="16"/>
          <w:szCs w:val="16"/>
        </w:rPr>
        <w:t>each individual</w:t>
      </w:r>
      <w:proofErr w:type="gramEnd"/>
      <w:r w:rsidRPr="004D732D">
        <w:rPr>
          <w:rFonts w:asciiTheme="minorHAnsi" w:hAnsiTheme="minorHAnsi" w:cs="Arial"/>
          <w:b/>
          <w:bCs/>
          <w:sz w:val="16"/>
          <w:szCs w:val="16"/>
        </w:rPr>
        <w:t xml:space="preserve"> using the Service that the Equipment</w:t>
      </w:r>
      <w:r w:rsidR="008B6336">
        <w:rPr>
          <w:rFonts w:asciiTheme="minorHAnsi" w:hAnsiTheme="minorHAnsi" w:cs="Arial"/>
          <w:b/>
          <w:bCs/>
          <w:sz w:val="16"/>
          <w:szCs w:val="16"/>
        </w:rPr>
        <w:t xml:space="preserve"> </w:t>
      </w:r>
      <w:r w:rsidRPr="004D732D">
        <w:rPr>
          <w:rFonts w:asciiTheme="minorHAnsi" w:hAnsiTheme="minorHAnsi" w:cs="Arial"/>
          <w:b/>
          <w:bCs/>
          <w:sz w:val="16"/>
          <w:szCs w:val="16"/>
        </w:rPr>
        <w:t>cannot be used for any calls (including but not limited to emergency calls) if the broadband connection or electrical power to the Equipment fails.  CUSTOMER SPECIFICALLY ACKNOWLEDGES RECEIPT OF AND UNDERSTANDS THE LIMITATIONS OUTLINED HEREIN.  CUSTOMER WILL DEFEND, INDEMNIFY, AND HOLD FRONTIER HARMLESS FROM ANY LOSS, COST, EXPENSE OR LIABILITY (I) ARISING FROM OR IN ANY WAY RELATED TO CUSTOMER’S FAILURE TO PROVIDE THE REQUIRED NOTICES, OR (II) OTHERWISE RELATED TO THE USE OF E-911 SERVICES, EXCEPT TO THE EXTENT CAUSED BY FRONTIER’S GROSS NEGLIGENCE OR WILLFUL MISCONDUCT.</w:t>
      </w:r>
    </w:p>
    <w:p w14:paraId="5EBDF388" w14:textId="3D309E58" w:rsidR="004D732D" w:rsidRPr="004D732D" w:rsidRDefault="004D732D" w:rsidP="007342E6">
      <w:pPr>
        <w:spacing w:after="60"/>
        <w:jc w:val="both"/>
        <w:rPr>
          <w:rFonts w:asciiTheme="minorHAnsi" w:hAnsiTheme="minorHAnsi" w:cs="Arial"/>
          <w:b/>
          <w:bCs/>
          <w:sz w:val="16"/>
          <w:szCs w:val="16"/>
        </w:rPr>
      </w:pPr>
      <w:r w:rsidRPr="004D732D">
        <w:rPr>
          <w:rFonts w:asciiTheme="minorHAnsi" w:hAnsiTheme="minorHAnsi" w:cs="Arial"/>
          <w:bCs/>
          <w:sz w:val="16"/>
          <w:szCs w:val="16"/>
        </w:rPr>
        <w:t>B.</w:t>
      </w:r>
      <w:r w:rsidRPr="004D732D">
        <w:rPr>
          <w:rFonts w:asciiTheme="minorHAnsi" w:hAnsiTheme="minorHAnsi" w:cs="Arial"/>
          <w:b/>
          <w:bCs/>
          <w:sz w:val="16"/>
          <w:szCs w:val="16"/>
        </w:rPr>
        <w:t xml:space="preserve">   </w:t>
      </w:r>
      <w:r w:rsidRPr="004D732D">
        <w:rPr>
          <w:rFonts w:asciiTheme="minorHAnsi" w:hAnsiTheme="minorHAnsi" w:cs="Arial"/>
          <w:b/>
          <w:bCs/>
          <w:caps/>
          <w:color w:val="FF0000"/>
          <w:sz w:val="16"/>
          <w:szCs w:val="16"/>
        </w:rPr>
        <w:t>Disclaimer</w:t>
      </w:r>
      <w:r w:rsidRPr="004D732D">
        <w:rPr>
          <w:rFonts w:asciiTheme="minorHAnsi" w:hAnsiTheme="minorHAnsi" w:cs="Arial"/>
          <w:b/>
          <w:bCs/>
          <w:sz w:val="16"/>
          <w:szCs w:val="16"/>
        </w:rPr>
        <w:t>: 911 SERVICE IS OFFERED SOLELY AS AN AID IN CONTACTING AN APPROPRIATE PSAP IN CONNECTION WITH FIRE, POLICE AND OTHER EMERGENCIES. FRONTIER IS NOT RESPONSIBLE FOR ANY LOSSES, CLAIMS, DEMANDS, SUITS OR ANY LIABILITY WHATSOEVER, WHETHER SUFFERED, MADE, INSTITUTED OR ASSERTED BY CUSTOMER OR BY ANY OTHER PARTY OR PERSON FOR ANY PERSONAL INJURY TO OR DEATH OF ANY PERSON OR PERSONS, AND FOR ANY LOSS, DAMAGE OR DESTRUCTION OF ANY PROPERTY, WHETHER OWNED BY CUSTOMER OR OTHERS, CAUSED OR CLAIMED TO HAVE BEEN CAUSED BY: (1) MISTAKES, OMISSIONS, INTERRUPTIONS, DELAYS, ERRORS OR OTHER DEFECTS IN THE PROVISION OF EMERGENCY 911 SERVICE, OR (2) INSTALLATION, OPERATION, FAILURE TO OPERATE, MAINTENANCE, REMOVAL, PRESENCE, CONDITION, LOCATION OR USE OF ANY EQUIPMENT AND FACILITIES FURNISHING THIS SERVICE. FRONTIER IS NOT RESPONSIBLE FOR ANY INFRINGEMENT OR INVASION OF THE RIGHT OF PRIVACY OF ANY PERSON OR PERSONS, CAUSED OR CLAIMED TO HAVE BEEN CAUSED, DIRECTLY OR INDIRECTLY, BY THE INSTALLATION, OPERATION, FAILURE TO OPERATE, MAINTENANCE, REMOVAL, PRESENCE, CONDITION, OCCASION OR USE OF EMERGENCY 911 SERVICE AND THE EQUIPMENT ASSOCIATED THEREWITH, OR BY ANY SERVICES FURNISHED BY FRONTIER INCLUDING, BUT NOT LIMITED TO, THE IDENTIFICATION OF THE TELEPHONE NUMBER, ADDRESS OR NAME ASSOCIATED WITH THE PHONE USED BY THE PARTY OR PARTIES ACCESSING EMERGENCY 911 SERVICE, AND WHICH ARISE OUT OF THE NEGLIGENCE OR OTHER WRONGFUL ACT OF FRONTIER, CUSTOMER, ITS END USERS, AGENCIES OR MUNICIPALITIES, OR THE EMPLOYEES OR AGENTS OF ANY ONE OF THEM.</w:t>
      </w:r>
    </w:p>
    <w:p w14:paraId="38349594" w14:textId="77777777" w:rsidR="004D732D" w:rsidRPr="004D732D" w:rsidRDefault="004D732D" w:rsidP="007342E6">
      <w:pPr>
        <w:spacing w:after="60"/>
        <w:jc w:val="both"/>
        <w:rPr>
          <w:rFonts w:asciiTheme="minorHAnsi" w:hAnsiTheme="minorHAnsi" w:cs="Arial"/>
          <w:b/>
          <w:bCs/>
          <w:sz w:val="16"/>
          <w:szCs w:val="16"/>
        </w:rPr>
      </w:pPr>
    </w:p>
    <w:p w14:paraId="545B1B31" w14:textId="77777777" w:rsidR="004D732D" w:rsidRPr="004D732D" w:rsidRDefault="004D732D" w:rsidP="007342E6">
      <w:pPr>
        <w:tabs>
          <w:tab w:val="left" w:pos="1170"/>
        </w:tabs>
        <w:spacing w:after="60"/>
        <w:jc w:val="both"/>
        <w:rPr>
          <w:rFonts w:asciiTheme="minorHAnsi" w:hAnsiTheme="minorHAnsi" w:cs="Arial"/>
          <w:b/>
          <w:bCs/>
          <w:sz w:val="16"/>
          <w:szCs w:val="16"/>
        </w:rPr>
      </w:pPr>
      <w:r w:rsidRPr="004D732D">
        <w:rPr>
          <w:rFonts w:asciiTheme="minorHAnsi" w:hAnsiTheme="minorHAnsi" w:cs="Arial"/>
          <w:b/>
          <w:bCs/>
          <w:sz w:val="16"/>
          <w:szCs w:val="16"/>
        </w:rPr>
        <w:t>3.  Service Availability.</w:t>
      </w:r>
    </w:p>
    <w:p w14:paraId="462F0B21" w14:textId="7B0924DA"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 xml:space="preserve">A.  Customer’s Local Area Network (“LAN”) environment must meet the requirements for speed, duplex, bandwidth, and appropriate “Managed Switch” </w:t>
      </w:r>
      <w:r w:rsidRPr="004D732D">
        <w:rPr>
          <w:rFonts w:asciiTheme="minorHAnsi" w:hAnsiTheme="minorHAnsi" w:cs="Arial"/>
          <w:bCs/>
          <w:sz w:val="16"/>
          <w:szCs w:val="16"/>
        </w:rPr>
        <w:tab/>
        <w:t>support. LAN wiring must be Category 5 (CAT5) or better.  Any IP-PBX used by Customer must be validated by Frontier for service availability. Frontier’s IP-VPN (without limitation) is not available at all locations, depending on the availability of appropriate enabling facilities and the condition of the facilities serving Customer’s location.</w:t>
      </w:r>
    </w:p>
    <w:p w14:paraId="15CAD326" w14:textId="47CCCDE5" w:rsid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 xml:space="preserve">B.  Customer is responsible for the correct setup and Customer is responsible for maintaining the quality and condition of its LAN, and thus, Frontier is not responsible for poor quality or outages of the Service that result from the quality or condition of Customer’s LAN. Frontier reserves the right to reject any order for Services for any reason, including without limitation the inability or impracticality of providing such Service in a particular geographic area in which Frontier does not have sufficient presence, capacity, corporate </w:t>
      </w:r>
      <w:proofErr w:type="gramStart"/>
      <w:r w:rsidRPr="004D732D">
        <w:rPr>
          <w:rFonts w:asciiTheme="minorHAnsi" w:hAnsiTheme="minorHAnsi" w:cs="Arial"/>
          <w:bCs/>
          <w:sz w:val="16"/>
          <w:szCs w:val="16"/>
        </w:rPr>
        <w:t>infrastructure</w:t>
      </w:r>
      <w:proofErr w:type="gramEnd"/>
      <w:r w:rsidRPr="004D732D">
        <w:rPr>
          <w:rFonts w:asciiTheme="minorHAnsi" w:hAnsiTheme="minorHAnsi" w:cs="Arial"/>
          <w:bCs/>
          <w:sz w:val="16"/>
          <w:szCs w:val="16"/>
        </w:rPr>
        <w:t xml:space="preserve"> or network technical infrastructure to effectively support the requested Service. In addition, Customer understands that use of the Services is restricted in the following manner: (</w:t>
      </w:r>
      <w:proofErr w:type="spellStart"/>
      <w:r w:rsidRPr="004D732D">
        <w:rPr>
          <w:rFonts w:asciiTheme="minorHAnsi" w:hAnsiTheme="minorHAnsi" w:cs="Arial"/>
          <w:bCs/>
          <w:sz w:val="16"/>
          <w:szCs w:val="16"/>
        </w:rPr>
        <w:t>i</w:t>
      </w:r>
      <w:proofErr w:type="spellEnd"/>
      <w:r w:rsidRPr="004D732D">
        <w:rPr>
          <w:rFonts w:asciiTheme="minorHAnsi" w:hAnsiTheme="minorHAnsi" w:cs="Arial"/>
          <w:bCs/>
          <w:sz w:val="16"/>
          <w:szCs w:val="16"/>
        </w:rPr>
        <w:t xml:space="preserve">) At any given time, Customer may </w:t>
      </w:r>
      <w:r w:rsidRPr="004D732D">
        <w:rPr>
          <w:rFonts w:asciiTheme="minorHAnsi" w:hAnsiTheme="minorHAnsi" w:cs="Arial"/>
          <w:bCs/>
          <w:sz w:val="16"/>
          <w:szCs w:val="16"/>
        </w:rPr>
        <w:tab/>
        <w:t xml:space="preserve">only place as many concurrent calls as it has purchased simultaneous calling capacity; (ii) Customer may modify Frontier installed design and/or </w:t>
      </w:r>
      <w:r w:rsidRPr="004D732D">
        <w:rPr>
          <w:rFonts w:asciiTheme="minorHAnsi" w:hAnsiTheme="minorHAnsi" w:cs="Arial"/>
          <w:bCs/>
          <w:sz w:val="16"/>
          <w:szCs w:val="16"/>
        </w:rPr>
        <w:tab/>
        <w:t xml:space="preserve">configuration at their own risk; (iii) Customer may not utilize auto-dialers or any similar type of device in connection with Frontier SIP </w:t>
      </w:r>
      <w:proofErr w:type="spellStart"/>
      <w:r w:rsidRPr="004D732D">
        <w:rPr>
          <w:rFonts w:asciiTheme="minorHAnsi" w:hAnsiTheme="minorHAnsi" w:cs="Arial"/>
          <w:bCs/>
          <w:sz w:val="16"/>
          <w:szCs w:val="16"/>
        </w:rPr>
        <w:t>Trunking</w:t>
      </w:r>
      <w:proofErr w:type="spellEnd"/>
      <w:r w:rsidRPr="004D732D">
        <w:rPr>
          <w:rFonts w:asciiTheme="minorHAnsi" w:hAnsiTheme="minorHAnsi" w:cs="Arial"/>
          <w:bCs/>
          <w:sz w:val="16"/>
          <w:szCs w:val="16"/>
        </w:rPr>
        <w:t xml:space="preserve"> Service; and (iv) Customer may not use Frontier SIP </w:t>
      </w:r>
      <w:proofErr w:type="spellStart"/>
      <w:r w:rsidRPr="004D732D">
        <w:rPr>
          <w:rFonts w:asciiTheme="minorHAnsi" w:hAnsiTheme="minorHAnsi" w:cs="Arial"/>
          <w:bCs/>
          <w:sz w:val="16"/>
          <w:szCs w:val="16"/>
        </w:rPr>
        <w:t>Trunking</w:t>
      </w:r>
      <w:proofErr w:type="spellEnd"/>
      <w:r w:rsidRPr="004D732D">
        <w:rPr>
          <w:rFonts w:asciiTheme="minorHAnsi" w:hAnsiTheme="minorHAnsi" w:cs="Arial"/>
          <w:bCs/>
          <w:sz w:val="16"/>
          <w:szCs w:val="16"/>
        </w:rPr>
        <w:t xml:space="preserve"> Service for telemarketing, fax broadcasting, fax blasting, or continuous or extensive call forwarding. CUSTOMER EXPRESSLY ACKNOWLEDGES THAT ANY VIOLATION OF THE FOREGOING RESTRICTIONS ON ITS USE OF THE SERVICE MAY RESULT IN THE IMMEDIATE TERMINATION OF THE SERVICE BY FRONTIER.</w:t>
      </w:r>
    </w:p>
    <w:p w14:paraId="1703B305" w14:textId="77777777" w:rsidR="00085B39" w:rsidRPr="004D732D" w:rsidRDefault="00085B39" w:rsidP="007342E6">
      <w:pPr>
        <w:spacing w:after="60"/>
        <w:jc w:val="both"/>
        <w:rPr>
          <w:rFonts w:asciiTheme="minorHAnsi" w:hAnsiTheme="minorHAnsi" w:cs="Arial"/>
          <w:bCs/>
          <w:sz w:val="16"/>
          <w:szCs w:val="16"/>
        </w:rPr>
      </w:pPr>
    </w:p>
    <w:p w14:paraId="72803B30" w14:textId="56A344F1" w:rsidR="004D732D" w:rsidRPr="004D732D" w:rsidRDefault="004D732D" w:rsidP="007342E6">
      <w:pPr>
        <w:tabs>
          <w:tab w:val="left" w:pos="1170"/>
        </w:tabs>
        <w:spacing w:after="60"/>
        <w:jc w:val="both"/>
        <w:rPr>
          <w:rFonts w:asciiTheme="minorHAnsi" w:hAnsiTheme="minorHAnsi" w:cs="Arial"/>
          <w:b/>
          <w:bCs/>
          <w:sz w:val="16"/>
          <w:szCs w:val="16"/>
        </w:rPr>
      </w:pPr>
      <w:r w:rsidRPr="004D732D">
        <w:rPr>
          <w:rFonts w:asciiTheme="minorHAnsi" w:hAnsiTheme="minorHAnsi" w:cs="Arial"/>
          <w:b/>
          <w:bCs/>
          <w:sz w:val="16"/>
          <w:szCs w:val="16"/>
        </w:rPr>
        <w:t>4.  Obligations of Customer.</w:t>
      </w:r>
    </w:p>
    <w:p w14:paraId="3C6B9840" w14:textId="44543A1F"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A.  Customer shall properly use any equipment or software, and all pass codes, personal identification numbers (“</w:t>
      </w:r>
      <w:r w:rsidRPr="004D732D">
        <w:rPr>
          <w:rFonts w:asciiTheme="minorHAnsi" w:hAnsiTheme="minorHAnsi" w:cs="Arial"/>
          <w:b/>
          <w:bCs/>
          <w:sz w:val="16"/>
          <w:szCs w:val="16"/>
        </w:rPr>
        <w:t>PINs</w:t>
      </w:r>
      <w:r w:rsidRPr="004D732D">
        <w:rPr>
          <w:rFonts w:asciiTheme="minorHAnsi" w:hAnsiTheme="minorHAnsi" w:cs="Arial"/>
          <w:bCs/>
          <w:sz w:val="16"/>
          <w:szCs w:val="16"/>
        </w:rPr>
        <w:t>”) or other access capability obtained from Frontier or an affiliate or vendor of Frontier and shall surrender the equipment and software in good working order to Frontier at a place specified by Frontier and terminate all use of any access capability upon termination or expiration of this Schedule. Customer shall be responsible for all uses of PINs, pass codes or other access capability during or after the term hereof.</w:t>
      </w:r>
    </w:p>
    <w:p w14:paraId="06BC93D0" w14:textId="390F1780"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 xml:space="preserve">B.  Except as otherwise expressly stated herein, Customer is responsible for obtaining, installing, </w:t>
      </w:r>
      <w:proofErr w:type="gramStart"/>
      <w:r w:rsidRPr="004D732D">
        <w:rPr>
          <w:rFonts w:asciiTheme="minorHAnsi" w:hAnsiTheme="minorHAnsi" w:cs="Arial"/>
          <w:bCs/>
          <w:sz w:val="16"/>
          <w:szCs w:val="16"/>
        </w:rPr>
        <w:t>configuring</w:t>
      </w:r>
      <w:proofErr w:type="gramEnd"/>
      <w:r w:rsidRPr="004D732D">
        <w:rPr>
          <w:rFonts w:asciiTheme="minorHAnsi" w:hAnsiTheme="minorHAnsi" w:cs="Arial"/>
          <w:bCs/>
          <w:sz w:val="16"/>
          <w:szCs w:val="16"/>
        </w:rPr>
        <w:t xml:space="preserve"> and maintaining all equipment (including, but not limited to, SIP phones, and firewalls), software, wiring, power sources, telephone connections and/or communications services necessary for I</w:t>
      </w:r>
      <w:r>
        <w:rPr>
          <w:rFonts w:asciiTheme="minorHAnsi" w:hAnsiTheme="minorHAnsi" w:cs="Arial"/>
          <w:bCs/>
          <w:sz w:val="16"/>
          <w:szCs w:val="16"/>
        </w:rPr>
        <w:t xml:space="preserve"> </w:t>
      </w:r>
      <w:r w:rsidRPr="004D732D">
        <w:rPr>
          <w:rFonts w:asciiTheme="minorHAnsi" w:hAnsiTheme="minorHAnsi" w:cs="Arial"/>
          <w:bCs/>
          <w:sz w:val="16"/>
          <w:szCs w:val="16"/>
        </w:rPr>
        <w:t xml:space="preserve">interconnection with Frontier’s network or otherwise for use in conjunction with IP Service (Facilities). Customer is responsible for ensuring that such Facilities are compatible with Frontier’s requirements and that they continue to be compatible with subsequent revision levels of Company-provided </w:t>
      </w:r>
      <w:r w:rsidRPr="004D732D">
        <w:rPr>
          <w:rFonts w:asciiTheme="minorHAnsi" w:hAnsiTheme="minorHAnsi" w:cs="Arial"/>
          <w:bCs/>
          <w:sz w:val="16"/>
          <w:szCs w:val="16"/>
        </w:rPr>
        <w:tab/>
        <w:t xml:space="preserve">equipment, </w:t>
      </w:r>
      <w:proofErr w:type="gramStart"/>
      <w:r w:rsidRPr="004D732D">
        <w:rPr>
          <w:rFonts w:asciiTheme="minorHAnsi" w:hAnsiTheme="minorHAnsi" w:cs="Arial"/>
          <w:bCs/>
          <w:sz w:val="16"/>
          <w:szCs w:val="16"/>
        </w:rPr>
        <w:t>software</w:t>
      </w:r>
      <w:proofErr w:type="gramEnd"/>
      <w:r w:rsidRPr="004D732D">
        <w:rPr>
          <w:rFonts w:asciiTheme="minorHAnsi" w:hAnsiTheme="minorHAnsi" w:cs="Arial"/>
          <w:bCs/>
          <w:sz w:val="16"/>
          <w:szCs w:val="16"/>
        </w:rPr>
        <w:t xml:space="preserve"> and services. Frontier is not responsible for the availability, capacity and/or condition of any Facilities not provided by Frontier. </w:t>
      </w:r>
      <w:r w:rsidRPr="004D732D">
        <w:rPr>
          <w:rFonts w:asciiTheme="minorHAnsi" w:hAnsiTheme="minorHAnsi" w:cs="Arial"/>
          <w:bCs/>
          <w:sz w:val="16"/>
          <w:szCs w:val="16"/>
        </w:rPr>
        <w:tab/>
        <w:t xml:space="preserve">Customer is responsible for operation and configuration of its computer(s) and LAN/WAN. If Customer connects any Facilities to IP Service that Customer reasonably should know may not be compatible with IP Service, Customer is solely responsible for any effects that arise from that connection and Customer waives any claims against Frontier relating to the performance of IP Service. Customer may purchase CPE necessary for use of the Services, as </w:t>
      </w:r>
      <w:r w:rsidRPr="004D732D">
        <w:rPr>
          <w:rFonts w:asciiTheme="minorHAnsi" w:hAnsiTheme="minorHAnsi" w:cs="Arial"/>
          <w:bCs/>
          <w:sz w:val="16"/>
          <w:szCs w:val="16"/>
        </w:rPr>
        <w:tab/>
        <w:t>well as extended Maintenance in such CPE from Frontier under the terms of a separate Equipment Purchase, Installation and Maintenance agreement.</w:t>
      </w:r>
    </w:p>
    <w:p w14:paraId="0B7F4DC2" w14:textId="1C54B11A"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C.</w:t>
      </w:r>
      <w:r>
        <w:rPr>
          <w:rFonts w:asciiTheme="minorHAnsi" w:hAnsiTheme="minorHAnsi" w:cs="Arial"/>
          <w:bCs/>
          <w:sz w:val="16"/>
          <w:szCs w:val="16"/>
        </w:rPr>
        <w:t xml:space="preserve">  </w:t>
      </w:r>
      <w:r w:rsidRPr="004D732D">
        <w:rPr>
          <w:rFonts w:asciiTheme="minorHAnsi" w:hAnsiTheme="minorHAnsi" w:cs="Arial"/>
          <w:bCs/>
          <w:sz w:val="16"/>
          <w:szCs w:val="16"/>
        </w:rPr>
        <w:t xml:space="preserve">Use of IP Service, like other network-based services, carries certain security risks to the systems and networks of Customer, Frontier and third parties </w:t>
      </w:r>
      <w:r w:rsidRPr="004D732D">
        <w:rPr>
          <w:rFonts w:asciiTheme="minorHAnsi" w:hAnsiTheme="minorHAnsi" w:cs="Arial"/>
          <w:bCs/>
          <w:sz w:val="16"/>
          <w:szCs w:val="16"/>
        </w:rPr>
        <w:tab/>
        <w:t xml:space="preserve">including, but not limited to: misuse; unauthorized access; alterations; theft; destruction; corruption; and attacks (“Occurrences”). Customer shall, at its </w:t>
      </w:r>
      <w:r w:rsidRPr="004D732D">
        <w:rPr>
          <w:rFonts w:asciiTheme="minorHAnsi" w:hAnsiTheme="minorHAnsi" w:cs="Arial"/>
          <w:bCs/>
          <w:sz w:val="16"/>
          <w:szCs w:val="16"/>
        </w:rPr>
        <w:tab/>
        <w:t>own expense, take security measures including but not limited to use of firewalls, passwords, access restrictions, encryption, policies, and physical access restrictions (“Security Measures”) to protect from Occurrences all Services, IP traffic, Facilities and other equipment, software, data and systems located on Customer’s premises or otherwise in Customer’s control and used in connection with IP Service, whether owned by Customer, Frontier, or Frontier’s subcontractors.</w:t>
      </w:r>
    </w:p>
    <w:p w14:paraId="2DD6D1FC" w14:textId="781AFE32"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D.  Customer agrees that Frontier is not liable, in contract, tort, or on any other basis, for any loss resulting from any Occurrences or use of Services, Facilities or other equipment, software, data and systems. Customer is responsible for all security measures, even if Customer uses a third party or Frontier to configure and implement them.</w:t>
      </w:r>
    </w:p>
    <w:p w14:paraId="33DB9D23" w14:textId="77777777" w:rsidR="00085B39"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E.</w:t>
      </w:r>
      <w:r>
        <w:rPr>
          <w:rFonts w:asciiTheme="minorHAnsi" w:hAnsiTheme="minorHAnsi" w:cs="Arial"/>
          <w:bCs/>
          <w:sz w:val="16"/>
          <w:szCs w:val="16"/>
        </w:rPr>
        <w:t xml:space="preserve">  </w:t>
      </w:r>
      <w:r w:rsidRPr="004D732D">
        <w:rPr>
          <w:rFonts w:asciiTheme="minorHAnsi" w:hAnsiTheme="minorHAnsi" w:cs="Arial"/>
          <w:bCs/>
          <w:sz w:val="16"/>
          <w:szCs w:val="16"/>
        </w:rPr>
        <w:t>Customer is responsible to ensure appropriate processes and protocols are in place for rate shaping to the amount of throughput ordered.  Customer acknowledges that failure to comply with this responsibility may negatively impact Service performance.</w:t>
      </w:r>
      <w:r w:rsidR="00085B39">
        <w:rPr>
          <w:rFonts w:asciiTheme="minorHAnsi" w:hAnsiTheme="minorHAnsi" w:cs="Arial"/>
          <w:bCs/>
          <w:sz w:val="16"/>
          <w:szCs w:val="16"/>
        </w:rPr>
        <w:t xml:space="preserve"> </w:t>
      </w:r>
    </w:p>
    <w:p w14:paraId="0EBBAED4" w14:textId="77777777" w:rsidR="00085B39"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F.</w:t>
      </w:r>
      <w:r>
        <w:rPr>
          <w:rFonts w:asciiTheme="minorHAnsi" w:hAnsiTheme="minorHAnsi" w:cs="Arial"/>
          <w:bCs/>
          <w:sz w:val="16"/>
          <w:szCs w:val="16"/>
        </w:rPr>
        <w:t xml:space="preserve">  </w:t>
      </w:r>
      <w:r w:rsidRPr="004D732D">
        <w:rPr>
          <w:rFonts w:asciiTheme="minorHAnsi" w:hAnsiTheme="minorHAnsi" w:cs="Arial"/>
          <w:bCs/>
          <w:sz w:val="16"/>
          <w:szCs w:val="16"/>
        </w:rPr>
        <w:t xml:space="preserve">Customer shall permit Frontier to access the Router’s Simple Network Management Protocol (SNMP) variables, and Customer shall, at Frontier’s request, permit one or more Frontier network management systems to be the recipient of SNMP trap messages. Frontier will perform monitoring based on standard SNMP traps received from the Router. Frontier will work to isolate and determine the source and severity of the problems.  If a problem is caused by either the network transport or the </w:t>
      </w:r>
    </w:p>
    <w:p w14:paraId="092D8F53" w14:textId="77777777" w:rsidR="00085B39" w:rsidRDefault="00085B39" w:rsidP="007342E6">
      <w:pPr>
        <w:spacing w:after="60"/>
        <w:jc w:val="both"/>
        <w:rPr>
          <w:rFonts w:asciiTheme="minorHAnsi" w:hAnsiTheme="minorHAnsi" w:cs="Arial"/>
          <w:bCs/>
          <w:sz w:val="16"/>
          <w:szCs w:val="16"/>
        </w:rPr>
      </w:pPr>
    </w:p>
    <w:p w14:paraId="1C37BF88" w14:textId="77777777" w:rsidR="00D63034" w:rsidRDefault="00D63034" w:rsidP="007342E6">
      <w:pPr>
        <w:spacing w:after="60"/>
        <w:jc w:val="both"/>
        <w:rPr>
          <w:rFonts w:asciiTheme="minorHAnsi" w:hAnsiTheme="minorHAnsi" w:cs="Arial"/>
          <w:bCs/>
          <w:sz w:val="16"/>
          <w:szCs w:val="16"/>
        </w:rPr>
      </w:pPr>
    </w:p>
    <w:p w14:paraId="1EBE6933" w14:textId="6B89B027" w:rsidR="00085B39"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Router, Frontier and Customer will cooperate to restore the Router to operational condition.  If the source of the problem is within the Router, Frontier will be responsible for the repair or replacement of the Router, in Frontier’s sole discretion.  If the source of the problem is not the Router, at Customer’s request Frontier will cooperate with Customer to conduct testing and repair activities, subject to Frontier’s standard technician rates. Frontier has no responsibility with respect to</w:t>
      </w:r>
      <w:proofErr w:type="gramStart"/>
      <w:r w:rsidRPr="004D732D">
        <w:rPr>
          <w:rFonts w:asciiTheme="minorHAnsi" w:hAnsiTheme="minorHAnsi" w:cs="Arial"/>
          <w:bCs/>
          <w:sz w:val="16"/>
          <w:szCs w:val="16"/>
        </w:rPr>
        <w:t>:  (</w:t>
      </w:r>
      <w:proofErr w:type="spellStart"/>
      <w:proofErr w:type="gramEnd"/>
      <w:r w:rsidRPr="004D732D">
        <w:rPr>
          <w:rFonts w:asciiTheme="minorHAnsi" w:hAnsiTheme="minorHAnsi" w:cs="Arial"/>
          <w:bCs/>
          <w:sz w:val="16"/>
          <w:szCs w:val="16"/>
        </w:rPr>
        <w:t>i</w:t>
      </w:r>
      <w:proofErr w:type="spellEnd"/>
      <w:r w:rsidRPr="004D732D">
        <w:rPr>
          <w:rFonts w:asciiTheme="minorHAnsi" w:hAnsiTheme="minorHAnsi" w:cs="Arial"/>
          <w:bCs/>
          <w:sz w:val="16"/>
          <w:szCs w:val="16"/>
        </w:rPr>
        <w:t xml:space="preserve">) electrical work external to the Router, including but not limited to power or back-up power to or from the Router; (ii) Router failures caused by factors not related to </w:t>
      </w:r>
    </w:p>
    <w:p w14:paraId="055277DB" w14:textId="77777777" w:rsidR="00085B39" w:rsidRDefault="00085B39" w:rsidP="007342E6">
      <w:pPr>
        <w:spacing w:after="60"/>
        <w:jc w:val="both"/>
        <w:rPr>
          <w:rFonts w:asciiTheme="minorHAnsi" w:hAnsiTheme="minorHAnsi" w:cs="Arial"/>
          <w:bCs/>
          <w:sz w:val="16"/>
          <w:szCs w:val="16"/>
        </w:rPr>
      </w:pPr>
    </w:p>
    <w:p w14:paraId="25428777" w14:textId="09D68254"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 xml:space="preserve">the Router or outside Frontier’s control, including but not limited </w:t>
      </w:r>
      <w:r w:rsidRPr="004D732D">
        <w:rPr>
          <w:rFonts w:asciiTheme="minorHAnsi" w:hAnsiTheme="minorHAnsi" w:cs="Arial"/>
          <w:bCs/>
          <w:sz w:val="16"/>
          <w:szCs w:val="16"/>
        </w:rPr>
        <w:tab/>
        <w:t xml:space="preserve">to failure of the Service Location or any of Customer’s other network equipment or facilities to conform with Frontier’s specifications; (iii) use of the Router for any purpose other than as intended by the manufacturer;  (iv) damage caused by anyone other than an Frontier employee or representative; (v) </w:t>
      </w:r>
      <w:r w:rsidRPr="004D732D">
        <w:rPr>
          <w:rFonts w:asciiTheme="minorHAnsi" w:hAnsiTheme="minorHAnsi" w:cs="Arial"/>
          <w:bCs/>
          <w:sz w:val="16"/>
          <w:szCs w:val="16"/>
        </w:rPr>
        <w:tab/>
        <w:t>Router supplies, accessories, painting, or refurbishing; and (vi) any activity related to anything not furnished by Frontier, or use of Router which fails to conform to manufacturer or Frontier specifications.</w:t>
      </w:r>
    </w:p>
    <w:p w14:paraId="0453AEAF" w14:textId="77777777" w:rsidR="004D732D" w:rsidRPr="004D732D" w:rsidRDefault="004D732D" w:rsidP="007342E6">
      <w:pPr>
        <w:spacing w:after="60"/>
        <w:jc w:val="both"/>
        <w:rPr>
          <w:rFonts w:asciiTheme="minorHAnsi" w:hAnsiTheme="minorHAnsi" w:cs="Arial"/>
          <w:bCs/>
          <w:sz w:val="16"/>
          <w:szCs w:val="16"/>
        </w:rPr>
      </w:pPr>
    </w:p>
    <w:p w14:paraId="196129DF" w14:textId="77777777" w:rsidR="004D732D" w:rsidRPr="004D732D" w:rsidRDefault="004D732D" w:rsidP="007342E6">
      <w:pPr>
        <w:tabs>
          <w:tab w:val="left" w:pos="1170"/>
        </w:tabs>
        <w:spacing w:after="60"/>
        <w:jc w:val="both"/>
        <w:rPr>
          <w:rFonts w:asciiTheme="minorHAnsi" w:hAnsiTheme="minorHAnsi" w:cs="Arial"/>
          <w:b/>
          <w:bCs/>
          <w:sz w:val="16"/>
          <w:szCs w:val="16"/>
        </w:rPr>
      </w:pPr>
      <w:r w:rsidRPr="004D732D">
        <w:rPr>
          <w:rFonts w:asciiTheme="minorHAnsi" w:hAnsiTheme="minorHAnsi" w:cs="Arial"/>
          <w:b/>
          <w:bCs/>
          <w:sz w:val="16"/>
          <w:szCs w:val="16"/>
        </w:rPr>
        <w:t>5.  Equipment or Software Not Provided by Frontier.</w:t>
      </w:r>
    </w:p>
    <w:p w14:paraId="3F900FA0" w14:textId="7AEA0463"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A.</w:t>
      </w:r>
      <w:r>
        <w:rPr>
          <w:rFonts w:asciiTheme="minorHAnsi" w:hAnsiTheme="minorHAnsi" w:cs="Arial"/>
          <w:bCs/>
          <w:sz w:val="16"/>
          <w:szCs w:val="16"/>
        </w:rPr>
        <w:t xml:space="preserve">  </w:t>
      </w:r>
      <w:r w:rsidRPr="004D732D">
        <w:rPr>
          <w:rFonts w:asciiTheme="minorHAnsi" w:hAnsiTheme="minorHAnsi" w:cs="Arial"/>
          <w:bCs/>
          <w:sz w:val="16"/>
          <w:szCs w:val="16"/>
        </w:rPr>
        <w:t xml:space="preserve">Upon notice from Frontier that the facilities, services, </w:t>
      </w:r>
      <w:proofErr w:type="gramStart"/>
      <w:r w:rsidRPr="004D732D">
        <w:rPr>
          <w:rFonts w:asciiTheme="minorHAnsi" w:hAnsiTheme="minorHAnsi" w:cs="Arial"/>
          <w:bCs/>
          <w:sz w:val="16"/>
          <w:szCs w:val="16"/>
        </w:rPr>
        <w:t>equipment</w:t>
      </w:r>
      <w:proofErr w:type="gramEnd"/>
      <w:r w:rsidRPr="004D732D">
        <w:rPr>
          <w:rFonts w:asciiTheme="minorHAnsi" w:hAnsiTheme="minorHAnsi" w:cs="Arial"/>
          <w:bCs/>
          <w:sz w:val="16"/>
          <w:szCs w:val="16"/>
        </w:rPr>
        <w:t xml:space="preserve"> or software not provided or approved by Frontier is causing or is likely to cause hazard, interference or service obstruction, Customer shall immediately eliminate the likelihood of hazard, interference or service obstruction. If Customer requests Frontier to troubleshoot difficulties caused by the equipment or software not provided by Frontier, and Frontier agrees to do so, Customer shall pay Frontier at its then current rates.</w:t>
      </w:r>
    </w:p>
    <w:p w14:paraId="14B44F22" w14:textId="7EB75315"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B.</w:t>
      </w:r>
      <w:r>
        <w:rPr>
          <w:rFonts w:asciiTheme="minorHAnsi" w:hAnsiTheme="minorHAnsi" w:cs="Arial"/>
          <w:bCs/>
          <w:sz w:val="16"/>
          <w:szCs w:val="16"/>
        </w:rPr>
        <w:t xml:space="preserve">  </w:t>
      </w:r>
      <w:r w:rsidRPr="004D732D">
        <w:rPr>
          <w:rFonts w:asciiTheme="minorHAnsi" w:hAnsiTheme="minorHAnsi" w:cs="Arial"/>
          <w:bCs/>
          <w:sz w:val="16"/>
          <w:szCs w:val="16"/>
        </w:rPr>
        <w:t xml:space="preserve">Frontier reserves the right to approve/reject the make, model and or software of the Customer-provided router and modem to be used as the gateway to the Frontier network. Frontier will identify for Customer makes or models of routers and modems with which it has experience, but no such information shall be deemed a recommendation, </w:t>
      </w:r>
      <w:proofErr w:type="gramStart"/>
      <w:r w:rsidRPr="004D732D">
        <w:rPr>
          <w:rFonts w:asciiTheme="minorHAnsi" w:hAnsiTheme="minorHAnsi" w:cs="Arial"/>
          <w:bCs/>
          <w:sz w:val="16"/>
          <w:szCs w:val="16"/>
        </w:rPr>
        <w:t>representation</w:t>
      </w:r>
      <w:proofErr w:type="gramEnd"/>
      <w:r w:rsidRPr="004D732D">
        <w:rPr>
          <w:rFonts w:asciiTheme="minorHAnsi" w:hAnsiTheme="minorHAnsi" w:cs="Arial"/>
          <w:bCs/>
          <w:sz w:val="16"/>
          <w:szCs w:val="16"/>
        </w:rPr>
        <w:t xml:space="preserve"> or warranty with respect to such equipment.</w:t>
      </w:r>
    </w:p>
    <w:p w14:paraId="644C954E" w14:textId="5FD1C015"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C.  Frontier and Customer will cooperatively establish the initial configuration for the Customer-provided router’s interface with the Frontier network.</w:t>
      </w:r>
    </w:p>
    <w:p w14:paraId="6908B5E3" w14:textId="03F77EB8" w:rsid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 xml:space="preserve">D.  Frontier may, from time to time, procure Services or facilities from an affiliate of Frontier, and in doing so, may act as an agent and not a principal for the affiliated entity with respect to the procurement and provision of the Service or facility. The Service or facility may be provided by an affiliate or vendor that is a common carrier, in which case the provision of the service or facility may be provided pursuant to terms and conditions stated in a filed federal or state tariff, which Customer agrees will govern the provision of the service or the facility. </w:t>
      </w:r>
    </w:p>
    <w:p w14:paraId="48C4F94A" w14:textId="77777777" w:rsidR="00085B39" w:rsidRPr="004D732D" w:rsidRDefault="00085B39" w:rsidP="007342E6">
      <w:pPr>
        <w:spacing w:after="60"/>
        <w:jc w:val="both"/>
        <w:rPr>
          <w:rFonts w:asciiTheme="minorHAnsi" w:hAnsiTheme="minorHAnsi" w:cs="Arial"/>
          <w:bCs/>
          <w:sz w:val="16"/>
          <w:szCs w:val="16"/>
        </w:rPr>
      </w:pPr>
    </w:p>
    <w:p w14:paraId="0E36BC87" w14:textId="77777777" w:rsidR="004D732D" w:rsidRPr="004D732D" w:rsidRDefault="004D732D" w:rsidP="007342E6">
      <w:pPr>
        <w:tabs>
          <w:tab w:val="left" w:pos="1170"/>
        </w:tabs>
        <w:spacing w:after="60"/>
        <w:jc w:val="both"/>
        <w:rPr>
          <w:rFonts w:asciiTheme="minorHAnsi" w:hAnsiTheme="minorHAnsi" w:cs="Arial"/>
          <w:bCs/>
          <w:sz w:val="16"/>
          <w:szCs w:val="16"/>
        </w:rPr>
      </w:pPr>
      <w:r w:rsidRPr="004D732D">
        <w:rPr>
          <w:rFonts w:asciiTheme="minorHAnsi" w:hAnsiTheme="minorHAnsi" w:cs="Arial"/>
          <w:b/>
          <w:bCs/>
          <w:sz w:val="16"/>
          <w:szCs w:val="16"/>
        </w:rPr>
        <w:t>6.  Special Construction.</w:t>
      </w:r>
      <w:r w:rsidRPr="004D732D">
        <w:rPr>
          <w:rFonts w:asciiTheme="minorHAnsi" w:hAnsiTheme="minorHAnsi" w:cs="Arial"/>
          <w:bCs/>
          <w:sz w:val="16"/>
          <w:szCs w:val="16"/>
        </w:rPr>
        <w:t xml:space="preserve">  </w:t>
      </w:r>
    </w:p>
    <w:p w14:paraId="64EB5292" w14:textId="479C584F" w:rsid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 xml:space="preserve">A. </w:t>
      </w:r>
      <w:r>
        <w:rPr>
          <w:rFonts w:asciiTheme="minorHAnsi" w:hAnsiTheme="minorHAnsi" w:cs="Arial"/>
          <w:bCs/>
          <w:sz w:val="16"/>
          <w:szCs w:val="16"/>
        </w:rPr>
        <w:t xml:space="preserve"> </w:t>
      </w:r>
      <w:r w:rsidRPr="004D732D">
        <w:rPr>
          <w:rFonts w:asciiTheme="minorHAnsi" w:hAnsiTheme="minorHAnsi" w:cs="Arial"/>
          <w:bCs/>
          <w:sz w:val="16"/>
          <w:szCs w:val="16"/>
        </w:rPr>
        <w:t xml:space="preserve">All Services are subject to availability and Frontier Network limitations. The rates identified in this Schedule are estimated based on standard installation costs and Services may not be available at all service locations at the rates identified.   If Frontier determines, in its reasonable discretion, that the costs of provisioning Service to any service location are materially higher than normal, Frontier will notify Customer of the additional costs associated with provision of the Services and request Customer’s acceptance of such costs as a condition to proceeding (“Special Construction”).  Upon notification that Special Construction is required, Customer will have ten (10) business days to notify Frontier of its acceptance. If the Customer does not agree to the Special Construction within ten (10) business days, the Customer shall be deemed to have cancelled the Service Schedule without further liability.  If the Customer agrees to the Special Construction, Frontier and Customer will execute a replacement Schedule. </w:t>
      </w:r>
    </w:p>
    <w:p w14:paraId="53F4B307" w14:textId="77777777" w:rsidR="00085B39" w:rsidRPr="004D732D" w:rsidRDefault="00085B39" w:rsidP="007342E6">
      <w:pPr>
        <w:spacing w:after="60"/>
        <w:jc w:val="both"/>
        <w:rPr>
          <w:rFonts w:asciiTheme="minorHAnsi" w:hAnsiTheme="minorHAnsi" w:cs="Arial"/>
          <w:bCs/>
          <w:sz w:val="16"/>
          <w:szCs w:val="16"/>
        </w:rPr>
      </w:pPr>
    </w:p>
    <w:p w14:paraId="5CA3A116" w14:textId="395A81F0" w:rsidR="008B6336" w:rsidRDefault="004D732D" w:rsidP="007342E6">
      <w:pPr>
        <w:tabs>
          <w:tab w:val="left" w:pos="360"/>
        </w:tabs>
        <w:spacing w:after="60"/>
        <w:ind w:right="-43"/>
        <w:jc w:val="both"/>
        <w:rPr>
          <w:rFonts w:ascii="Calibri" w:hAnsi="Calibri" w:cs="Arial"/>
          <w:sz w:val="16"/>
          <w:szCs w:val="16"/>
        </w:rPr>
      </w:pPr>
      <w:r w:rsidRPr="004D732D">
        <w:rPr>
          <w:rFonts w:asciiTheme="minorHAnsi" w:hAnsiTheme="minorHAnsi" w:cs="Arial"/>
          <w:b/>
          <w:bCs/>
          <w:sz w:val="16"/>
          <w:szCs w:val="16"/>
        </w:rPr>
        <w:t xml:space="preserve">7.  </w:t>
      </w:r>
      <w:r w:rsidRPr="004D732D">
        <w:rPr>
          <w:rFonts w:ascii="Calibri" w:hAnsi="Calibri" w:cs="Arial"/>
          <w:b/>
          <w:smallCaps/>
          <w:sz w:val="16"/>
          <w:szCs w:val="16"/>
          <w:u w:val="single"/>
        </w:rPr>
        <w:t>Service Level Agreement</w:t>
      </w:r>
      <w:r w:rsidRPr="004D732D">
        <w:rPr>
          <w:rFonts w:ascii="Calibri" w:hAnsi="Calibri" w:cs="Arial"/>
          <w:b/>
          <w:sz w:val="16"/>
          <w:szCs w:val="16"/>
        </w:rPr>
        <w:t xml:space="preserve">. </w:t>
      </w:r>
      <w:r w:rsidRPr="004D732D">
        <w:rPr>
          <w:rFonts w:ascii="Calibri" w:hAnsi="Calibri" w:cs="Arial"/>
          <w:sz w:val="16"/>
          <w:szCs w:val="16"/>
        </w:rPr>
        <w:t xml:space="preserve">  The </w:t>
      </w:r>
      <w:r w:rsidRPr="004D732D">
        <w:rPr>
          <w:rFonts w:ascii="Calibri" w:hAnsi="Calibri" w:cs="Arial"/>
          <w:bCs/>
          <w:sz w:val="16"/>
          <w:szCs w:val="16"/>
        </w:rPr>
        <w:t xml:space="preserve">Ethernet Service Level Agreement </w:t>
      </w:r>
      <w:r w:rsidRPr="004D732D">
        <w:rPr>
          <w:rFonts w:ascii="Calibri" w:hAnsi="Calibri" w:cs="Arial"/>
          <w:sz w:val="16"/>
          <w:szCs w:val="16"/>
        </w:rPr>
        <w:t xml:space="preserve">for the described Ethernet Services is attached hereto and incorporated herein as Exhibit 1.  </w:t>
      </w:r>
    </w:p>
    <w:p w14:paraId="603799A5" w14:textId="77777777" w:rsidR="008B6336" w:rsidRDefault="008B6336" w:rsidP="007342E6">
      <w:pPr>
        <w:tabs>
          <w:tab w:val="left" w:pos="360"/>
        </w:tabs>
        <w:spacing w:after="60"/>
        <w:ind w:right="-43"/>
        <w:jc w:val="both"/>
        <w:rPr>
          <w:rFonts w:ascii="Calibri" w:hAnsi="Calibri" w:cs="Arial"/>
          <w:sz w:val="16"/>
          <w:szCs w:val="16"/>
        </w:rPr>
      </w:pPr>
    </w:p>
    <w:p w14:paraId="338B0BB8" w14:textId="2E339F42" w:rsidR="003D76A8" w:rsidRPr="00085B39" w:rsidRDefault="003D76A8" w:rsidP="003D76A8">
      <w:pPr>
        <w:tabs>
          <w:tab w:val="left" w:pos="360"/>
        </w:tabs>
        <w:spacing w:after="60"/>
        <w:ind w:right="-43"/>
        <w:jc w:val="center"/>
        <w:rPr>
          <w:rFonts w:ascii="Calibri" w:hAnsi="Calibri" w:cs="Arial"/>
          <w:b/>
          <w:bCs/>
          <w:color w:val="D9272D"/>
        </w:rPr>
      </w:pPr>
      <w:r w:rsidRPr="00085B39">
        <w:rPr>
          <w:rFonts w:ascii="Calibri" w:hAnsi="Calibri" w:cs="Arial"/>
          <w:b/>
          <w:bCs/>
          <w:color w:val="D9272D"/>
        </w:rPr>
        <w:t xml:space="preserve">Exhibit 1 Ethernet Services Service Level Agreement </w:t>
      </w:r>
    </w:p>
    <w:p w14:paraId="43008559" w14:textId="452D0A48" w:rsidR="003D76A8" w:rsidRDefault="003D76A8" w:rsidP="003D76A8">
      <w:pPr>
        <w:tabs>
          <w:tab w:val="left" w:pos="630"/>
        </w:tabs>
        <w:jc w:val="both"/>
        <w:rPr>
          <w:rFonts w:ascii="Calibri" w:eastAsia="MS Mincho" w:hAnsi="Calibri" w:cs="Arial"/>
          <w:iCs/>
          <w:sz w:val="16"/>
          <w:szCs w:val="16"/>
        </w:rPr>
      </w:pPr>
      <w:r w:rsidRPr="003D76A8">
        <w:rPr>
          <w:rFonts w:ascii="Calibri" w:eastAsia="MS Mincho" w:hAnsi="Calibri" w:cs="Arial"/>
          <w:iCs/>
          <w:sz w:val="16"/>
          <w:szCs w:val="16"/>
        </w:rPr>
        <w:t xml:space="preserve">The terms of this SLA apply exclusively to the Ethernet network elements directly within Frontier’s management responsibility and control (“E-LINE Service”). </w:t>
      </w:r>
    </w:p>
    <w:p w14:paraId="6BF0476B" w14:textId="77777777" w:rsidR="008B6336" w:rsidRPr="003D76A8" w:rsidRDefault="008B6336" w:rsidP="003D76A8">
      <w:pPr>
        <w:tabs>
          <w:tab w:val="left" w:pos="630"/>
        </w:tabs>
        <w:jc w:val="both"/>
        <w:rPr>
          <w:rFonts w:ascii="Calibri" w:eastAsia="MS Mincho" w:hAnsi="Calibri"/>
          <w:b/>
          <w:i/>
          <w:sz w:val="16"/>
          <w:szCs w:val="16"/>
          <w:u w:val="single"/>
        </w:rPr>
      </w:pPr>
    </w:p>
    <w:p w14:paraId="06086DEB" w14:textId="77777777" w:rsidR="003D76A8" w:rsidRPr="003D76A8" w:rsidRDefault="003D76A8" w:rsidP="003D76A8">
      <w:pPr>
        <w:tabs>
          <w:tab w:val="left" w:pos="360"/>
        </w:tabs>
        <w:spacing w:before="160"/>
        <w:jc w:val="both"/>
        <w:rPr>
          <w:rFonts w:ascii="Calibri" w:eastAsia="MS Mincho" w:hAnsi="Calibri"/>
          <w:b/>
          <w:iCs/>
          <w:sz w:val="16"/>
          <w:szCs w:val="16"/>
          <w:u w:val="single"/>
        </w:rPr>
      </w:pPr>
      <w:r w:rsidRPr="003D76A8">
        <w:rPr>
          <w:rFonts w:ascii="Calibri" w:eastAsia="MS Mincho" w:hAnsi="Calibri"/>
          <w:b/>
          <w:iCs/>
          <w:sz w:val="16"/>
          <w:szCs w:val="16"/>
        </w:rPr>
        <w:t>1.</w:t>
      </w:r>
      <w:r w:rsidRPr="003D76A8">
        <w:rPr>
          <w:rFonts w:ascii="Calibri" w:eastAsia="MS Mincho" w:hAnsi="Calibri"/>
          <w:b/>
          <w:iCs/>
          <w:sz w:val="16"/>
          <w:szCs w:val="16"/>
        </w:rPr>
        <w:tab/>
        <w:t>Operational Objectives (EVPL)</w:t>
      </w:r>
    </w:p>
    <w:tbl>
      <w:tblPr>
        <w:tblpPr w:leftFromText="180" w:rightFromText="180" w:vertAnchor="text" w:horzAnchor="page" w:tblpX="7214" w:tblpY="116"/>
        <w:tblW w:w="0" w:type="auto"/>
        <w:tbl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insideH w:val="single" w:sz="6" w:space="0" w:color="767171" w:themeColor="background2" w:themeShade="80"/>
          <w:insideV w:val="single" w:sz="6" w:space="0" w:color="767171" w:themeColor="background2" w:themeShade="80"/>
        </w:tblBorders>
        <w:tblLook w:val="04A0" w:firstRow="1" w:lastRow="0" w:firstColumn="1" w:lastColumn="0" w:noHBand="0" w:noVBand="1"/>
      </w:tblPr>
      <w:tblGrid>
        <w:gridCol w:w="1063"/>
        <w:gridCol w:w="1422"/>
        <w:gridCol w:w="1766"/>
      </w:tblGrid>
      <w:tr w:rsidR="008B6336" w:rsidRPr="003D76A8" w14:paraId="0CCD6E64" w14:textId="77777777" w:rsidTr="008B6336">
        <w:trPr>
          <w:trHeight w:val="282"/>
        </w:trPr>
        <w:tc>
          <w:tcPr>
            <w:tcW w:w="4251" w:type="dxa"/>
            <w:gridSpan w:val="3"/>
            <w:shd w:val="clear" w:color="auto" w:fill="D9272D"/>
            <w:vAlign w:val="center"/>
          </w:tcPr>
          <w:p w14:paraId="34D5E560" w14:textId="77777777" w:rsidR="008B6336" w:rsidRPr="003D76A8" w:rsidRDefault="008B6336" w:rsidP="008B6336">
            <w:pPr>
              <w:jc w:val="center"/>
              <w:rPr>
                <w:rFonts w:ascii="Calibri" w:eastAsia="MS Mincho" w:hAnsi="Calibri"/>
                <w:b/>
                <w:sz w:val="16"/>
                <w:szCs w:val="16"/>
              </w:rPr>
            </w:pPr>
            <w:r w:rsidRPr="008B6336">
              <w:rPr>
                <w:rFonts w:ascii="Calibri" w:eastAsia="MS Mincho" w:hAnsi="Calibri"/>
                <w:b/>
                <w:color w:val="FFFFFF" w:themeColor="background1"/>
                <w:sz w:val="16"/>
                <w:szCs w:val="16"/>
              </w:rPr>
              <w:t xml:space="preserve">Table 1A:  EVPL </w:t>
            </w:r>
          </w:p>
        </w:tc>
      </w:tr>
      <w:tr w:rsidR="008B6336" w:rsidRPr="003D76A8" w14:paraId="336B2A00" w14:textId="77777777" w:rsidTr="008B6336">
        <w:trPr>
          <w:trHeight w:val="282"/>
        </w:trPr>
        <w:tc>
          <w:tcPr>
            <w:tcW w:w="2485" w:type="dxa"/>
            <w:gridSpan w:val="2"/>
            <w:shd w:val="clear" w:color="auto" w:fill="D9D9D9" w:themeFill="background1" w:themeFillShade="D9"/>
            <w:vAlign w:val="center"/>
          </w:tcPr>
          <w:p w14:paraId="4010B5FD" w14:textId="77777777" w:rsidR="008B6336" w:rsidRPr="003D76A8" w:rsidRDefault="008B6336" w:rsidP="008B6336">
            <w:pPr>
              <w:jc w:val="center"/>
              <w:rPr>
                <w:rFonts w:ascii="Calibri" w:eastAsia="MS Mincho" w:hAnsi="Calibri"/>
                <w:b/>
                <w:sz w:val="16"/>
                <w:szCs w:val="16"/>
              </w:rPr>
            </w:pPr>
            <w:r w:rsidRPr="003D76A8">
              <w:rPr>
                <w:rFonts w:ascii="Calibri" w:eastAsia="MS Mincho" w:hAnsi="Calibri"/>
                <w:b/>
                <w:sz w:val="16"/>
                <w:szCs w:val="16"/>
              </w:rPr>
              <w:t>Circuit Availability</w:t>
            </w:r>
          </w:p>
        </w:tc>
        <w:tc>
          <w:tcPr>
            <w:tcW w:w="1766" w:type="dxa"/>
            <w:shd w:val="clear" w:color="auto" w:fill="D9D9D9" w:themeFill="background1" w:themeFillShade="D9"/>
            <w:vAlign w:val="center"/>
          </w:tcPr>
          <w:p w14:paraId="5C228592" w14:textId="77777777" w:rsidR="008B6336" w:rsidRPr="003D76A8" w:rsidRDefault="008B6336" w:rsidP="008B6336">
            <w:pPr>
              <w:jc w:val="center"/>
              <w:rPr>
                <w:rFonts w:ascii="Calibri" w:eastAsia="MS Mincho" w:hAnsi="Calibri"/>
                <w:b/>
                <w:sz w:val="16"/>
                <w:szCs w:val="16"/>
              </w:rPr>
            </w:pPr>
            <w:r w:rsidRPr="003D76A8">
              <w:rPr>
                <w:rFonts w:ascii="Calibri" w:eastAsia="MS Mincho" w:hAnsi="Calibri"/>
                <w:b/>
                <w:sz w:val="16"/>
                <w:szCs w:val="16"/>
              </w:rPr>
              <w:t>MRC Service Credit</w:t>
            </w:r>
          </w:p>
        </w:tc>
      </w:tr>
      <w:tr w:rsidR="008B6336" w:rsidRPr="003D76A8" w14:paraId="78B240C4" w14:textId="77777777" w:rsidTr="008B6336">
        <w:trPr>
          <w:trHeight w:val="1096"/>
        </w:trPr>
        <w:tc>
          <w:tcPr>
            <w:tcW w:w="1063" w:type="dxa"/>
            <w:shd w:val="clear" w:color="auto" w:fill="D9D9D9" w:themeFill="background1" w:themeFillShade="D9"/>
            <w:vAlign w:val="center"/>
          </w:tcPr>
          <w:p w14:paraId="3137146C" w14:textId="77777777" w:rsidR="008B6336" w:rsidRPr="003D76A8" w:rsidRDefault="008B6336" w:rsidP="008B6336">
            <w:pPr>
              <w:jc w:val="center"/>
              <w:rPr>
                <w:rFonts w:ascii="Calibri" w:eastAsia="MS Mincho" w:hAnsi="Calibri"/>
                <w:b/>
                <w:sz w:val="16"/>
                <w:szCs w:val="16"/>
              </w:rPr>
            </w:pPr>
            <w:r w:rsidRPr="00085B39">
              <w:rPr>
                <w:rFonts w:ascii="Calibri" w:eastAsia="MS Mincho" w:hAnsi="Calibri"/>
                <w:b/>
                <w:sz w:val="16"/>
                <w:szCs w:val="16"/>
                <w:shd w:val="clear" w:color="auto" w:fill="D9D9D9" w:themeFill="background1" w:themeFillShade="D9"/>
              </w:rPr>
              <w:t>Availability</w:t>
            </w:r>
            <w:r w:rsidRPr="003D76A8">
              <w:rPr>
                <w:rFonts w:ascii="Calibri" w:eastAsia="MS Mincho" w:hAnsi="Calibri"/>
                <w:b/>
                <w:sz w:val="16"/>
                <w:szCs w:val="16"/>
              </w:rPr>
              <w:t xml:space="preserve"> </w:t>
            </w:r>
          </w:p>
        </w:tc>
        <w:tc>
          <w:tcPr>
            <w:tcW w:w="1421" w:type="dxa"/>
            <w:shd w:val="clear" w:color="auto" w:fill="auto"/>
            <w:vAlign w:val="center"/>
          </w:tcPr>
          <w:p w14:paraId="29174595" w14:textId="77777777" w:rsidR="008B6336" w:rsidRPr="003D76A8" w:rsidRDefault="008B6336" w:rsidP="008B6336">
            <w:pPr>
              <w:jc w:val="center"/>
              <w:rPr>
                <w:rFonts w:ascii="Calibri" w:eastAsia="MS Mincho" w:hAnsi="Calibri"/>
                <w:b/>
                <w:sz w:val="16"/>
                <w:szCs w:val="16"/>
              </w:rPr>
            </w:pPr>
            <w:r w:rsidRPr="003D76A8">
              <w:rPr>
                <w:rFonts w:ascii="Calibri" w:eastAsia="MS Mincho" w:hAnsi="Calibri"/>
                <w:b/>
                <w:sz w:val="16"/>
                <w:szCs w:val="16"/>
              </w:rPr>
              <w:t>99.99%</w:t>
            </w:r>
          </w:p>
        </w:tc>
        <w:tc>
          <w:tcPr>
            <w:tcW w:w="1766" w:type="dxa"/>
            <w:shd w:val="clear" w:color="auto" w:fill="auto"/>
            <w:vAlign w:val="center"/>
          </w:tcPr>
          <w:p w14:paraId="7CD53081" w14:textId="77777777" w:rsidR="008B6336" w:rsidRPr="003D76A8" w:rsidRDefault="008B6336" w:rsidP="008B6336">
            <w:pPr>
              <w:jc w:val="center"/>
              <w:rPr>
                <w:rFonts w:ascii="Calibri" w:eastAsia="MS Mincho" w:hAnsi="Calibri"/>
                <w:iCs/>
                <w:sz w:val="16"/>
                <w:szCs w:val="16"/>
              </w:rPr>
            </w:pPr>
            <w:r w:rsidRPr="003D76A8">
              <w:rPr>
                <w:rFonts w:ascii="Calibri" w:eastAsia="MS Mincho" w:hAnsi="Calibri"/>
                <w:iCs/>
                <w:sz w:val="16"/>
                <w:szCs w:val="16"/>
              </w:rPr>
              <w:t>Below 99.99% Service Credit 30% MRC</w:t>
            </w:r>
          </w:p>
          <w:p w14:paraId="19B2BABA" w14:textId="77777777" w:rsidR="008B6336" w:rsidRPr="003D76A8" w:rsidRDefault="008B6336" w:rsidP="008B6336">
            <w:pPr>
              <w:jc w:val="center"/>
              <w:rPr>
                <w:rFonts w:ascii="Calibri" w:eastAsia="MS Mincho" w:hAnsi="Calibri"/>
                <w:sz w:val="16"/>
                <w:szCs w:val="16"/>
              </w:rPr>
            </w:pPr>
          </w:p>
        </w:tc>
      </w:tr>
    </w:tbl>
    <w:p w14:paraId="4D7913D9" w14:textId="75A8DF60" w:rsidR="003D76A8" w:rsidRPr="007342E6" w:rsidRDefault="003D76A8" w:rsidP="007342E6">
      <w:pPr>
        <w:pStyle w:val="ListParagraph"/>
        <w:numPr>
          <w:ilvl w:val="0"/>
          <w:numId w:val="17"/>
        </w:numPr>
        <w:spacing w:before="60" w:after="160" w:line="259" w:lineRule="auto"/>
        <w:ind w:left="0" w:firstLine="360"/>
        <w:jc w:val="both"/>
        <w:rPr>
          <w:rFonts w:ascii="Calibri" w:eastAsia="MS Mincho" w:hAnsi="Calibri" w:cs="Arial"/>
          <w:iCs/>
          <w:sz w:val="16"/>
          <w:szCs w:val="16"/>
        </w:rPr>
      </w:pPr>
      <w:r w:rsidRPr="007342E6">
        <w:rPr>
          <w:rFonts w:ascii="Calibri" w:eastAsia="MS Mincho" w:hAnsi="Calibri"/>
          <w:b/>
          <w:iCs/>
          <w:sz w:val="16"/>
          <w:szCs w:val="16"/>
          <w:u w:val="single"/>
        </w:rPr>
        <w:t>Availability</w:t>
      </w:r>
      <w:r w:rsidRPr="007342E6">
        <w:rPr>
          <w:rFonts w:ascii="Calibri" w:eastAsia="MS Mincho" w:hAnsi="Calibri"/>
          <w:iCs/>
          <w:sz w:val="16"/>
          <w:szCs w:val="16"/>
          <w:u w:val="single"/>
        </w:rPr>
        <w:t>:</w:t>
      </w:r>
      <w:r w:rsidRPr="007342E6">
        <w:rPr>
          <w:rFonts w:ascii="Calibri" w:eastAsia="MS Mincho" w:hAnsi="Calibri" w:cs="Arial"/>
          <w:sz w:val="16"/>
          <w:szCs w:val="16"/>
        </w:rPr>
        <w:t xml:space="preserve"> </w:t>
      </w:r>
      <w:r w:rsidRPr="007342E6">
        <w:rPr>
          <w:rFonts w:ascii="Calibri" w:eastAsia="MS Mincho" w:hAnsi="Calibri"/>
          <w:iCs/>
          <w:noProof/>
          <w:sz w:val="16"/>
          <w:szCs w:val="16"/>
        </w:rPr>
        <w:t>Circuit Availability</w:t>
      </w:r>
      <w:r w:rsidRPr="007342E6">
        <w:rPr>
          <w:rFonts w:ascii="Calibri" w:eastAsia="MS Mincho" w:hAnsi="Calibri" w:cs="Arial"/>
          <w:sz w:val="16"/>
          <w:szCs w:val="16"/>
        </w:rPr>
        <w:t xml:space="preserve"> is the ability to exchange data packets with the nearest Frontier Internet Point of Presence or E-LINE Customer egress port (Z location) via the ingress port </w:t>
      </w:r>
      <w:r w:rsidRPr="007342E6">
        <w:rPr>
          <w:rFonts w:ascii="Calibri" w:eastAsia="MS Mincho" w:hAnsi="Calibri" w:cs="Arial"/>
          <w:sz w:val="16"/>
          <w:szCs w:val="16"/>
        </w:rPr>
        <w:br/>
        <w:t xml:space="preserve">(A location). </w:t>
      </w:r>
      <w:r w:rsidRPr="007342E6">
        <w:rPr>
          <w:rFonts w:ascii="Calibri" w:eastAsia="MS Mincho" w:hAnsi="Calibri" w:cs="Arial"/>
          <w:iCs/>
          <w:sz w:val="16"/>
          <w:szCs w:val="16"/>
        </w:rPr>
        <w:t xml:space="preserve">“Service Outage” occurs when packet transport is unavailable or when the output signal is outside the limits of this service guarantee.  </w:t>
      </w:r>
      <w:r w:rsidRPr="007342E6">
        <w:rPr>
          <w:rFonts w:ascii="Calibri" w:eastAsia="MS Mincho" w:hAnsi="Calibri" w:cs="Arial"/>
          <w:sz w:val="16"/>
          <w:szCs w:val="16"/>
        </w:rPr>
        <w:t xml:space="preserve">Availability is measured by the number of minutes during a calendar month that the E-LINE Service is operational, divided by the total minutes in that calendar month. Calculation is based on the stop-clock method beginning at the date and time of the Customer-initiated trouble ticket and ends when Frontier restores SLA-compliant circuit operation. Frontier’s E-LINE Service Availability commitment and applicable Service credit are outlined in </w:t>
      </w:r>
      <w:r w:rsidRPr="007342E6">
        <w:rPr>
          <w:rFonts w:ascii="Calibri" w:eastAsia="MS Mincho" w:hAnsi="Calibri" w:cs="Arial"/>
          <w:b/>
          <w:sz w:val="16"/>
          <w:szCs w:val="16"/>
        </w:rPr>
        <w:t>Table 1A</w:t>
      </w:r>
      <w:r w:rsidRPr="007342E6">
        <w:rPr>
          <w:rFonts w:ascii="Calibri" w:eastAsia="MS Mincho" w:hAnsi="Calibri"/>
          <w:iCs/>
          <w:sz w:val="16"/>
          <w:szCs w:val="16"/>
        </w:rPr>
        <w:t>, subject to Sections 3 and 4 below</w:t>
      </w:r>
      <w:r w:rsidRPr="007342E6">
        <w:rPr>
          <w:rFonts w:ascii="Calibri" w:eastAsia="MS Mincho" w:hAnsi="Calibri" w:cs="Arial"/>
          <w:sz w:val="16"/>
          <w:szCs w:val="16"/>
        </w:rPr>
        <w:t xml:space="preserve">. </w:t>
      </w:r>
    </w:p>
    <w:tbl>
      <w:tblPr>
        <w:tblpPr w:leftFromText="180" w:rightFromText="180" w:vertAnchor="text" w:horzAnchor="margin" w:tblpXSpec="right" w:tblpY="57"/>
        <w:tblW w:w="0" w:type="auto"/>
        <w:tbl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insideH w:val="single" w:sz="6" w:space="0" w:color="767171" w:themeColor="background2" w:themeShade="80"/>
          <w:insideV w:val="single" w:sz="6" w:space="0" w:color="767171" w:themeColor="background2" w:themeShade="80"/>
        </w:tblBorders>
        <w:tblLook w:val="04A0" w:firstRow="1" w:lastRow="0" w:firstColumn="1" w:lastColumn="0" w:noHBand="0" w:noVBand="1"/>
      </w:tblPr>
      <w:tblGrid>
        <w:gridCol w:w="1435"/>
        <w:gridCol w:w="990"/>
        <w:gridCol w:w="1890"/>
      </w:tblGrid>
      <w:tr w:rsidR="007342E6" w:rsidRPr="003D76A8" w14:paraId="1CEDBAA6" w14:textId="77777777" w:rsidTr="008B6336">
        <w:tc>
          <w:tcPr>
            <w:tcW w:w="4315" w:type="dxa"/>
            <w:gridSpan w:val="3"/>
            <w:shd w:val="clear" w:color="auto" w:fill="D9272D"/>
            <w:vAlign w:val="center"/>
          </w:tcPr>
          <w:p w14:paraId="18D0CA4D" w14:textId="77777777" w:rsidR="007342E6" w:rsidRPr="003D76A8" w:rsidRDefault="007342E6" w:rsidP="007342E6">
            <w:pPr>
              <w:jc w:val="center"/>
              <w:rPr>
                <w:rFonts w:ascii="Calibri" w:eastAsia="MS Mincho" w:hAnsi="Calibri"/>
                <w:b/>
                <w:sz w:val="16"/>
                <w:szCs w:val="16"/>
              </w:rPr>
            </w:pPr>
            <w:r w:rsidRPr="008B6336">
              <w:rPr>
                <w:rFonts w:ascii="Calibri" w:eastAsia="MS Mincho" w:hAnsi="Calibri"/>
                <w:b/>
                <w:color w:val="FFFFFF" w:themeColor="background1"/>
                <w:sz w:val="16"/>
                <w:szCs w:val="16"/>
              </w:rPr>
              <w:t xml:space="preserve">Table 1B:  EVPL </w:t>
            </w:r>
          </w:p>
        </w:tc>
      </w:tr>
      <w:tr w:rsidR="007342E6" w:rsidRPr="003D76A8" w14:paraId="0861EA74" w14:textId="77777777" w:rsidTr="008B6336">
        <w:tc>
          <w:tcPr>
            <w:tcW w:w="2425" w:type="dxa"/>
            <w:gridSpan w:val="2"/>
            <w:shd w:val="clear" w:color="auto" w:fill="D9D9D9" w:themeFill="background1" w:themeFillShade="D9"/>
            <w:vAlign w:val="center"/>
          </w:tcPr>
          <w:p w14:paraId="671E4180" w14:textId="77777777" w:rsidR="007342E6" w:rsidRPr="003D76A8" w:rsidRDefault="007342E6" w:rsidP="007342E6">
            <w:pPr>
              <w:jc w:val="center"/>
              <w:rPr>
                <w:rFonts w:ascii="Calibri" w:eastAsia="MS Mincho" w:hAnsi="Calibri"/>
                <w:b/>
                <w:sz w:val="16"/>
                <w:szCs w:val="16"/>
              </w:rPr>
            </w:pPr>
            <w:r w:rsidRPr="003D76A8">
              <w:rPr>
                <w:rFonts w:ascii="Calibri" w:eastAsia="MS Mincho" w:hAnsi="Calibri"/>
                <w:b/>
                <w:sz w:val="16"/>
                <w:szCs w:val="16"/>
              </w:rPr>
              <w:t xml:space="preserve">Mean Time </w:t>
            </w:r>
            <w:proofErr w:type="gramStart"/>
            <w:r w:rsidRPr="003D76A8">
              <w:rPr>
                <w:rFonts w:ascii="Calibri" w:eastAsia="MS Mincho" w:hAnsi="Calibri"/>
                <w:b/>
                <w:sz w:val="16"/>
                <w:szCs w:val="16"/>
              </w:rPr>
              <w:t>To</w:t>
            </w:r>
            <w:proofErr w:type="gramEnd"/>
            <w:r w:rsidRPr="003D76A8">
              <w:rPr>
                <w:rFonts w:ascii="Calibri" w:eastAsia="MS Mincho" w:hAnsi="Calibri"/>
                <w:b/>
                <w:sz w:val="16"/>
                <w:szCs w:val="16"/>
              </w:rPr>
              <w:t xml:space="preserve"> Repair</w:t>
            </w:r>
          </w:p>
        </w:tc>
        <w:tc>
          <w:tcPr>
            <w:tcW w:w="1890" w:type="dxa"/>
            <w:shd w:val="clear" w:color="auto" w:fill="D9D9D9" w:themeFill="background1" w:themeFillShade="D9"/>
            <w:vAlign w:val="center"/>
          </w:tcPr>
          <w:p w14:paraId="0EC3CB7B" w14:textId="77777777" w:rsidR="007342E6" w:rsidRPr="003D76A8" w:rsidRDefault="007342E6" w:rsidP="007342E6">
            <w:pPr>
              <w:jc w:val="center"/>
              <w:rPr>
                <w:rFonts w:ascii="Calibri" w:eastAsia="MS Mincho" w:hAnsi="Calibri"/>
                <w:b/>
                <w:sz w:val="16"/>
                <w:szCs w:val="16"/>
              </w:rPr>
            </w:pPr>
            <w:r w:rsidRPr="003D76A8">
              <w:rPr>
                <w:rFonts w:ascii="Calibri" w:eastAsia="MS Mincho" w:hAnsi="Calibri"/>
                <w:b/>
                <w:sz w:val="16"/>
                <w:szCs w:val="16"/>
              </w:rPr>
              <w:t>MRC Service Credit</w:t>
            </w:r>
          </w:p>
        </w:tc>
      </w:tr>
      <w:tr w:rsidR="007342E6" w:rsidRPr="003D76A8" w14:paraId="215CF1EE" w14:textId="77777777" w:rsidTr="008B6336">
        <w:trPr>
          <w:trHeight w:val="215"/>
        </w:trPr>
        <w:tc>
          <w:tcPr>
            <w:tcW w:w="1435" w:type="dxa"/>
            <w:vMerge w:val="restart"/>
            <w:shd w:val="clear" w:color="auto" w:fill="D9D9D9" w:themeFill="background1" w:themeFillShade="D9"/>
            <w:vAlign w:val="center"/>
          </w:tcPr>
          <w:p w14:paraId="2F6C2388" w14:textId="77777777" w:rsidR="007342E6" w:rsidRPr="003D76A8" w:rsidRDefault="007342E6" w:rsidP="007342E6">
            <w:pPr>
              <w:jc w:val="center"/>
              <w:rPr>
                <w:rFonts w:ascii="Calibri" w:eastAsia="MS Mincho" w:hAnsi="Calibri"/>
                <w:b/>
                <w:sz w:val="16"/>
                <w:szCs w:val="16"/>
              </w:rPr>
            </w:pPr>
            <w:r w:rsidRPr="003D76A8">
              <w:rPr>
                <w:rFonts w:ascii="Calibri" w:eastAsia="MS Mincho" w:hAnsi="Calibri"/>
                <w:b/>
                <w:sz w:val="16"/>
                <w:szCs w:val="16"/>
              </w:rPr>
              <w:t>MTTR</w:t>
            </w:r>
          </w:p>
        </w:tc>
        <w:tc>
          <w:tcPr>
            <w:tcW w:w="990" w:type="dxa"/>
            <w:vMerge w:val="restart"/>
            <w:shd w:val="clear" w:color="auto" w:fill="auto"/>
            <w:vAlign w:val="center"/>
          </w:tcPr>
          <w:p w14:paraId="629BE581" w14:textId="77777777" w:rsidR="007342E6" w:rsidRPr="003D76A8" w:rsidRDefault="007342E6" w:rsidP="007342E6">
            <w:pPr>
              <w:jc w:val="center"/>
              <w:rPr>
                <w:rFonts w:ascii="Calibri" w:eastAsia="MS Mincho" w:hAnsi="Calibri"/>
                <w:b/>
                <w:sz w:val="16"/>
                <w:szCs w:val="16"/>
              </w:rPr>
            </w:pPr>
            <w:r w:rsidRPr="003D76A8">
              <w:rPr>
                <w:rFonts w:ascii="Calibri" w:eastAsia="MS Mincho" w:hAnsi="Calibri"/>
                <w:b/>
                <w:sz w:val="16"/>
                <w:szCs w:val="16"/>
              </w:rPr>
              <w:t>4 Hours</w:t>
            </w:r>
          </w:p>
        </w:tc>
        <w:tc>
          <w:tcPr>
            <w:tcW w:w="1890" w:type="dxa"/>
            <w:shd w:val="clear" w:color="auto" w:fill="auto"/>
            <w:vAlign w:val="center"/>
          </w:tcPr>
          <w:p w14:paraId="11C0828C" w14:textId="77777777" w:rsidR="007342E6" w:rsidRPr="003D76A8" w:rsidRDefault="007342E6" w:rsidP="007342E6">
            <w:pPr>
              <w:jc w:val="center"/>
              <w:rPr>
                <w:rFonts w:ascii="Calibri" w:eastAsia="MS Mincho" w:hAnsi="Calibri"/>
                <w:sz w:val="16"/>
                <w:szCs w:val="16"/>
              </w:rPr>
            </w:pPr>
            <w:r w:rsidRPr="003D76A8">
              <w:rPr>
                <w:rFonts w:ascii="Calibri" w:eastAsia="MS Mincho" w:hAnsi="Calibri"/>
                <w:sz w:val="16"/>
                <w:szCs w:val="16"/>
              </w:rPr>
              <w:t xml:space="preserve">25 % MRC above 4 </w:t>
            </w:r>
            <w:proofErr w:type="spellStart"/>
            <w:r w:rsidRPr="003D76A8">
              <w:rPr>
                <w:rFonts w:ascii="Calibri" w:eastAsia="MS Mincho" w:hAnsi="Calibri"/>
                <w:sz w:val="16"/>
                <w:szCs w:val="16"/>
              </w:rPr>
              <w:t>hrs</w:t>
            </w:r>
            <w:proofErr w:type="spellEnd"/>
          </w:p>
        </w:tc>
      </w:tr>
      <w:tr w:rsidR="007342E6" w:rsidRPr="003D76A8" w14:paraId="54D44624" w14:textId="77777777" w:rsidTr="008B6336">
        <w:trPr>
          <w:trHeight w:val="617"/>
        </w:trPr>
        <w:tc>
          <w:tcPr>
            <w:tcW w:w="1435" w:type="dxa"/>
            <w:vMerge/>
            <w:shd w:val="clear" w:color="auto" w:fill="D9D9D9" w:themeFill="background1" w:themeFillShade="D9"/>
            <w:vAlign w:val="center"/>
          </w:tcPr>
          <w:p w14:paraId="05B9EC5D" w14:textId="77777777" w:rsidR="007342E6" w:rsidRPr="003D76A8" w:rsidRDefault="007342E6" w:rsidP="007342E6">
            <w:pPr>
              <w:rPr>
                <w:rFonts w:ascii="Calibri" w:eastAsia="MS Mincho" w:hAnsi="Calibri"/>
                <w:b/>
                <w:sz w:val="16"/>
                <w:szCs w:val="16"/>
              </w:rPr>
            </w:pPr>
          </w:p>
        </w:tc>
        <w:tc>
          <w:tcPr>
            <w:tcW w:w="990" w:type="dxa"/>
            <w:vMerge/>
            <w:shd w:val="clear" w:color="auto" w:fill="auto"/>
            <w:vAlign w:val="center"/>
          </w:tcPr>
          <w:p w14:paraId="48AD6867" w14:textId="77777777" w:rsidR="007342E6" w:rsidRPr="003D76A8" w:rsidRDefault="007342E6" w:rsidP="007342E6">
            <w:pPr>
              <w:jc w:val="center"/>
              <w:rPr>
                <w:rFonts w:ascii="Calibri" w:eastAsia="MS Mincho" w:hAnsi="Calibri"/>
                <w:b/>
                <w:sz w:val="16"/>
                <w:szCs w:val="16"/>
              </w:rPr>
            </w:pPr>
          </w:p>
        </w:tc>
        <w:tc>
          <w:tcPr>
            <w:tcW w:w="1890" w:type="dxa"/>
            <w:shd w:val="clear" w:color="auto" w:fill="auto"/>
            <w:vAlign w:val="center"/>
          </w:tcPr>
          <w:p w14:paraId="3F8B0F3C" w14:textId="77777777" w:rsidR="007342E6" w:rsidRPr="003D76A8" w:rsidRDefault="007342E6" w:rsidP="007342E6">
            <w:pPr>
              <w:jc w:val="center"/>
              <w:rPr>
                <w:rFonts w:ascii="Calibri" w:eastAsia="MS Mincho" w:hAnsi="Calibri"/>
                <w:sz w:val="16"/>
                <w:szCs w:val="16"/>
              </w:rPr>
            </w:pPr>
            <w:r w:rsidRPr="003D76A8">
              <w:rPr>
                <w:rFonts w:ascii="Calibri" w:eastAsia="MS Mincho" w:hAnsi="Calibri"/>
                <w:sz w:val="16"/>
                <w:szCs w:val="16"/>
              </w:rPr>
              <w:t>50% MRC above 6 hrs.</w:t>
            </w:r>
          </w:p>
        </w:tc>
      </w:tr>
    </w:tbl>
    <w:p w14:paraId="61AFB765" w14:textId="4DDA9DF2" w:rsidR="008B6336" w:rsidRPr="005748E5" w:rsidRDefault="003D76A8" w:rsidP="008B6336">
      <w:pPr>
        <w:pStyle w:val="ListParagraph"/>
        <w:numPr>
          <w:ilvl w:val="0"/>
          <w:numId w:val="17"/>
        </w:numPr>
        <w:spacing w:before="160" w:after="160" w:line="259" w:lineRule="auto"/>
        <w:ind w:left="0" w:firstLine="450"/>
        <w:jc w:val="both"/>
        <w:rPr>
          <w:rFonts w:ascii="Calibri" w:eastAsia="MS Mincho" w:hAnsi="Calibri" w:cs="Arial"/>
          <w:bCs/>
          <w:sz w:val="16"/>
          <w:szCs w:val="16"/>
          <w:u w:val="single"/>
        </w:rPr>
      </w:pPr>
      <w:r w:rsidRPr="007342E6">
        <w:rPr>
          <w:rFonts w:ascii="Calibri" w:eastAsia="MS Mincho" w:hAnsi="Calibri" w:cs="Arial"/>
          <w:b/>
          <w:bCs/>
          <w:sz w:val="16"/>
          <w:szCs w:val="16"/>
          <w:u w:val="single"/>
        </w:rPr>
        <w:t>Mean Time to Repair (MTTR)</w:t>
      </w:r>
      <w:r w:rsidRPr="007342E6">
        <w:rPr>
          <w:rFonts w:ascii="Calibri" w:eastAsia="MS Mincho" w:hAnsi="Calibri" w:cs="Arial"/>
          <w:sz w:val="16"/>
          <w:szCs w:val="16"/>
        </w:rPr>
        <w:t xml:space="preserve">: MTTR is a monthly calculation of the average duration of time between Trouble Ticket initiation (in accordance with Section 2B) and Frontier’s reinstatement of the E-LINE Service to meet the Availability performance objective.  The MTTR objectives, and credits applicable to a failure to meet such objectives, are outlined in </w:t>
      </w:r>
      <w:r w:rsidRPr="007342E6">
        <w:rPr>
          <w:rFonts w:ascii="Calibri" w:eastAsia="MS Mincho" w:hAnsi="Calibri" w:cs="Arial"/>
          <w:b/>
          <w:sz w:val="16"/>
          <w:szCs w:val="16"/>
        </w:rPr>
        <w:t>Table 1B</w:t>
      </w:r>
      <w:r w:rsidRPr="007342E6">
        <w:rPr>
          <w:rFonts w:ascii="Calibri" w:eastAsia="MS Mincho" w:hAnsi="Calibri"/>
          <w:iCs/>
          <w:sz w:val="16"/>
          <w:szCs w:val="16"/>
        </w:rPr>
        <w:t>, subject to Sections 3 and 4 below</w:t>
      </w:r>
      <w:r w:rsidRPr="007342E6">
        <w:rPr>
          <w:rFonts w:ascii="Calibri" w:eastAsia="MS Mincho" w:hAnsi="Calibri" w:cs="Arial"/>
          <w:sz w:val="16"/>
          <w:szCs w:val="16"/>
        </w:rPr>
        <w:t>.</w:t>
      </w:r>
    </w:p>
    <w:p w14:paraId="5F2D044F" w14:textId="21BB8585" w:rsidR="005748E5" w:rsidRDefault="005748E5" w:rsidP="005748E5">
      <w:pPr>
        <w:spacing w:before="160" w:after="160" w:line="259" w:lineRule="auto"/>
        <w:jc w:val="both"/>
        <w:rPr>
          <w:rFonts w:ascii="Calibri" w:eastAsia="MS Mincho" w:hAnsi="Calibri" w:cs="Arial"/>
          <w:bCs/>
          <w:sz w:val="16"/>
          <w:szCs w:val="16"/>
          <w:u w:val="single"/>
        </w:rPr>
      </w:pPr>
    </w:p>
    <w:p w14:paraId="31FE133D" w14:textId="77777777" w:rsidR="00D63034" w:rsidRPr="005748E5" w:rsidRDefault="00D63034" w:rsidP="005748E5">
      <w:pPr>
        <w:spacing w:before="160" w:after="160" w:line="259" w:lineRule="auto"/>
        <w:jc w:val="both"/>
        <w:rPr>
          <w:rFonts w:ascii="Calibri" w:eastAsia="MS Mincho" w:hAnsi="Calibri" w:cs="Arial"/>
          <w:bCs/>
          <w:sz w:val="16"/>
          <w:szCs w:val="16"/>
          <w:u w:val="single"/>
        </w:rPr>
      </w:pPr>
    </w:p>
    <w:p w14:paraId="58A8D57B" w14:textId="77777777" w:rsidR="003D76A8" w:rsidRPr="003D76A8" w:rsidRDefault="003D76A8" w:rsidP="003D76A8">
      <w:pPr>
        <w:tabs>
          <w:tab w:val="left" w:pos="0"/>
          <w:tab w:val="left" w:pos="360"/>
        </w:tabs>
        <w:spacing w:before="160"/>
        <w:jc w:val="both"/>
        <w:rPr>
          <w:rFonts w:ascii="Calibri" w:eastAsia="MS Mincho" w:hAnsi="Calibri"/>
          <w:b/>
          <w:iCs/>
          <w:sz w:val="16"/>
          <w:szCs w:val="16"/>
          <w:u w:val="single"/>
        </w:rPr>
      </w:pPr>
      <w:r w:rsidRPr="003D76A8">
        <w:rPr>
          <w:rFonts w:ascii="Calibri" w:eastAsia="MS Mincho" w:hAnsi="Calibri"/>
          <w:b/>
          <w:iCs/>
          <w:sz w:val="16"/>
          <w:szCs w:val="16"/>
        </w:rPr>
        <w:t>2.</w:t>
      </w:r>
      <w:r w:rsidRPr="003D76A8">
        <w:rPr>
          <w:rFonts w:ascii="Calibri" w:eastAsia="MS Mincho" w:hAnsi="Calibri"/>
          <w:b/>
          <w:iCs/>
          <w:sz w:val="16"/>
          <w:szCs w:val="16"/>
        </w:rPr>
        <w:tab/>
        <w:t xml:space="preserve">Performance Objectives   </w:t>
      </w:r>
    </w:p>
    <w:p w14:paraId="6012BD9A" w14:textId="0F943700" w:rsidR="003D76A8" w:rsidRPr="003D76A8" w:rsidRDefault="003D76A8" w:rsidP="003D76A8">
      <w:pPr>
        <w:numPr>
          <w:ilvl w:val="0"/>
          <w:numId w:val="16"/>
        </w:numPr>
        <w:spacing w:before="80" w:after="160" w:line="259" w:lineRule="auto"/>
        <w:jc w:val="both"/>
        <w:rPr>
          <w:rFonts w:ascii="Calibri" w:eastAsia="MS Mincho" w:hAnsi="Calibri" w:cs="Arial"/>
          <w:sz w:val="16"/>
          <w:szCs w:val="16"/>
        </w:rPr>
      </w:pPr>
      <w:r w:rsidRPr="003D76A8">
        <w:rPr>
          <w:rFonts w:ascii="Calibri" w:eastAsia="MS Mincho" w:hAnsi="Calibri"/>
          <w:b/>
          <w:iCs/>
          <w:sz w:val="16"/>
          <w:szCs w:val="16"/>
          <w:u w:val="single"/>
        </w:rPr>
        <w:t>Packet Delivery</w:t>
      </w:r>
      <w:r w:rsidRPr="003D76A8">
        <w:rPr>
          <w:rFonts w:ascii="Calibri" w:eastAsia="MS Mincho" w:hAnsi="Calibri" w:cs="Arial"/>
          <w:sz w:val="16"/>
          <w:szCs w:val="16"/>
        </w:rPr>
        <w:t xml:space="preserve">: The Frame Loss Ratio (FLR) is a round trip measurement between ingress and egress ports (NIDs) at the Customer’s A and Z locations of packet delivery efficiency. FLR is the ratio of packets lost, round trip, vs. packets sent. Packet delivery statistics are collected for one calendar month. Credits will be based on Frontier’s verification of packet delivery performance between NIDs at Customer’s Service Location. The </w:t>
      </w:r>
      <w:r w:rsidRPr="003D76A8">
        <w:rPr>
          <w:rFonts w:ascii="Calibri" w:eastAsia="MS Mincho" w:hAnsi="Calibri" w:cs="Arial"/>
          <w:bCs/>
          <w:sz w:val="16"/>
          <w:szCs w:val="16"/>
        </w:rPr>
        <w:t xml:space="preserve">packet delivery SLA applies to CIR-compliant packets on Ethernet LAN / WAN circuits </w:t>
      </w:r>
      <w:r w:rsidRPr="003D76A8">
        <w:rPr>
          <w:rFonts w:ascii="Calibri" w:eastAsia="MS Mincho" w:hAnsi="Calibri" w:cs="Arial"/>
          <w:bCs/>
          <w:sz w:val="16"/>
          <w:szCs w:val="16"/>
          <w:u w:val="single"/>
        </w:rPr>
        <w:t>only</w:t>
      </w:r>
      <w:r w:rsidRPr="003D76A8">
        <w:rPr>
          <w:rFonts w:ascii="Calibri" w:eastAsia="MS Mincho" w:hAnsi="Calibri" w:cs="Arial"/>
          <w:bCs/>
          <w:sz w:val="16"/>
          <w:szCs w:val="16"/>
        </w:rPr>
        <w:t>. This packet delivery guarantee does not apply to Ethernet Internet services.</w:t>
      </w:r>
      <w:r w:rsidRPr="003D76A8">
        <w:rPr>
          <w:rFonts w:ascii="Calibri" w:eastAsia="MS Mincho" w:hAnsi="Calibri" w:cs="Arial"/>
          <w:sz w:val="16"/>
          <w:szCs w:val="16"/>
        </w:rPr>
        <w:t xml:space="preserve">  Frontier offers three </w:t>
      </w:r>
      <w:r w:rsidR="00085B39">
        <w:rPr>
          <w:rFonts w:ascii="Calibri" w:eastAsia="MS Mincho" w:hAnsi="Calibri" w:cs="Arial"/>
          <w:sz w:val="16"/>
          <w:szCs w:val="16"/>
        </w:rPr>
        <w:br/>
      </w:r>
      <w:r w:rsidRPr="003D76A8">
        <w:rPr>
          <w:rFonts w:ascii="Calibri" w:eastAsia="MS Mincho" w:hAnsi="Calibri" w:cs="Arial"/>
          <w:sz w:val="16"/>
          <w:szCs w:val="16"/>
        </w:rPr>
        <w:t xml:space="preserve">FLR Quality of Service (QoS) levels for Ethernet Data Service.   The applicable SLA is based on the QoS level, as outlined in </w:t>
      </w:r>
      <w:r w:rsidRPr="003D76A8">
        <w:rPr>
          <w:rFonts w:ascii="Calibri" w:eastAsia="MS Mincho" w:hAnsi="Calibri" w:cs="Arial"/>
          <w:b/>
          <w:sz w:val="16"/>
          <w:szCs w:val="16"/>
        </w:rPr>
        <w:t>Table 1C</w:t>
      </w:r>
      <w:r w:rsidRPr="003D76A8">
        <w:rPr>
          <w:rFonts w:ascii="Calibri" w:eastAsia="MS Mincho" w:hAnsi="Calibri" w:cs="Arial"/>
          <w:sz w:val="16"/>
          <w:szCs w:val="16"/>
        </w:rPr>
        <w:t>.  Ethernet Gold and Platinum are premium level</w:t>
      </w:r>
      <w:r w:rsidRPr="003D76A8">
        <w:rPr>
          <w:rFonts w:ascii="Calibri" w:eastAsia="MS Mincho" w:hAnsi="Calibri" w:cs="Arial"/>
          <w:b/>
          <w:sz w:val="16"/>
          <w:szCs w:val="16"/>
        </w:rPr>
        <w:t xml:space="preserve"> </w:t>
      </w:r>
      <w:r w:rsidRPr="003D76A8">
        <w:rPr>
          <w:rFonts w:ascii="Calibri" w:eastAsia="MS Mincho" w:hAnsi="Calibri" w:cs="Arial"/>
          <w:sz w:val="16"/>
          <w:szCs w:val="16"/>
        </w:rPr>
        <w:t>services designed to support commercial customers’ mission-critical and real time applications.</w:t>
      </w:r>
    </w:p>
    <w:p w14:paraId="4A00A8B1" w14:textId="77777777" w:rsidR="003D76A8" w:rsidRPr="003D76A8" w:rsidRDefault="003D76A8" w:rsidP="003D76A8">
      <w:pPr>
        <w:numPr>
          <w:ilvl w:val="0"/>
          <w:numId w:val="14"/>
        </w:numPr>
        <w:tabs>
          <w:tab w:val="left" w:pos="1170"/>
        </w:tabs>
        <w:spacing w:before="80" w:after="160" w:line="259" w:lineRule="auto"/>
        <w:jc w:val="both"/>
        <w:rPr>
          <w:rFonts w:ascii="Calibri" w:eastAsia="MS Mincho" w:hAnsi="Calibri" w:cs="Arial"/>
          <w:sz w:val="16"/>
          <w:szCs w:val="16"/>
        </w:rPr>
      </w:pPr>
      <w:r w:rsidRPr="003D76A8">
        <w:rPr>
          <w:rFonts w:ascii="Calibri" w:eastAsia="MS Mincho" w:hAnsi="Calibri" w:cs="Arial"/>
          <w:b/>
          <w:sz w:val="16"/>
          <w:szCs w:val="16"/>
        </w:rPr>
        <w:t>Silver</w:t>
      </w:r>
      <w:r w:rsidRPr="003D76A8">
        <w:rPr>
          <w:rFonts w:ascii="Calibri" w:eastAsia="MS Mincho" w:hAnsi="Calibri" w:cs="Arial"/>
          <w:sz w:val="16"/>
          <w:szCs w:val="16"/>
        </w:rPr>
        <w:t xml:space="preserve"> </w:t>
      </w:r>
      <w:r w:rsidRPr="003D76A8">
        <w:rPr>
          <w:rFonts w:ascii="Calibri" w:eastAsia="MS Mincho" w:hAnsi="Calibri" w:cs="Arial"/>
          <w:b/>
          <w:sz w:val="16"/>
          <w:szCs w:val="16"/>
        </w:rPr>
        <w:t>QoS</w:t>
      </w:r>
      <w:r w:rsidRPr="003D76A8">
        <w:rPr>
          <w:rFonts w:ascii="Calibri" w:eastAsia="MS Mincho" w:hAnsi="Calibri" w:cs="Arial"/>
          <w:sz w:val="16"/>
          <w:szCs w:val="16"/>
        </w:rPr>
        <w:t xml:space="preserve"> service is Frontier’s basic business class data service with improved performance across all standard performance parameters. Ethernet Silver SLA, termed Standard Data (SD) Service, is Frontier’s upgraded replacement of </w:t>
      </w:r>
      <w:r w:rsidRPr="003D76A8">
        <w:rPr>
          <w:rFonts w:ascii="Calibri" w:eastAsia="MS Mincho" w:hAnsi="Calibri" w:cs="Arial"/>
          <w:i/>
          <w:sz w:val="16"/>
          <w:szCs w:val="16"/>
        </w:rPr>
        <w:t xml:space="preserve">Best Effort </w:t>
      </w:r>
      <w:r w:rsidRPr="003D76A8">
        <w:rPr>
          <w:rFonts w:ascii="Calibri" w:eastAsia="MS Mincho" w:hAnsi="Calibri" w:cs="Arial"/>
          <w:sz w:val="16"/>
          <w:szCs w:val="16"/>
        </w:rPr>
        <w:t xml:space="preserve">Ethernet designed specifically for the commercial customer. </w:t>
      </w:r>
    </w:p>
    <w:p w14:paraId="16546FC9" w14:textId="77777777" w:rsidR="003D76A8" w:rsidRPr="003D76A8" w:rsidRDefault="003D76A8" w:rsidP="003D76A8">
      <w:pPr>
        <w:numPr>
          <w:ilvl w:val="0"/>
          <w:numId w:val="14"/>
        </w:numPr>
        <w:tabs>
          <w:tab w:val="left" w:pos="1170"/>
        </w:tabs>
        <w:spacing w:before="80" w:after="160" w:line="259" w:lineRule="auto"/>
        <w:jc w:val="both"/>
        <w:rPr>
          <w:rFonts w:ascii="Calibri" w:eastAsia="MS Mincho" w:hAnsi="Calibri" w:cs="Arial"/>
          <w:sz w:val="16"/>
          <w:szCs w:val="16"/>
        </w:rPr>
      </w:pPr>
      <w:r w:rsidRPr="003D76A8">
        <w:rPr>
          <w:rFonts w:ascii="Calibri" w:eastAsia="MS Mincho" w:hAnsi="Calibri" w:cs="Arial"/>
          <w:b/>
          <w:sz w:val="16"/>
          <w:szCs w:val="16"/>
        </w:rPr>
        <w:t>Gold</w:t>
      </w:r>
      <w:r w:rsidRPr="003D76A8">
        <w:rPr>
          <w:rFonts w:ascii="Calibri" w:eastAsia="MS Mincho" w:hAnsi="Calibri" w:cs="Arial"/>
          <w:sz w:val="16"/>
          <w:szCs w:val="16"/>
        </w:rPr>
        <w:t xml:space="preserve"> </w:t>
      </w:r>
      <w:r w:rsidRPr="003D76A8">
        <w:rPr>
          <w:rFonts w:ascii="Calibri" w:eastAsia="MS Mincho" w:hAnsi="Calibri" w:cs="Arial"/>
          <w:b/>
          <w:sz w:val="16"/>
          <w:szCs w:val="16"/>
        </w:rPr>
        <w:t>QoS</w:t>
      </w:r>
      <w:r w:rsidRPr="003D76A8">
        <w:rPr>
          <w:rFonts w:ascii="Calibri" w:eastAsia="MS Mincho" w:hAnsi="Calibri" w:cs="Arial"/>
          <w:sz w:val="16"/>
          <w:szCs w:val="16"/>
        </w:rPr>
        <w:t xml:space="preserve"> service is a premium business data service featuring enhanced performance parameters with packet forwarding priority set to </w:t>
      </w:r>
      <w:r w:rsidRPr="003D76A8">
        <w:rPr>
          <w:rFonts w:ascii="Calibri" w:eastAsia="MS Mincho" w:hAnsi="Calibri" w:cs="Arial"/>
          <w:i/>
          <w:sz w:val="16"/>
          <w:szCs w:val="16"/>
        </w:rPr>
        <w:t>Priority Data</w:t>
      </w:r>
      <w:r w:rsidRPr="003D76A8">
        <w:rPr>
          <w:rFonts w:ascii="Calibri" w:eastAsia="MS Mincho" w:hAnsi="Calibri" w:cs="Arial"/>
          <w:sz w:val="16"/>
          <w:szCs w:val="16"/>
        </w:rPr>
        <w:t>.</w:t>
      </w:r>
    </w:p>
    <w:p w14:paraId="4051318F" w14:textId="77777777" w:rsidR="003D76A8" w:rsidRPr="003D76A8" w:rsidRDefault="003D76A8" w:rsidP="003D76A8">
      <w:pPr>
        <w:numPr>
          <w:ilvl w:val="0"/>
          <w:numId w:val="14"/>
        </w:numPr>
        <w:tabs>
          <w:tab w:val="left" w:pos="1170"/>
        </w:tabs>
        <w:spacing w:before="80" w:after="160" w:line="259" w:lineRule="auto"/>
        <w:jc w:val="both"/>
        <w:rPr>
          <w:rFonts w:ascii="Calibri" w:eastAsia="MS Mincho" w:hAnsi="Calibri" w:cs="Arial"/>
          <w:sz w:val="16"/>
          <w:szCs w:val="16"/>
        </w:rPr>
      </w:pPr>
      <w:r w:rsidRPr="003D76A8">
        <w:rPr>
          <w:rFonts w:ascii="Calibri" w:eastAsia="MS Mincho" w:hAnsi="Calibri" w:cs="Arial"/>
          <w:b/>
          <w:sz w:val="16"/>
          <w:szCs w:val="16"/>
        </w:rPr>
        <w:t>Platinum</w:t>
      </w:r>
      <w:r w:rsidRPr="003D76A8">
        <w:rPr>
          <w:rFonts w:ascii="Calibri" w:eastAsia="MS Mincho" w:hAnsi="Calibri" w:cs="Arial"/>
          <w:sz w:val="16"/>
          <w:szCs w:val="16"/>
        </w:rPr>
        <w:t xml:space="preserve"> </w:t>
      </w:r>
      <w:r w:rsidRPr="003D76A8">
        <w:rPr>
          <w:rFonts w:ascii="Calibri" w:eastAsia="MS Mincho" w:hAnsi="Calibri" w:cs="Arial"/>
          <w:b/>
          <w:sz w:val="16"/>
          <w:szCs w:val="16"/>
        </w:rPr>
        <w:t xml:space="preserve">QoS </w:t>
      </w:r>
      <w:r w:rsidRPr="003D76A8">
        <w:rPr>
          <w:rFonts w:ascii="Calibri" w:eastAsia="MS Mincho" w:hAnsi="Calibri" w:cs="Arial"/>
          <w:sz w:val="16"/>
          <w:szCs w:val="16"/>
        </w:rPr>
        <w:t xml:space="preserve">service carries Frontier’s highest QoS performance parameters and includes voice grade packet forwarding priority set to </w:t>
      </w:r>
      <w:r w:rsidRPr="003D76A8">
        <w:rPr>
          <w:rFonts w:ascii="Calibri" w:eastAsia="MS Mincho" w:hAnsi="Calibri" w:cs="Arial"/>
          <w:i/>
          <w:sz w:val="16"/>
          <w:szCs w:val="16"/>
        </w:rPr>
        <w:t>Real Time</w:t>
      </w:r>
      <w:r w:rsidRPr="003D76A8">
        <w:rPr>
          <w:rFonts w:ascii="Calibri" w:eastAsia="MS Mincho" w:hAnsi="Calibri" w:cs="Arial"/>
          <w:sz w:val="16"/>
          <w:szCs w:val="16"/>
        </w:rPr>
        <w:t xml:space="preserve">. </w:t>
      </w:r>
    </w:p>
    <w:p w14:paraId="6BB99FB9" w14:textId="33602554" w:rsidR="003D76A8" w:rsidRDefault="003D76A8" w:rsidP="008B6336">
      <w:pPr>
        <w:ind w:left="720"/>
        <w:jc w:val="both"/>
        <w:rPr>
          <w:rFonts w:ascii="Calibri" w:eastAsia="MS Mincho" w:hAnsi="Calibri"/>
          <w:sz w:val="16"/>
          <w:szCs w:val="16"/>
        </w:rPr>
      </w:pPr>
      <w:r w:rsidRPr="003D76A8">
        <w:rPr>
          <w:rFonts w:ascii="Calibri" w:eastAsia="MS Mincho" w:hAnsi="Calibri"/>
          <w:sz w:val="16"/>
          <w:szCs w:val="16"/>
        </w:rPr>
        <w:t xml:space="preserve">If packet delivery performance falls below the applicable packet delivery percentage, Customer will be entitled to a Service credit as outlined in </w:t>
      </w:r>
      <w:r w:rsidRPr="003D76A8">
        <w:rPr>
          <w:rFonts w:ascii="Calibri" w:eastAsia="MS Mincho" w:hAnsi="Calibri"/>
          <w:b/>
          <w:sz w:val="16"/>
          <w:szCs w:val="16"/>
        </w:rPr>
        <w:t>Table 1C</w:t>
      </w:r>
      <w:r w:rsidRPr="003D76A8">
        <w:rPr>
          <w:rFonts w:ascii="Calibri" w:eastAsia="MS Mincho" w:hAnsi="Calibri"/>
          <w:sz w:val="16"/>
          <w:szCs w:val="16"/>
        </w:rPr>
        <w:t>, subject to Sections 3 and 4 below.</w:t>
      </w:r>
    </w:p>
    <w:p w14:paraId="0A84CE54" w14:textId="77777777" w:rsidR="008B6336" w:rsidRPr="003D76A8" w:rsidRDefault="008B6336" w:rsidP="008B6336">
      <w:pPr>
        <w:ind w:left="720"/>
        <w:jc w:val="both"/>
        <w:rPr>
          <w:rFonts w:ascii="Calibri" w:eastAsia="MS Mincho" w:hAnsi="Calibri"/>
          <w:sz w:val="16"/>
          <w:szCs w:val="16"/>
        </w:rPr>
      </w:pPr>
    </w:p>
    <w:tbl>
      <w:tblPr>
        <w:tblW w:w="10070" w:type="dxa"/>
        <w:tblInd w:w="720" w:type="dxa"/>
        <w:tbl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insideH w:val="single" w:sz="6" w:space="0" w:color="767171" w:themeColor="background2" w:themeShade="80"/>
          <w:insideV w:val="single" w:sz="6" w:space="0" w:color="767171" w:themeColor="background2" w:themeShade="80"/>
        </w:tblBorders>
        <w:tblLook w:val="04A0" w:firstRow="1" w:lastRow="0" w:firstColumn="1" w:lastColumn="0" w:noHBand="0" w:noVBand="1"/>
      </w:tblPr>
      <w:tblGrid>
        <w:gridCol w:w="2759"/>
        <w:gridCol w:w="2091"/>
        <w:gridCol w:w="2070"/>
        <w:gridCol w:w="2070"/>
        <w:gridCol w:w="1080"/>
      </w:tblGrid>
      <w:tr w:rsidR="00085B39" w:rsidRPr="003D76A8" w14:paraId="793EBA83" w14:textId="77777777" w:rsidTr="00BC40DD">
        <w:tc>
          <w:tcPr>
            <w:tcW w:w="10070" w:type="dxa"/>
            <w:gridSpan w:val="5"/>
            <w:shd w:val="clear" w:color="auto" w:fill="D9272D"/>
            <w:vAlign w:val="center"/>
          </w:tcPr>
          <w:p w14:paraId="43A70384" w14:textId="15441CD9" w:rsidR="00085B39" w:rsidRPr="00085B39" w:rsidRDefault="00085B39" w:rsidP="00085B39">
            <w:pPr>
              <w:jc w:val="center"/>
              <w:rPr>
                <w:rFonts w:ascii="Calibri" w:eastAsia="MS Mincho" w:hAnsi="Calibri"/>
                <w:b/>
                <w:color w:val="FFFFFF" w:themeColor="background1"/>
                <w:sz w:val="16"/>
                <w:szCs w:val="16"/>
              </w:rPr>
            </w:pPr>
            <w:r w:rsidRPr="00085B39">
              <w:rPr>
                <w:rFonts w:ascii="Calibri" w:eastAsia="MS Mincho" w:hAnsi="Calibri"/>
                <w:b/>
                <w:color w:val="FFFFFF" w:themeColor="background1"/>
                <w:sz w:val="16"/>
                <w:szCs w:val="16"/>
              </w:rPr>
              <w:t>Table 1C:</w:t>
            </w:r>
            <w:r>
              <w:rPr>
                <w:rFonts w:ascii="Calibri" w:eastAsia="MS Mincho" w:hAnsi="Calibri"/>
                <w:b/>
                <w:color w:val="FFFFFF" w:themeColor="background1"/>
                <w:sz w:val="16"/>
                <w:szCs w:val="16"/>
              </w:rPr>
              <w:t xml:space="preserve"> </w:t>
            </w:r>
            <w:r w:rsidRPr="00085B39">
              <w:rPr>
                <w:rFonts w:ascii="Calibri" w:eastAsia="MS Mincho" w:hAnsi="Calibri"/>
                <w:b/>
                <w:color w:val="FFFFFF" w:themeColor="background1"/>
                <w:sz w:val="16"/>
                <w:szCs w:val="16"/>
              </w:rPr>
              <w:t>E-LINE Frame Loss Ratio (FLR)</w:t>
            </w:r>
          </w:p>
        </w:tc>
      </w:tr>
      <w:tr w:rsidR="003D76A8" w:rsidRPr="003D76A8" w14:paraId="57596F31" w14:textId="77777777" w:rsidTr="00085B39">
        <w:tc>
          <w:tcPr>
            <w:tcW w:w="2759" w:type="dxa"/>
            <w:shd w:val="clear" w:color="auto" w:fill="D9D9D9" w:themeFill="background1" w:themeFillShade="D9"/>
            <w:vAlign w:val="center"/>
          </w:tcPr>
          <w:p w14:paraId="76863271" w14:textId="77777777" w:rsidR="003D76A8" w:rsidRPr="003D76A8" w:rsidRDefault="003D76A8" w:rsidP="003D76A8">
            <w:pPr>
              <w:jc w:val="center"/>
              <w:rPr>
                <w:rFonts w:ascii="Calibri" w:eastAsia="MS Mincho" w:hAnsi="Calibri"/>
                <w:b/>
                <w:sz w:val="16"/>
                <w:szCs w:val="16"/>
              </w:rPr>
            </w:pPr>
            <w:r w:rsidRPr="003D76A8">
              <w:rPr>
                <w:rFonts w:ascii="Calibri" w:eastAsia="MS Mincho" w:hAnsi="Calibri"/>
                <w:b/>
                <w:sz w:val="16"/>
                <w:szCs w:val="16"/>
              </w:rPr>
              <w:t>Packet Loss QoS Level</w:t>
            </w:r>
          </w:p>
        </w:tc>
        <w:tc>
          <w:tcPr>
            <w:tcW w:w="2091" w:type="dxa"/>
            <w:shd w:val="clear" w:color="auto" w:fill="D9D9D9" w:themeFill="background1" w:themeFillShade="D9"/>
            <w:vAlign w:val="center"/>
          </w:tcPr>
          <w:p w14:paraId="154A06D3" w14:textId="77777777" w:rsidR="003D76A8" w:rsidRPr="003D76A8" w:rsidRDefault="003D76A8" w:rsidP="003D76A8">
            <w:pPr>
              <w:jc w:val="center"/>
              <w:rPr>
                <w:rFonts w:ascii="Calibri" w:eastAsia="MS Mincho" w:hAnsi="Calibri"/>
                <w:b/>
                <w:sz w:val="16"/>
                <w:szCs w:val="16"/>
              </w:rPr>
            </w:pPr>
            <w:r w:rsidRPr="003D76A8">
              <w:rPr>
                <w:rFonts w:ascii="Calibri" w:hAnsi="Calibri" w:cs="Arial"/>
                <w:b/>
                <w:bCs/>
                <w:color w:val="000000"/>
                <w:sz w:val="16"/>
                <w:szCs w:val="16"/>
              </w:rPr>
              <w:t>Frame Loss Ratio (FLR)</w:t>
            </w:r>
            <w:r w:rsidRPr="003D76A8">
              <w:rPr>
                <w:rFonts w:ascii="Calibri" w:hAnsi="Calibri" w:cs="Arial"/>
                <w:b/>
                <w:bCs/>
                <w:color w:val="000000"/>
                <w:sz w:val="16"/>
                <w:szCs w:val="16"/>
              </w:rPr>
              <w:br/>
              <w:t>CITY</w:t>
            </w:r>
          </w:p>
        </w:tc>
        <w:tc>
          <w:tcPr>
            <w:tcW w:w="2070" w:type="dxa"/>
            <w:shd w:val="clear" w:color="auto" w:fill="D9D9D9" w:themeFill="background1" w:themeFillShade="D9"/>
            <w:vAlign w:val="center"/>
          </w:tcPr>
          <w:p w14:paraId="53F4842C" w14:textId="77777777" w:rsidR="003D76A8" w:rsidRPr="003D76A8" w:rsidRDefault="003D76A8" w:rsidP="003D76A8">
            <w:pPr>
              <w:jc w:val="center"/>
              <w:rPr>
                <w:rFonts w:ascii="Calibri" w:eastAsia="MS Mincho" w:hAnsi="Calibri"/>
                <w:b/>
                <w:sz w:val="16"/>
                <w:szCs w:val="16"/>
              </w:rPr>
            </w:pPr>
            <w:r w:rsidRPr="003D76A8">
              <w:rPr>
                <w:rFonts w:ascii="Calibri" w:hAnsi="Calibri" w:cs="Arial"/>
                <w:b/>
                <w:bCs/>
                <w:color w:val="000000"/>
                <w:sz w:val="16"/>
                <w:szCs w:val="16"/>
              </w:rPr>
              <w:t>Frame Loss Ratio (FLR)</w:t>
            </w:r>
            <w:r w:rsidRPr="003D76A8">
              <w:rPr>
                <w:rFonts w:ascii="Calibri" w:hAnsi="Calibri" w:cs="Arial"/>
                <w:b/>
                <w:bCs/>
                <w:color w:val="000000"/>
                <w:sz w:val="16"/>
                <w:szCs w:val="16"/>
              </w:rPr>
              <w:br/>
              <w:t>STATE</w:t>
            </w:r>
          </w:p>
        </w:tc>
        <w:tc>
          <w:tcPr>
            <w:tcW w:w="2070" w:type="dxa"/>
            <w:shd w:val="clear" w:color="auto" w:fill="D9D9D9" w:themeFill="background1" w:themeFillShade="D9"/>
            <w:vAlign w:val="center"/>
          </w:tcPr>
          <w:p w14:paraId="667F7CAD" w14:textId="77777777" w:rsidR="003D76A8" w:rsidRPr="003D76A8" w:rsidRDefault="003D76A8" w:rsidP="003D76A8">
            <w:pPr>
              <w:jc w:val="center"/>
              <w:rPr>
                <w:rFonts w:ascii="Calibri" w:eastAsia="MS Mincho" w:hAnsi="Calibri"/>
                <w:b/>
                <w:sz w:val="16"/>
                <w:szCs w:val="16"/>
              </w:rPr>
            </w:pPr>
            <w:r w:rsidRPr="003D76A8">
              <w:rPr>
                <w:rFonts w:ascii="Calibri" w:hAnsi="Calibri" w:cs="Arial"/>
                <w:b/>
                <w:bCs/>
                <w:color w:val="000000"/>
                <w:sz w:val="16"/>
                <w:szCs w:val="16"/>
              </w:rPr>
              <w:t>Frame Loss Ratio (FLR)</w:t>
            </w:r>
            <w:r w:rsidRPr="003D76A8">
              <w:rPr>
                <w:rFonts w:ascii="Calibri" w:hAnsi="Calibri" w:cs="Arial"/>
                <w:b/>
                <w:bCs/>
                <w:color w:val="000000"/>
                <w:sz w:val="16"/>
                <w:szCs w:val="16"/>
              </w:rPr>
              <w:br/>
              <w:t>Inter-STATE</w:t>
            </w:r>
          </w:p>
        </w:tc>
        <w:tc>
          <w:tcPr>
            <w:tcW w:w="1080" w:type="dxa"/>
            <w:shd w:val="clear" w:color="auto" w:fill="D9D9D9" w:themeFill="background1" w:themeFillShade="D9"/>
            <w:vAlign w:val="center"/>
          </w:tcPr>
          <w:p w14:paraId="43DED9E1" w14:textId="77777777" w:rsidR="003D76A8" w:rsidRPr="003D76A8" w:rsidRDefault="003D76A8" w:rsidP="003D76A8">
            <w:pPr>
              <w:jc w:val="center"/>
              <w:rPr>
                <w:rFonts w:ascii="Calibri" w:eastAsia="MS Mincho" w:hAnsi="Calibri"/>
                <w:b/>
                <w:sz w:val="16"/>
                <w:szCs w:val="16"/>
              </w:rPr>
            </w:pPr>
            <w:r w:rsidRPr="003D76A8">
              <w:rPr>
                <w:rFonts w:ascii="Calibri" w:hAnsi="Calibri" w:cs="Arial"/>
                <w:b/>
                <w:bCs/>
                <w:color w:val="000000"/>
                <w:sz w:val="16"/>
                <w:szCs w:val="16"/>
              </w:rPr>
              <w:t>MRC Service Credit</w:t>
            </w:r>
          </w:p>
        </w:tc>
      </w:tr>
      <w:tr w:rsidR="003D76A8" w:rsidRPr="003D76A8" w14:paraId="5C1C9E76" w14:textId="77777777" w:rsidTr="00085B39">
        <w:trPr>
          <w:trHeight w:val="215"/>
        </w:trPr>
        <w:tc>
          <w:tcPr>
            <w:tcW w:w="2759" w:type="dxa"/>
            <w:shd w:val="clear" w:color="auto" w:fill="D9D9D9" w:themeFill="background1" w:themeFillShade="D9"/>
            <w:vAlign w:val="center"/>
          </w:tcPr>
          <w:p w14:paraId="1D0B9E91" w14:textId="77777777" w:rsidR="003D76A8" w:rsidRPr="003D76A8" w:rsidRDefault="003D76A8" w:rsidP="003D76A8">
            <w:pPr>
              <w:rPr>
                <w:rFonts w:ascii="Calibri" w:eastAsia="MS Mincho" w:hAnsi="Calibri"/>
                <w:sz w:val="16"/>
                <w:szCs w:val="16"/>
              </w:rPr>
            </w:pPr>
            <w:r w:rsidRPr="003D76A8">
              <w:rPr>
                <w:rFonts w:ascii="Calibri" w:eastAsia="MS Mincho" w:hAnsi="Calibri"/>
                <w:b/>
                <w:sz w:val="16"/>
                <w:szCs w:val="16"/>
              </w:rPr>
              <w:t xml:space="preserve">Silver </w:t>
            </w:r>
            <w:r w:rsidRPr="003D76A8">
              <w:rPr>
                <w:rFonts w:ascii="Calibri" w:eastAsia="MS Mincho" w:hAnsi="Calibri"/>
                <w:sz w:val="16"/>
                <w:szCs w:val="16"/>
              </w:rPr>
              <w:t>[Standard Data Service]</w:t>
            </w:r>
          </w:p>
        </w:tc>
        <w:tc>
          <w:tcPr>
            <w:tcW w:w="2091" w:type="dxa"/>
            <w:shd w:val="clear" w:color="auto" w:fill="auto"/>
            <w:vAlign w:val="center"/>
          </w:tcPr>
          <w:p w14:paraId="61CEEC80"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0.10%</w:t>
            </w:r>
          </w:p>
        </w:tc>
        <w:tc>
          <w:tcPr>
            <w:tcW w:w="2070" w:type="dxa"/>
            <w:shd w:val="clear" w:color="auto" w:fill="auto"/>
            <w:vAlign w:val="center"/>
          </w:tcPr>
          <w:p w14:paraId="5A53E3CF"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0.10%</w:t>
            </w:r>
          </w:p>
        </w:tc>
        <w:tc>
          <w:tcPr>
            <w:tcW w:w="2070" w:type="dxa"/>
            <w:shd w:val="clear" w:color="auto" w:fill="auto"/>
            <w:vAlign w:val="center"/>
          </w:tcPr>
          <w:p w14:paraId="5F5758F5"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0.10%</w:t>
            </w:r>
          </w:p>
        </w:tc>
        <w:tc>
          <w:tcPr>
            <w:tcW w:w="1080" w:type="dxa"/>
            <w:shd w:val="clear" w:color="auto" w:fill="auto"/>
            <w:vAlign w:val="center"/>
          </w:tcPr>
          <w:p w14:paraId="34FCAA43"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10%</w:t>
            </w:r>
          </w:p>
        </w:tc>
      </w:tr>
      <w:tr w:rsidR="003D76A8" w:rsidRPr="003D76A8" w14:paraId="6A3152D4" w14:textId="77777777" w:rsidTr="00085B39">
        <w:tc>
          <w:tcPr>
            <w:tcW w:w="2759" w:type="dxa"/>
            <w:shd w:val="clear" w:color="auto" w:fill="D9D9D9" w:themeFill="background1" w:themeFillShade="D9"/>
            <w:vAlign w:val="center"/>
          </w:tcPr>
          <w:p w14:paraId="50F7F1B4" w14:textId="77777777" w:rsidR="003D76A8" w:rsidRPr="003D76A8" w:rsidRDefault="003D76A8" w:rsidP="003D76A8">
            <w:pPr>
              <w:rPr>
                <w:rFonts w:ascii="Calibri" w:eastAsia="MS Mincho" w:hAnsi="Calibri"/>
                <w:b/>
                <w:sz w:val="16"/>
                <w:szCs w:val="16"/>
              </w:rPr>
            </w:pPr>
            <w:r w:rsidRPr="003D76A8">
              <w:rPr>
                <w:rFonts w:ascii="Calibri" w:eastAsia="MS Mincho" w:hAnsi="Calibri"/>
                <w:b/>
                <w:sz w:val="16"/>
                <w:szCs w:val="16"/>
              </w:rPr>
              <w:t xml:space="preserve">Gold </w:t>
            </w:r>
            <w:r w:rsidRPr="003D76A8">
              <w:rPr>
                <w:rFonts w:ascii="Calibri" w:eastAsia="MS Mincho" w:hAnsi="Calibri"/>
                <w:sz w:val="16"/>
                <w:szCs w:val="16"/>
              </w:rPr>
              <w:t>[Priority Data Service]</w:t>
            </w:r>
          </w:p>
        </w:tc>
        <w:tc>
          <w:tcPr>
            <w:tcW w:w="2091" w:type="dxa"/>
            <w:shd w:val="clear" w:color="auto" w:fill="auto"/>
            <w:vAlign w:val="center"/>
          </w:tcPr>
          <w:p w14:paraId="53006240"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0.01%</w:t>
            </w:r>
          </w:p>
        </w:tc>
        <w:tc>
          <w:tcPr>
            <w:tcW w:w="2070" w:type="dxa"/>
            <w:shd w:val="clear" w:color="auto" w:fill="auto"/>
            <w:vAlign w:val="center"/>
          </w:tcPr>
          <w:p w14:paraId="50C6259D"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0.01%</w:t>
            </w:r>
          </w:p>
        </w:tc>
        <w:tc>
          <w:tcPr>
            <w:tcW w:w="2070" w:type="dxa"/>
            <w:shd w:val="clear" w:color="auto" w:fill="auto"/>
            <w:vAlign w:val="center"/>
          </w:tcPr>
          <w:p w14:paraId="5C9DD53F"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0.025%</w:t>
            </w:r>
          </w:p>
        </w:tc>
        <w:tc>
          <w:tcPr>
            <w:tcW w:w="1080" w:type="dxa"/>
            <w:shd w:val="clear" w:color="auto" w:fill="auto"/>
            <w:vAlign w:val="center"/>
          </w:tcPr>
          <w:p w14:paraId="2E0AAA3B"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15%</w:t>
            </w:r>
          </w:p>
        </w:tc>
      </w:tr>
      <w:tr w:rsidR="003D76A8" w:rsidRPr="003D76A8" w14:paraId="54CC357B" w14:textId="77777777" w:rsidTr="00085B39">
        <w:tc>
          <w:tcPr>
            <w:tcW w:w="2759" w:type="dxa"/>
            <w:shd w:val="clear" w:color="auto" w:fill="D9D9D9" w:themeFill="background1" w:themeFillShade="D9"/>
            <w:vAlign w:val="center"/>
          </w:tcPr>
          <w:p w14:paraId="01436E1B" w14:textId="77777777" w:rsidR="003D76A8" w:rsidRPr="003D76A8" w:rsidRDefault="003D76A8" w:rsidP="003D76A8">
            <w:pPr>
              <w:rPr>
                <w:rFonts w:ascii="Calibri" w:eastAsia="MS Mincho" w:hAnsi="Calibri"/>
                <w:b/>
                <w:sz w:val="16"/>
                <w:szCs w:val="16"/>
              </w:rPr>
            </w:pPr>
            <w:r w:rsidRPr="003D76A8">
              <w:rPr>
                <w:rFonts w:ascii="Calibri" w:eastAsia="MS Mincho" w:hAnsi="Calibri"/>
                <w:b/>
                <w:sz w:val="16"/>
                <w:szCs w:val="16"/>
              </w:rPr>
              <w:t xml:space="preserve">Platinum </w:t>
            </w:r>
            <w:r w:rsidRPr="003D76A8">
              <w:rPr>
                <w:rFonts w:ascii="Calibri" w:eastAsia="MS Mincho" w:hAnsi="Calibri"/>
                <w:sz w:val="16"/>
                <w:szCs w:val="16"/>
              </w:rPr>
              <w:t>[Real Time Data Service]</w:t>
            </w:r>
          </w:p>
        </w:tc>
        <w:tc>
          <w:tcPr>
            <w:tcW w:w="2091" w:type="dxa"/>
            <w:shd w:val="clear" w:color="auto" w:fill="auto"/>
            <w:vAlign w:val="center"/>
          </w:tcPr>
          <w:p w14:paraId="12E3A22E"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0.01%</w:t>
            </w:r>
          </w:p>
        </w:tc>
        <w:tc>
          <w:tcPr>
            <w:tcW w:w="2070" w:type="dxa"/>
            <w:shd w:val="clear" w:color="auto" w:fill="auto"/>
            <w:vAlign w:val="center"/>
          </w:tcPr>
          <w:p w14:paraId="41D1842C"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0.01%</w:t>
            </w:r>
          </w:p>
        </w:tc>
        <w:tc>
          <w:tcPr>
            <w:tcW w:w="2070" w:type="dxa"/>
            <w:shd w:val="clear" w:color="auto" w:fill="auto"/>
            <w:vAlign w:val="center"/>
          </w:tcPr>
          <w:p w14:paraId="1DC85993"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0.025%</w:t>
            </w:r>
          </w:p>
        </w:tc>
        <w:tc>
          <w:tcPr>
            <w:tcW w:w="1080" w:type="dxa"/>
            <w:shd w:val="clear" w:color="auto" w:fill="auto"/>
            <w:vAlign w:val="center"/>
          </w:tcPr>
          <w:p w14:paraId="2A21266F"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20%</w:t>
            </w:r>
          </w:p>
        </w:tc>
      </w:tr>
    </w:tbl>
    <w:p w14:paraId="31CB8F26" w14:textId="77777777" w:rsidR="003D76A8" w:rsidRPr="003D76A8" w:rsidRDefault="003D76A8" w:rsidP="003D76A8">
      <w:pPr>
        <w:numPr>
          <w:ilvl w:val="0"/>
          <w:numId w:val="16"/>
        </w:numPr>
        <w:spacing w:before="120" w:after="160" w:line="259" w:lineRule="auto"/>
        <w:jc w:val="both"/>
        <w:rPr>
          <w:rFonts w:ascii="Calibri" w:eastAsia="MS Mincho" w:hAnsi="Calibri" w:cs="Arial"/>
          <w:sz w:val="16"/>
          <w:szCs w:val="16"/>
        </w:rPr>
      </w:pPr>
      <w:r w:rsidRPr="003D76A8">
        <w:rPr>
          <w:rFonts w:ascii="Calibri" w:eastAsia="MS Mincho" w:hAnsi="Calibri"/>
          <w:b/>
          <w:iCs/>
          <w:sz w:val="16"/>
          <w:szCs w:val="16"/>
          <w:u w:val="single"/>
        </w:rPr>
        <w:t>Latency</w:t>
      </w:r>
      <w:r w:rsidRPr="003D76A8">
        <w:rPr>
          <w:rFonts w:ascii="Calibri" w:eastAsia="MS Mincho" w:hAnsi="Calibri" w:cs="Arial"/>
          <w:bCs/>
          <w:sz w:val="16"/>
          <w:szCs w:val="16"/>
        </w:rPr>
        <w:t>:</w:t>
      </w:r>
      <w:r w:rsidRPr="003D76A8">
        <w:rPr>
          <w:rFonts w:ascii="Calibri" w:eastAsia="MS Mincho" w:hAnsi="Calibri" w:cs="Arial"/>
          <w:b/>
          <w:bCs/>
          <w:sz w:val="16"/>
          <w:szCs w:val="16"/>
        </w:rPr>
        <w:t xml:space="preserve">  </w:t>
      </w:r>
      <w:r w:rsidRPr="003D76A8">
        <w:rPr>
          <w:rFonts w:ascii="Calibri" w:eastAsia="MS Mincho" w:hAnsi="Calibri" w:cs="Arial"/>
          <w:sz w:val="16"/>
          <w:szCs w:val="16"/>
        </w:rPr>
        <w:t>Latency, Frame Transfer Delay (FTD), is the maximum packet</w:t>
      </w:r>
      <w:r w:rsidRPr="003D76A8">
        <w:rPr>
          <w:rFonts w:ascii="Calibri" w:eastAsia="MS Mincho" w:hAnsi="Calibri" w:cs="Arial"/>
          <w:i/>
          <w:iCs/>
          <w:sz w:val="16"/>
          <w:szCs w:val="16"/>
        </w:rPr>
        <w:t xml:space="preserve"> </w:t>
      </w:r>
      <w:r w:rsidRPr="003D76A8">
        <w:rPr>
          <w:rFonts w:ascii="Calibri" w:eastAsia="MS Mincho" w:hAnsi="Calibri" w:cs="Arial"/>
          <w:sz w:val="16"/>
          <w:szCs w:val="16"/>
        </w:rPr>
        <w:t xml:space="preserve">delivery time measured round-trip between Customer’s A and Z locations at the Committed Information Rate (CIR). Latency is measured across On-Net Service paths between ingress and egress NIDs. Measurements are taken at one-hour intervals over a </w:t>
      </w:r>
      <w:proofErr w:type="gramStart"/>
      <w:r w:rsidRPr="003D76A8">
        <w:rPr>
          <w:rFonts w:ascii="Calibri" w:eastAsia="MS Mincho" w:hAnsi="Calibri" w:cs="Arial"/>
          <w:sz w:val="16"/>
          <w:szCs w:val="16"/>
        </w:rPr>
        <w:t>one month</w:t>
      </w:r>
      <w:proofErr w:type="gramEnd"/>
      <w:r w:rsidRPr="003D76A8">
        <w:rPr>
          <w:rFonts w:ascii="Calibri" w:eastAsia="MS Mincho" w:hAnsi="Calibri" w:cs="Arial"/>
          <w:sz w:val="16"/>
          <w:szCs w:val="16"/>
        </w:rPr>
        <w:t xml:space="preserve"> period. Credits are based on round-trip latency of 95</w:t>
      </w:r>
      <w:r w:rsidRPr="003D76A8">
        <w:rPr>
          <w:rFonts w:ascii="Calibri" w:eastAsia="MS Mincho" w:hAnsi="Calibri" w:cs="Arial"/>
          <w:sz w:val="16"/>
          <w:szCs w:val="16"/>
          <w:vertAlign w:val="superscript"/>
        </w:rPr>
        <w:t>th</w:t>
      </w:r>
      <w:r w:rsidRPr="003D76A8">
        <w:rPr>
          <w:rFonts w:ascii="Calibri" w:eastAsia="MS Mincho" w:hAnsi="Calibri" w:cs="Arial"/>
          <w:sz w:val="16"/>
          <w:szCs w:val="16"/>
        </w:rPr>
        <w:t xml:space="preserve"> percentile packet.    Customer must meet the following criteria to qualify for Service credits on the E-LINE Latency SLA outlined in </w:t>
      </w:r>
      <w:r w:rsidRPr="003D76A8">
        <w:rPr>
          <w:rFonts w:ascii="Calibri" w:eastAsia="MS Mincho" w:hAnsi="Calibri" w:cs="Arial"/>
          <w:b/>
          <w:sz w:val="16"/>
          <w:szCs w:val="16"/>
        </w:rPr>
        <w:t>Table 1D</w:t>
      </w:r>
      <w:r w:rsidRPr="003D76A8">
        <w:rPr>
          <w:rFonts w:ascii="Calibri" w:eastAsia="MS Mincho" w:hAnsi="Calibri" w:cs="Arial"/>
          <w:sz w:val="16"/>
          <w:szCs w:val="16"/>
        </w:rPr>
        <w:t xml:space="preserve">: </w:t>
      </w:r>
    </w:p>
    <w:p w14:paraId="693F6218" w14:textId="77777777" w:rsidR="003D76A8" w:rsidRPr="003D76A8" w:rsidRDefault="003D76A8" w:rsidP="003D76A8">
      <w:pPr>
        <w:numPr>
          <w:ilvl w:val="0"/>
          <w:numId w:val="15"/>
        </w:numPr>
        <w:spacing w:before="120" w:after="160" w:line="259" w:lineRule="auto"/>
        <w:ind w:left="1080"/>
        <w:jc w:val="both"/>
        <w:rPr>
          <w:rFonts w:ascii="Calibri" w:eastAsia="MS Mincho" w:hAnsi="Calibri" w:cs="Arial"/>
          <w:sz w:val="16"/>
          <w:szCs w:val="16"/>
        </w:rPr>
      </w:pPr>
      <w:r w:rsidRPr="003D76A8">
        <w:rPr>
          <w:rFonts w:ascii="Calibri" w:eastAsia="MS Mincho" w:hAnsi="Calibri" w:cs="Arial"/>
          <w:sz w:val="16"/>
          <w:szCs w:val="16"/>
        </w:rPr>
        <w:t xml:space="preserve">Access loops at Customer locations A and Z may be fiber or copper connectivity from the Serving Wire Center to the NIDs at each premise to qualify for the circuit SLA. </w:t>
      </w:r>
    </w:p>
    <w:p w14:paraId="707E3514" w14:textId="1564EDF1" w:rsidR="003D76A8" w:rsidRPr="003D76A8" w:rsidRDefault="003D76A8" w:rsidP="003D76A8">
      <w:pPr>
        <w:numPr>
          <w:ilvl w:val="0"/>
          <w:numId w:val="15"/>
        </w:numPr>
        <w:spacing w:before="120" w:after="160" w:line="259" w:lineRule="auto"/>
        <w:ind w:left="1080"/>
        <w:jc w:val="both"/>
        <w:rPr>
          <w:rFonts w:ascii="Calibri" w:eastAsia="MS Mincho" w:hAnsi="Calibri" w:cs="Arial"/>
          <w:sz w:val="16"/>
          <w:szCs w:val="16"/>
        </w:rPr>
      </w:pPr>
      <w:r w:rsidRPr="003D76A8">
        <w:rPr>
          <w:rFonts w:ascii="Calibri" w:eastAsia="MS Mincho" w:hAnsi="Calibri" w:cs="Arial"/>
          <w:sz w:val="16"/>
          <w:szCs w:val="16"/>
        </w:rPr>
        <w:t xml:space="preserve">Each SLA guarantee is associated with ONLY one QoS Level.  Frontier will honor the Service credit associated with the QoS level ordered for On-Net Services.  </w:t>
      </w:r>
      <w:r w:rsidRPr="003D76A8">
        <w:rPr>
          <w:rFonts w:ascii="Calibri" w:eastAsia="MS Mincho" w:hAnsi="Calibri" w:cs="Arial"/>
          <w:bCs/>
          <w:sz w:val="16"/>
          <w:szCs w:val="16"/>
        </w:rPr>
        <w:t xml:space="preserve">Customer will be entitled to Service credits if the Service fails to meet applicable Performance Objective as outlined in </w:t>
      </w:r>
      <w:r w:rsidRPr="003D76A8">
        <w:rPr>
          <w:rFonts w:ascii="Calibri" w:eastAsia="MS Mincho" w:hAnsi="Calibri" w:cs="Arial"/>
          <w:b/>
          <w:bCs/>
          <w:sz w:val="16"/>
          <w:szCs w:val="16"/>
        </w:rPr>
        <w:t xml:space="preserve">Table 1D </w:t>
      </w:r>
      <w:r w:rsidRPr="003D76A8">
        <w:rPr>
          <w:rFonts w:ascii="Calibri" w:eastAsia="MS Mincho" w:hAnsi="Calibri" w:cs="Arial"/>
          <w:bCs/>
          <w:sz w:val="16"/>
          <w:szCs w:val="16"/>
        </w:rPr>
        <w:t>subject to Sections 3 and 4 below.</w:t>
      </w:r>
    </w:p>
    <w:tbl>
      <w:tblPr>
        <w:tblW w:w="10070" w:type="dxa"/>
        <w:tblInd w:w="720" w:type="dxa"/>
        <w:tbl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insideH w:val="single" w:sz="6" w:space="0" w:color="767171" w:themeColor="background2" w:themeShade="80"/>
          <w:insideV w:val="single" w:sz="6" w:space="0" w:color="767171" w:themeColor="background2" w:themeShade="80"/>
        </w:tblBorders>
        <w:tblLook w:val="04A0" w:firstRow="1" w:lastRow="0" w:firstColumn="1" w:lastColumn="0" w:noHBand="0" w:noVBand="1"/>
      </w:tblPr>
      <w:tblGrid>
        <w:gridCol w:w="2785"/>
        <w:gridCol w:w="1975"/>
        <w:gridCol w:w="1980"/>
        <w:gridCol w:w="1980"/>
        <w:gridCol w:w="1350"/>
      </w:tblGrid>
      <w:tr w:rsidR="00085B39" w:rsidRPr="003D76A8" w14:paraId="271CAC47" w14:textId="77777777" w:rsidTr="008E58F0">
        <w:trPr>
          <w:trHeight w:val="215"/>
        </w:trPr>
        <w:tc>
          <w:tcPr>
            <w:tcW w:w="10070" w:type="dxa"/>
            <w:gridSpan w:val="5"/>
            <w:shd w:val="clear" w:color="auto" w:fill="D9272D"/>
            <w:vAlign w:val="center"/>
          </w:tcPr>
          <w:p w14:paraId="5ADE8EE4" w14:textId="59DFFE20" w:rsidR="00085B39" w:rsidRPr="003D76A8" w:rsidRDefault="00085B39" w:rsidP="00085B39">
            <w:pPr>
              <w:jc w:val="center"/>
              <w:rPr>
                <w:rFonts w:ascii="Calibri" w:eastAsia="MS Mincho" w:hAnsi="Calibri" w:cs="Arial"/>
                <w:b/>
                <w:sz w:val="16"/>
                <w:szCs w:val="16"/>
              </w:rPr>
            </w:pPr>
            <w:r w:rsidRPr="003D76A8">
              <w:rPr>
                <w:rFonts w:ascii="Calibri" w:eastAsia="MS Mincho" w:hAnsi="Calibri" w:cs="Arial"/>
                <w:bCs/>
                <w:i/>
                <w:iCs/>
                <w:sz w:val="16"/>
                <w:szCs w:val="16"/>
              </w:rPr>
              <w:br w:type="page"/>
            </w:r>
            <w:r w:rsidRPr="00085B39">
              <w:rPr>
                <w:rFonts w:ascii="Calibri" w:eastAsia="MS Mincho" w:hAnsi="Calibri" w:cs="Arial"/>
                <w:b/>
                <w:color w:val="FFFFFF" w:themeColor="background1"/>
                <w:sz w:val="16"/>
                <w:szCs w:val="16"/>
              </w:rPr>
              <w:t>Table 1D: E-LINE Frame Transfer Delay (FTD)</w:t>
            </w:r>
          </w:p>
        </w:tc>
      </w:tr>
      <w:tr w:rsidR="003D76A8" w:rsidRPr="003D76A8" w14:paraId="563236FC" w14:textId="77777777" w:rsidTr="00085B39">
        <w:tc>
          <w:tcPr>
            <w:tcW w:w="2785" w:type="dxa"/>
            <w:shd w:val="clear" w:color="auto" w:fill="D9D9D9" w:themeFill="background1" w:themeFillShade="D9"/>
            <w:vAlign w:val="center"/>
          </w:tcPr>
          <w:p w14:paraId="1209E568" w14:textId="77777777" w:rsidR="003D76A8" w:rsidRPr="003D76A8" w:rsidRDefault="003D76A8" w:rsidP="003D76A8">
            <w:pPr>
              <w:jc w:val="center"/>
              <w:rPr>
                <w:rFonts w:ascii="Calibri" w:eastAsia="MS Mincho" w:hAnsi="Calibri" w:cs="Arial"/>
                <w:b/>
                <w:sz w:val="16"/>
                <w:szCs w:val="16"/>
              </w:rPr>
            </w:pPr>
            <w:r w:rsidRPr="003D76A8">
              <w:rPr>
                <w:rFonts w:ascii="Calibri" w:eastAsia="MS Mincho" w:hAnsi="Calibri" w:cs="Arial"/>
                <w:b/>
                <w:sz w:val="16"/>
                <w:szCs w:val="16"/>
              </w:rPr>
              <w:t>Latency QoS Level</w:t>
            </w:r>
          </w:p>
        </w:tc>
        <w:tc>
          <w:tcPr>
            <w:tcW w:w="1975" w:type="dxa"/>
            <w:shd w:val="clear" w:color="auto" w:fill="D9D9D9" w:themeFill="background1" w:themeFillShade="D9"/>
            <w:vAlign w:val="center"/>
          </w:tcPr>
          <w:p w14:paraId="20B27072"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Round Trip Delay</w:t>
            </w:r>
            <w:r w:rsidRPr="003D76A8">
              <w:rPr>
                <w:rFonts w:ascii="Calibri" w:hAnsi="Calibri" w:cs="Arial"/>
                <w:b/>
                <w:bCs/>
                <w:color w:val="000000"/>
                <w:sz w:val="16"/>
                <w:szCs w:val="16"/>
              </w:rPr>
              <w:br/>
              <w:t>CITY</w:t>
            </w:r>
          </w:p>
        </w:tc>
        <w:tc>
          <w:tcPr>
            <w:tcW w:w="1980" w:type="dxa"/>
            <w:shd w:val="clear" w:color="auto" w:fill="D9D9D9" w:themeFill="background1" w:themeFillShade="D9"/>
            <w:vAlign w:val="center"/>
          </w:tcPr>
          <w:p w14:paraId="78907896"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Round Trip Delay</w:t>
            </w:r>
            <w:r w:rsidRPr="003D76A8">
              <w:rPr>
                <w:rFonts w:ascii="Calibri" w:hAnsi="Calibri" w:cs="Arial"/>
                <w:b/>
                <w:bCs/>
                <w:color w:val="000000"/>
                <w:sz w:val="16"/>
                <w:szCs w:val="16"/>
              </w:rPr>
              <w:br/>
              <w:t>STATE</w:t>
            </w:r>
          </w:p>
        </w:tc>
        <w:tc>
          <w:tcPr>
            <w:tcW w:w="1980" w:type="dxa"/>
            <w:shd w:val="clear" w:color="auto" w:fill="D9D9D9" w:themeFill="background1" w:themeFillShade="D9"/>
            <w:vAlign w:val="center"/>
          </w:tcPr>
          <w:p w14:paraId="596F1504"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Round Trip Delay</w:t>
            </w:r>
            <w:r w:rsidRPr="003D76A8">
              <w:rPr>
                <w:rFonts w:ascii="Calibri" w:hAnsi="Calibri" w:cs="Arial"/>
                <w:b/>
                <w:bCs/>
                <w:color w:val="000000"/>
                <w:sz w:val="16"/>
                <w:szCs w:val="16"/>
              </w:rPr>
              <w:br/>
              <w:t>Inter-STATE</w:t>
            </w:r>
          </w:p>
        </w:tc>
        <w:tc>
          <w:tcPr>
            <w:tcW w:w="1350" w:type="dxa"/>
            <w:shd w:val="clear" w:color="auto" w:fill="D9D9D9" w:themeFill="background1" w:themeFillShade="D9"/>
            <w:vAlign w:val="center"/>
          </w:tcPr>
          <w:p w14:paraId="1586247B"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MRC Service Credit</w:t>
            </w:r>
          </w:p>
        </w:tc>
      </w:tr>
      <w:tr w:rsidR="003D76A8" w:rsidRPr="003D76A8" w14:paraId="7BF2A3B0" w14:textId="77777777" w:rsidTr="00085B39">
        <w:trPr>
          <w:trHeight w:val="323"/>
        </w:trPr>
        <w:tc>
          <w:tcPr>
            <w:tcW w:w="2785" w:type="dxa"/>
            <w:shd w:val="clear" w:color="auto" w:fill="D9D9D9" w:themeFill="background1" w:themeFillShade="D9"/>
            <w:vAlign w:val="center"/>
          </w:tcPr>
          <w:p w14:paraId="5F743324" w14:textId="77777777" w:rsidR="003D76A8" w:rsidRPr="003D76A8" w:rsidRDefault="003D76A8" w:rsidP="003D76A8">
            <w:pPr>
              <w:rPr>
                <w:rFonts w:ascii="Calibri" w:eastAsia="MS Mincho" w:hAnsi="Calibri" w:cs="Arial"/>
                <w:sz w:val="16"/>
                <w:szCs w:val="16"/>
              </w:rPr>
            </w:pPr>
            <w:r w:rsidRPr="003D76A8">
              <w:rPr>
                <w:rFonts w:ascii="Calibri" w:eastAsia="MS Mincho" w:hAnsi="Calibri" w:cs="Arial"/>
                <w:b/>
                <w:sz w:val="16"/>
                <w:szCs w:val="16"/>
              </w:rPr>
              <w:t xml:space="preserve">Silver </w:t>
            </w:r>
            <w:r w:rsidRPr="003D76A8">
              <w:rPr>
                <w:rFonts w:ascii="Calibri" w:eastAsia="MS Mincho" w:hAnsi="Calibri" w:cs="Arial"/>
                <w:sz w:val="16"/>
                <w:szCs w:val="16"/>
              </w:rPr>
              <w:t>[Standard Data Service]</w:t>
            </w:r>
          </w:p>
        </w:tc>
        <w:tc>
          <w:tcPr>
            <w:tcW w:w="1975" w:type="dxa"/>
            <w:shd w:val="clear" w:color="auto" w:fill="auto"/>
            <w:vAlign w:val="center"/>
          </w:tcPr>
          <w:p w14:paraId="07DAE4DE"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xml:space="preserve">≤ 56 </w:t>
            </w:r>
            <w:proofErr w:type="spellStart"/>
            <w:r w:rsidRPr="003D76A8">
              <w:rPr>
                <w:rFonts w:ascii="Calibri" w:hAnsi="Calibri" w:cs="Arial"/>
                <w:color w:val="000000"/>
                <w:sz w:val="16"/>
                <w:szCs w:val="16"/>
              </w:rPr>
              <w:t>ms</w:t>
            </w:r>
            <w:proofErr w:type="spellEnd"/>
          </w:p>
        </w:tc>
        <w:tc>
          <w:tcPr>
            <w:tcW w:w="1980" w:type="dxa"/>
            <w:shd w:val="clear" w:color="auto" w:fill="auto"/>
            <w:vAlign w:val="center"/>
          </w:tcPr>
          <w:p w14:paraId="738AC4A1"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xml:space="preserve">≤ 100 </w:t>
            </w:r>
            <w:proofErr w:type="spellStart"/>
            <w:r w:rsidRPr="003D76A8">
              <w:rPr>
                <w:rFonts w:ascii="Calibri" w:hAnsi="Calibri" w:cs="Arial"/>
                <w:color w:val="000000"/>
                <w:sz w:val="16"/>
                <w:szCs w:val="16"/>
              </w:rPr>
              <w:t>ms</w:t>
            </w:r>
            <w:proofErr w:type="spellEnd"/>
          </w:p>
        </w:tc>
        <w:tc>
          <w:tcPr>
            <w:tcW w:w="1980" w:type="dxa"/>
            <w:shd w:val="clear" w:color="auto" w:fill="auto"/>
            <w:vAlign w:val="center"/>
          </w:tcPr>
          <w:p w14:paraId="2DA6463B"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xml:space="preserve">≤ 250 </w:t>
            </w:r>
            <w:proofErr w:type="spellStart"/>
            <w:r w:rsidRPr="003D76A8">
              <w:rPr>
                <w:rFonts w:ascii="Calibri" w:hAnsi="Calibri" w:cs="Arial"/>
                <w:color w:val="000000"/>
                <w:sz w:val="16"/>
                <w:szCs w:val="16"/>
              </w:rPr>
              <w:t>ms</w:t>
            </w:r>
            <w:proofErr w:type="spellEnd"/>
          </w:p>
        </w:tc>
        <w:tc>
          <w:tcPr>
            <w:tcW w:w="1350" w:type="dxa"/>
            <w:shd w:val="clear" w:color="auto" w:fill="auto"/>
            <w:vAlign w:val="center"/>
          </w:tcPr>
          <w:p w14:paraId="5EE11515"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10%</w:t>
            </w:r>
          </w:p>
        </w:tc>
      </w:tr>
      <w:tr w:rsidR="003D76A8" w:rsidRPr="003D76A8" w14:paraId="1A5B51FA" w14:textId="77777777" w:rsidTr="00085B39">
        <w:tc>
          <w:tcPr>
            <w:tcW w:w="2785" w:type="dxa"/>
            <w:shd w:val="clear" w:color="auto" w:fill="D9D9D9" w:themeFill="background1" w:themeFillShade="D9"/>
            <w:vAlign w:val="center"/>
          </w:tcPr>
          <w:p w14:paraId="267E87B5" w14:textId="77777777" w:rsidR="003D76A8" w:rsidRPr="003D76A8" w:rsidRDefault="003D76A8" w:rsidP="003D76A8">
            <w:pPr>
              <w:rPr>
                <w:rFonts w:ascii="Calibri" w:eastAsia="MS Mincho" w:hAnsi="Calibri" w:cs="Arial"/>
                <w:b/>
                <w:sz w:val="16"/>
                <w:szCs w:val="16"/>
              </w:rPr>
            </w:pPr>
            <w:r w:rsidRPr="003D76A8">
              <w:rPr>
                <w:rFonts w:ascii="Calibri" w:eastAsia="MS Mincho" w:hAnsi="Calibri" w:cs="Arial"/>
                <w:b/>
                <w:sz w:val="16"/>
                <w:szCs w:val="16"/>
              </w:rPr>
              <w:t xml:space="preserve">Gold </w:t>
            </w:r>
            <w:r w:rsidRPr="003D76A8">
              <w:rPr>
                <w:rFonts w:ascii="Calibri" w:eastAsia="MS Mincho" w:hAnsi="Calibri" w:cs="Arial"/>
                <w:sz w:val="16"/>
                <w:szCs w:val="16"/>
              </w:rPr>
              <w:t>[Priority Data Service]</w:t>
            </w:r>
          </w:p>
        </w:tc>
        <w:tc>
          <w:tcPr>
            <w:tcW w:w="1975" w:type="dxa"/>
            <w:shd w:val="clear" w:color="auto" w:fill="auto"/>
            <w:vAlign w:val="center"/>
          </w:tcPr>
          <w:p w14:paraId="5F28EC77"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xml:space="preserve">≤ 26 </w:t>
            </w:r>
            <w:proofErr w:type="spellStart"/>
            <w:r w:rsidRPr="003D76A8">
              <w:rPr>
                <w:rFonts w:ascii="Calibri" w:hAnsi="Calibri" w:cs="Arial"/>
                <w:color w:val="000000"/>
                <w:sz w:val="16"/>
                <w:szCs w:val="16"/>
              </w:rPr>
              <w:t>ms</w:t>
            </w:r>
            <w:proofErr w:type="spellEnd"/>
          </w:p>
        </w:tc>
        <w:tc>
          <w:tcPr>
            <w:tcW w:w="1980" w:type="dxa"/>
            <w:shd w:val="clear" w:color="auto" w:fill="auto"/>
            <w:vAlign w:val="center"/>
          </w:tcPr>
          <w:p w14:paraId="40047689"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xml:space="preserve">≤ 60 </w:t>
            </w:r>
            <w:proofErr w:type="spellStart"/>
            <w:r w:rsidRPr="003D76A8">
              <w:rPr>
                <w:rFonts w:ascii="Calibri" w:hAnsi="Calibri" w:cs="Arial"/>
                <w:color w:val="000000"/>
                <w:sz w:val="16"/>
                <w:szCs w:val="16"/>
              </w:rPr>
              <w:t>ms</w:t>
            </w:r>
            <w:proofErr w:type="spellEnd"/>
          </w:p>
        </w:tc>
        <w:tc>
          <w:tcPr>
            <w:tcW w:w="1980" w:type="dxa"/>
            <w:shd w:val="clear" w:color="auto" w:fill="auto"/>
            <w:vAlign w:val="center"/>
          </w:tcPr>
          <w:p w14:paraId="06442F6E"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xml:space="preserve">≤ 160 </w:t>
            </w:r>
            <w:proofErr w:type="spellStart"/>
            <w:r w:rsidRPr="003D76A8">
              <w:rPr>
                <w:rFonts w:ascii="Calibri" w:hAnsi="Calibri" w:cs="Arial"/>
                <w:color w:val="000000"/>
                <w:sz w:val="16"/>
                <w:szCs w:val="16"/>
              </w:rPr>
              <w:t>ms</w:t>
            </w:r>
            <w:proofErr w:type="spellEnd"/>
          </w:p>
        </w:tc>
        <w:tc>
          <w:tcPr>
            <w:tcW w:w="1350" w:type="dxa"/>
            <w:shd w:val="clear" w:color="auto" w:fill="auto"/>
            <w:vAlign w:val="center"/>
          </w:tcPr>
          <w:p w14:paraId="00DC3148"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15%</w:t>
            </w:r>
          </w:p>
        </w:tc>
      </w:tr>
      <w:tr w:rsidR="003D76A8" w:rsidRPr="003D76A8" w14:paraId="7F20A039" w14:textId="77777777" w:rsidTr="00085B39">
        <w:tc>
          <w:tcPr>
            <w:tcW w:w="2785" w:type="dxa"/>
            <w:shd w:val="clear" w:color="auto" w:fill="D9D9D9" w:themeFill="background1" w:themeFillShade="D9"/>
            <w:vAlign w:val="center"/>
          </w:tcPr>
          <w:p w14:paraId="3C64ADDA" w14:textId="77777777" w:rsidR="003D76A8" w:rsidRPr="003D76A8" w:rsidRDefault="003D76A8" w:rsidP="003D76A8">
            <w:pPr>
              <w:rPr>
                <w:rFonts w:ascii="Calibri" w:eastAsia="MS Mincho" w:hAnsi="Calibri" w:cs="Arial"/>
                <w:b/>
                <w:sz w:val="16"/>
                <w:szCs w:val="16"/>
              </w:rPr>
            </w:pPr>
            <w:r w:rsidRPr="003D76A8">
              <w:rPr>
                <w:rFonts w:ascii="Calibri" w:eastAsia="MS Mincho" w:hAnsi="Calibri" w:cs="Arial"/>
                <w:b/>
                <w:sz w:val="16"/>
                <w:szCs w:val="16"/>
              </w:rPr>
              <w:t xml:space="preserve">Platinum </w:t>
            </w:r>
            <w:r w:rsidRPr="003D76A8">
              <w:rPr>
                <w:rFonts w:ascii="Calibri" w:eastAsia="MS Mincho" w:hAnsi="Calibri" w:cs="Arial"/>
                <w:sz w:val="16"/>
                <w:szCs w:val="16"/>
              </w:rPr>
              <w:t>[Real Time Data Service]</w:t>
            </w:r>
          </w:p>
        </w:tc>
        <w:tc>
          <w:tcPr>
            <w:tcW w:w="1975" w:type="dxa"/>
            <w:shd w:val="clear" w:color="auto" w:fill="auto"/>
            <w:vAlign w:val="center"/>
          </w:tcPr>
          <w:p w14:paraId="7D6E54DA"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xml:space="preserve">≤ 14 </w:t>
            </w:r>
            <w:proofErr w:type="spellStart"/>
            <w:r w:rsidRPr="003D76A8">
              <w:rPr>
                <w:rFonts w:ascii="Calibri" w:hAnsi="Calibri" w:cs="Arial"/>
                <w:color w:val="000000"/>
                <w:sz w:val="16"/>
                <w:szCs w:val="16"/>
              </w:rPr>
              <w:t>ms</w:t>
            </w:r>
            <w:proofErr w:type="spellEnd"/>
          </w:p>
        </w:tc>
        <w:tc>
          <w:tcPr>
            <w:tcW w:w="1980" w:type="dxa"/>
            <w:shd w:val="clear" w:color="auto" w:fill="auto"/>
            <w:vAlign w:val="center"/>
          </w:tcPr>
          <w:p w14:paraId="0CBA30D3"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xml:space="preserve">≤ 36 </w:t>
            </w:r>
            <w:proofErr w:type="spellStart"/>
            <w:r w:rsidRPr="003D76A8">
              <w:rPr>
                <w:rFonts w:ascii="Calibri" w:hAnsi="Calibri" w:cs="Arial"/>
                <w:color w:val="000000"/>
                <w:sz w:val="16"/>
                <w:szCs w:val="16"/>
              </w:rPr>
              <w:t>ms</w:t>
            </w:r>
            <w:proofErr w:type="spellEnd"/>
          </w:p>
        </w:tc>
        <w:tc>
          <w:tcPr>
            <w:tcW w:w="1980" w:type="dxa"/>
            <w:shd w:val="clear" w:color="auto" w:fill="auto"/>
            <w:vAlign w:val="center"/>
          </w:tcPr>
          <w:p w14:paraId="5DEFCB6B"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xml:space="preserve">≤ 140 </w:t>
            </w:r>
            <w:proofErr w:type="spellStart"/>
            <w:r w:rsidRPr="003D76A8">
              <w:rPr>
                <w:rFonts w:ascii="Calibri" w:hAnsi="Calibri" w:cs="Arial"/>
                <w:color w:val="000000"/>
                <w:sz w:val="16"/>
                <w:szCs w:val="16"/>
              </w:rPr>
              <w:t>ms</w:t>
            </w:r>
            <w:proofErr w:type="spellEnd"/>
          </w:p>
        </w:tc>
        <w:tc>
          <w:tcPr>
            <w:tcW w:w="1350" w:type="dxa"/>
            <w:shd w:val="clear" w:color="auto" w:fill="auto"/>
            <w:vAlign w:val="center"/>
          </w:tcPr>
          <w:p w14:paraId="535BAD9F"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20%</w:t>
            </w:r>
          </w:p>
        </w:tc>
      </w:tr>
    </w:tbl>
    <w:p w14:paraId="21AFA764" w14:textId="77777777" w:rsidR="003D76A8" w:rsidRPr="003D76A8" w:rsidRDefault="003D76A8" w:rsidP="003D76A8">
      <w:pPr>
        <w:numPr>
          <w:ilvl w:val="0"/>
          <w:numId w:val="16"/>
        </w:numPr>
        <w:spacing w:before="120" w:after="160" w:line="259" w:lineRule="auto"/>
        <w:jc w:val="both"/>
        <w:rPr>
          <w:rFonts w:ascii="Calibri" w:eastAsia="MS Mincho" w:hAnsi="Calibri" w:cs="Arial"/>
          <w:bCs/>
          <w:sz w:val="16"/>
          <w:szCs w:val="16"/>
        </w:rPr>
      </w:pPr>
      <w:r w:rsidRPr="003D76A8">
        <w:rPr>
          <w:rFonts w:ascii="Calibri" w:eastAsia="MS Mincho" w:hAnsi="Calibri" w:cs="Arial"/>
          <w:b/>
          <w:bCs/>
          <w:sz w:val="16"/>
          <w:szCs w:val="16"/>
          <w:u w:val="single"/>
        </w:rPr>
        <w:t>Jitter</w:t>
      </w:r>
      <w:r w:rsidRPr="003D76A8">
        <w:rPr>
          <w:rFonts w:ascii="Calibri" w:eastAsia="MS Mincho" w:hAnsi="Calibri" w:cs="Arial"/>
          <w:bCs/>
          <w:sz w:val="16"/>
          <w:szCs w:val="16"/>
        </w:rPr>
        <w:t xml:space="preserve">: Packet Jitter, Frame Delay Variance (FDV), is the difference in end-to-end </w:t>
      </w:r>
      <w:proofErr w:type="gramStart"/>
      <w:r w:rsidRPr="003D76A8">
        <w:rPr>
          <w:rFonts w:ascii="Calibri" w:eastAsia="MS Mincho" w:hAnsi="Calibri" w:cs="Arial"/>
          <w:bCs/>
          <w:sz w:val="16"/>
          <w:szCs w:val="16"/>
        </w:rPr>
        <w:t>one way</w:t>
      </w:r>
      <w:proofErr w:type="gramEnd"/>
      <w:r w:rsidRPr="003D76A8">
        <w:rPr>
          <w:rFonts w:ascii="Calibri" w:eastAsia="MS Mincho" w:hAnsi="Calibri" w:cs="Arial"/>
          <w:bCs/>
          <w:sz w:val="16"/>
          <w:szCs w:val="16"/>
        </w:rPr>
        <w:t xml:space="preserve"> delay between selected packets in a data stream with any lost packets being ignored.  Frontier guarantees average FDV (inter-packet differential) performance on E-LINE Service transmissions will meet performance parameters outlined in the table below. Credits are based on the monthly average Frame Delay Variance. </w:t>
      </w:r>
      <w:r w:rsidRPr="003D76A8">
        <w:rPr>
          <w:rFonts w:ascii="Calibri" w:eastAsia="MS Mincho" w:hAnsi="Calibri" w:cs="Arial"/>
          <w:sz w:val="16"/>
          <w:szCs w:val="16"/>
        </w:rPr>
        <w:t>Customer must meet the following criteria to qualify for Service credits on the E-LINE Jitter SLA:</w:t>
      </w:r>
    </w:p>
    <w:p w14:paraId="6AB56464" w14:textId="77777777" w:rsidR="003D76A8" w:rsidRPr="003D76A8" w:rsidRDefault="003D76A8" w:rsidP="003D76A8">
      <w:pPr>
        <w:numPr>
          <w:ilvl w:val="0"/>
          <w:numId w:val="15"/>
        </w:numPr>
        <w:tabs>
          <w:tab w:val="left" w:pos="1080"/>
        </w:tabs>
        <w:spacing w:before="120" w:after="160" w:line="259" w:lineRule="auto"/>
        <w:jc w:val="both"/>
        <w:rPr>
          <w:rFonts w:ascii="Calibri" w:eastAsia="MS Mincho" w:hAnsi="Calibri" w:cs="Arial"/>
          <w:sz w:val="16"/>
          <w:szCs w:val="16"/>
        </w:rPr>
      </w:pPr>
      <w:r w:rsidRPr="003D76A8">
        <w:rPr>
          <w:rFonts w:ascii="Calibri" w:eastAsia="MS Mincho" w:hAnsi="Calibri" w:cs="Arial"/>
          <w:sz w:val="16"/>
          <w:szCs w:val="16"/>
        </w:rPr>
        <w:t xml:space="preserve">Access loops at Customer Service Locations A and Z may be fiber or copper connectivity from the Serving Wire Center to the NIDs at each Service Location to qualify for Fiber Loop FDV SLA. </w:t>
      </w:r>
    </w:p>
    <w:p w14:paraId="6B29E09E" w14:textId="6B337E8A" w:rsidR="003D76A8" w:rsidRPr="00085B39" w:rsidRDefault="003D76A8" w:rsidP="00085B39">
      <w:pPr>
        <w:numPr>
          <w:ilvl w:val="0"/>
          <w:numId w:val="15"/>
        </w:numPr>
        <w:tabs>
          <w:tab w:val="left" w:pos="1080"/>
        </w:tabs>
        <w:spacing w:before="120" w:after="160" w:line="259" w:lineRule="auto"/>
        <w:jc w:val="both"/>
        <w:rPr>
          <w:rFonts w:ascii="Calibri" w:eastAsia="MS Mincho" w:hAnsi="Calibri" w:cs="Arial"/>
          <w:b/>
          <w:iCs/>
          <w:sz w:val="16"/>
          <w:szCs w:val="16"/>
        </w:rPr>
      </w:pPr>
      <w:r w:rsidRPr="003D76A8">
        <w:rPr>
          <w:rFonts w:ascii="Calibri" w:eastAsia="MS Mincho" w:hAnsi="Calibri" w:cs="Arial"/>
          <w:sz w:val="16"/>
          <w:szCs w:val="16"/>
        </w:rPr>
        <w:t>Each SLA guarantee is associated with ONLY one QoS Level.  Frontier will honor the Service credit associated with the QoS level ordered for E-LINE Services, as outlined in the applicable Ethernet Service Schedule.</w:t>
      </w:r>
      <w:r w:rsidRPr="003D76A8">
        <w:rPr>
          <w:rFonts w:ascii="Calibri" w:eastAsia="MS Mincho" w:hAnsi="Calibri" w:cs="Arial"/>
          <w:bCs/>
          <w:sz w:val="16"/>
          <w:szCs w:val="16"/>
        </w:rPr>
        <w:t xml:space="preserve"> Customer will be entitled to the credit as outlined in </w:t>
      </w:r>
      <w:r w:rsidRPr="003D76A8">
        <w:rPr>
          <w:rFonts w:ascii="Calibri" w:eastAsia="MS Mincho" w:hAnsi="Calibri" w:cs="Arial"/>
          <w:b/>
          <w:bCs/>
          <w:sz w:val="16"/>
          <w:szCs w:val="16"/>
        </w:rPr>
        <w:t xml:space="preserve">Table 1E </w:t>
      </w:r>
      <w:r w:rsidRPr="003D76A8">
        <w:rPr>
          <w:rFonts w:ascii="Calibri" w:eastAsia="MS Mincho" w:hAnsi="Calibri" w:cs="Arial"/>
          <w:bCs/>
          <w:sz w:val="16"/>
          <w:szCs w:val="16"/>
        </w:rPr>
        <w:t>if E-</w:t>
      </w:r>
      <w:proofErr w:type="gramStart"/>
      <w:r w:rsidRPr="003D76A8">
        <w:rPr>
          <w:rFonts w:ascii="Calibri" w:eastAsia="MS Mincho" w:hAnsi="Calibri" w:cs="Arial"/>
          <w:bCs/>
          <w:sz w:val="16"/>
          <w:szCs w:val="16"/>
        </w:rPr>
        <w:t>LINE  Services</w:t>
      </w:r>
      <w:proofErr w:type="gramEnd"/>
      <w:r w:rsidRPr="003D76A8">
        <w:rPr>
          <w:rFonts w:ascii="Calibri" w:eastAsia="MS Mincho" w:hAnsi="Calibri" w:cs="Arial"/>
          <w:bCs/>
          <w:sz w:val="16"/>
          <w:szCs w:val="16"/>
        </w:rPr>
        <w:t xml:space="preserve"> fail to meet applicable service level objectives</w:t>
      </w:r>
      <w:r w:rsidRPr="003D76A8">
        <w:rPr>
          <w:rFonts w:ascii="Calibri" w:eastAsia="MS Mincho" w:hAnsi="Calibri"/>
          <w:iCs/>
          <w:sz w:val="16"/>
          <w:szCs w:val="16"/>
        </w:rPr>
        <w:t>, subject to Sections 3 and 4 below.</w:t>
      </w:r>
    </w:p>
    <w:tbl>
      <w:tblPr>
        <w:tblW w:w="0" w:type="auto"/>
        <w:tblInd w:w="720"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Look w:val="04A0" w:firstRow="1" w:lastRow="0" w:firstColumn="1" w:lastColumn="0" w:noHBand="0" w:noVBand="1"/>
      </w:tblPr>
      <w:tblGrid>
        <w:gridCol w:w="2785"/>
        <w:gridCol w:w="1975"/>
        <w:gridCol w:w="1980"/>
        <w:gridCol w:w="1980"/>
        <w:gridCol w:w="1260"/>
      </w:tblGrid>
      <w:tr w:rsidR="00085B39" w:rsidRPr="003D76A8" w14:paraId="0F15C1BE" w14:textId="77777777" w:rsidTr="00740445">
        <w:trPr>
          <w:trHeight w:val="215"/>
        </w:trPr>
        <w:tc>
          <w:tcPr>
            <w:tcW w:w="9980" w:type="dxa"/>
            <w:gridSpan w:val="5"/>
            <w:shd w:val="clear" w:color="auto" w:fill="D9272D"/>
            <w:vAlign w:val="center"/>
          </w:tcPr>
          <w:p w14:paraId="1718021D" w14:textId="67087D65" w:rsidR="00085B39" w:rsidRPr="003D76A8" w:rsidRDefault="00085B39" w:rsidP="00085B39">
            <w:pPr>
              <w:jc w:val="center"/>
              <w:rPr>
                <w:rFonts w:ascii="Calibri" w:eastAsia="MS Mincho" w:hAnsi="Calibri" w:cs="Arial"/>
                <w:b/>
                <w:sz w:val="16"/>
                <w:szCs w:val="16"/>
              </w:rPr>
            </w:pPr>
            <w:r w:rsidRPr="00085B39">
              <w:rPr>
                <w:rFonts w:ascii="Calibri" w:eastAsia="MS Mincho" w:hAnsi="Calibri" w:cs="Arial"/>
                <w:b/>
                <w:color w:val="FFFFFF" w:themeColor="background1"/>
                <w:sz w:val="16"/>
                <w:szCs w:val="16"/>
              </w:rPr>
              <w:t>Table 1E:</w:t>
            </w:r>
            <w:r>
              <w:rPr>
                <w:rFonts w:ascii="Calibri" w:eastAsia="MS Mincho" w:hAnsi="Calibri" w:cs="Arial"/>
                <w:b/>
                <w:color w:val="FFFFFF" w:themeColor="background1"/>
                <w:sz w:val="16"/>
                <w:szCs w:val="16"/>
              </w:rPr>
              <w:t xml:space="preserve"> </w:t>
            </w:r>
            <w:r w:rsidRPr="00085B39">
              <w:rPr>
                <w:rFonts w:ascii="Calibri" w:eastAsia="MS Mincho" w:hAnsi="Calibri" w:cs="Arial"/>
                <w:b/>
                <w:color w:val="FFFFFF" w:themeColor="background1"/>
                <w:sz w:val="16"/>
                <w:szCs w:val="16"/>
              </w:rPr>
              <w:t>E-LINE Frame Delay Variance (FDV)</w:t>
            </w:r>
          </w:p>
        </w:tc>
      </w:tr>
      <w:tr w:rsidR="003D76A8" w:rsidRPr="003D76A8" w14:paraId="200C6FA1" w14:textId="77777777" w:rsidTr="00085B39">
        <w:tc>
          <w:tcPr>
            <w:tcW w:w="2785" w:type="dxa"/>
            <w:shd w:val="clear" w:color="auto" w:fill="D9D9D9" w:themeFill="background1" w:themeFillShade="D9"/>
            <w:vAlign w:val="center"/>
          </w:tcPr>
          <w:p w14:paraId="50B65A22" w14:textId="77777777" w:rsidR="003D76A8" w:rsidRPr="003D76A8" w:rsidRDefault="003D76A8" w:rsidP="003D76A8">
            <w:pPr>
              <w:jc w:val="center"/>
              <w:rPr>
                <w:rFonts w:ascii="Calibri" w:eastAsia="MS Mincho" w:hAnsi="Calibri" w:cs="Arial"/>
                <w:b/>
                <w:sz w:val="16"/>
                <w:szCs w:val="16"/>
              </w:rPr>
            </w:pPr>
            <w:r w:rsidRPr="003D76A8">
              <w:rPr>
                <w:rFonts w:ascii="Calibri" w:eastAsia="MS Mincho" w:hAnsi="Calibri" w:cs="Arial"/>
                <w:b/>
                <w:sz w:val="16"/>
                <w:szCs w:val="16"/>
              </w:rPr>
              <w:t>Jitter QoS Level</w:t>
            </w:r>
          </w:p>
        </w:tc>
        <w:tc>
          <w:tcPr>
            <w:tcW w:w="1975" w:type="dxa"/>
            <w:shd w:val="clear" w:color="auto" w:fill="D9D9D9" w:themeFill="background1" w:themeFillShade="D9"/>
            <w:vAlign w:val="center"/>
          </w:tcPr>
          <w:p w14:paraId="7EACA875"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Average Jitter Per Site</w:t>
            </w:r>
            <w:r w:rsidRPr="003D76A8">
              <w:rPr>
                <w:rFonts w:ascii="Calibri" w:hAnsi="Calibri" w:cs="Arial"/>
                <w:b/>
                <w:bCs/>
                <w:color w:val="000000"/>
                <w:sz w:val="16"/>
                <w:szCs w:val="16"/>
              </w:rPr>
              <w:br/>
              <w:t>CITY</w:t>
            </w:r>
          </w:p>
        </w:tc>
        <w:tc>
          <w:tcPr>
            <w:tcW w:w="1980" w:type="dxa"/>
            <w:shd w:val="clear" w:color="auto" w:fill="D9D9D9" w:themeFill="background1" w:themeFillShade="D9"/>
            <w:vAlign w:val="center"/>
          </w:tcPr>
          <w:p w14:paraId="40C7961A"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Average Jitter Per Site</w:t>
            </w:r>
            <w:r w:rsidRPr="003D76A8">
              <w:rPr>
                <w:rFonts w:ascii="Calibri" w:hAnsi="Calibri" w:cs="Arial"/>
                <w:b/>
                <w:bCs/>
                <w:color w:val="000000"/>
                <w:sz w:val="16"/>
                <w:szCs w:val="16"/>
              </w:rPr>
              <w:br/>
              <w:t>STATE</w:t>
            </w:r>
          </w:p>
        </w:tc>
        <w:tc>
          <w:tcPr>
            <w:tcW w:w="1980" w:type="dxa"/>
            <w:shd w:val="clear" w:color="auto" w:fill="D9D9D9" w:themeFill="background1" w:themeFillShade="D9"/>
            <w:vAlign w:val="center"/>
          </w:tcPr>
          <w:p w14:paraId="43D63830"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Average Jitter Per Site</w:t>
            </w:r>
            <w:r w:rsidRPr="003D76A8">
              <w:rPr>
                <w:rFonts w:ascii="Calibri" w:hAnsi="Calibri" w:cs="Arial"/>
                <w:b/>
                <w:bCs/>
                <w:color w:val="000000"/>
                <w:sz w:val="16"/>
                <w:szCs w:val="16"/>
              </w:rPr>
              <w:br/>
              <w:t>Inter-STATE</w:t>
            </w:r>
          </w:p>
        </w:tc>
        <w:tc>
          <w:tcPr>
            <w:tcW w:w="1260" w:type="dxa"/>
            <w:shd w:val="clear" w:color="auto" w:fill="D9D9D9" w:themeFill="background1" w:themeFillShade="D9"/>
            <w:vAlign w:val="center"/>
          </w:tcPr>
          <w:p w14:paraId="0C3673FD"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MRC Service Credit</w:t>
            </w:r>
          </w:p>
        </w:tc>
      </w:tr>
      <w:tr w:rsidR="003D76A8" w:rsidRPr="003D76A8" w14:paraId="0833BCF5" w14:textId="77777777" w:rsidTr="00085B39">
        <w:trPr>
          <w:trHeight w:val="233"/>
        </w:trPr>
        <w:tc>
          <w:tcPr>
            <w:tcW w:w="2785" w:type="dxa"/>
            <w:shd w:val="clear" w:color="auto" w:fill="D9D9D9" w:themeFill="background1" w:themeFillShade="D9"/>
            <w:vAlign w:val="center"/>
          </w:tcPr>
          <w:p w14:paraId="1823283E" w14:textId="77777777" w:rsidR="003D76A8" w:rsidRPr="003D76A8" w:rsidRDefault="003D76A8" w:rsidP="003D76A8">
            <w:pPr>
              <w:rPr>
                <w:rFonts w:ascii="Calibri" w:eastAsia="MS Mincho" w:hAnsi="Calibri" w:cs="Arial"/>
                <w:sz w:val="16"/>
                <w:szCs w:val="16"/>
              </w:rPr>
            </w:pPr>
            <w:r w:rsidRPr="003D76A8">
              <w:rPr>
                <w:rFonts w:ascii="Calibri" w:eastAsia="MS Mincho" w:hAnsi="Calibri" w:cs="Arial"/>
                <w:b/>
                <w:sz w:val="16"/>
                <w:szCs w:val="16"/>
              </w:rPr>
              <w:t xml:space="preserve">Silver </w:t>
            </w:r>
            <w:r w:rsidRPr="003D76A8">
              <w:rPr>
                <w:rFonts w:ascii="Calibri" w:eastAsia="MS Mincho" w:hAnsi="Calibri" w:cs="Arial"/>
                <w:sz w:val="16"/>
                <w:szCs w:val="16"/>
              </w:rPr>
              <w:t>[Standard Data Service]</w:t>
            </w:r>
          </w:p>
        </w:tc>
        <w:tc>
          <w:tcPr>
            <w:tcW w:w="1975" w:type="dxa"/>
            <w:shd w:val="clear" w:color="auto" w:fill="auto"/>
            <w:vAlign w:val="center"/>
          </w:tcPr>
          <w:p w14:paraId="17CB8135"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n/s</w:t>
            </w:r>
          </w:p>
        </w:tc>
        <w:tc>
          <w:tcPr>
            <w:tcW w:w="1980" w:type="dxa"/>
            <w:shd w:val="clear" w:color="auto" w:fill="auto"/>
            <w:vAlign w:val="center"/>
          </w:tcPr>
          <w:p w14:paraId="752887F2"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n/s</w:t>
            </w:r>
          </w:p>
        </w:tc>
        <w:tc>
          <w:tcPr>
            <w:tcW w:w="1980" w:type="dxa"/>
            <w:shd w:val="clear" w:color="auto" w:fill="auto"/>
            <w:vAlign w:val="center"/>
          </w:tcPr>
          <w:p w14:paraId="2EF449DF"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n/s</w:t>
            </w:r>
          </w:p>
        </w:tc>
        <w:tc>
          <w:tcPr>
            <w:tcW w:w="1260" w:type="dxa"/>
            <w:shd w:val="clear" w:color="auto" w:fill="auto"/>
            <w:vAlign w:val="center"/>
          </w:tcPr>
          <w:p w14:paraId="6CC2CCB2"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10%</w:t>
            </w:r>
          </w:p>
        </w:tc>
      </w:tr>
      <w:tr w:rsidR="003D76A8" w:rsidRPr="003D76A8" w14:paraId="5D88AD5D" w14:textId="77777777" w:rsidTr="00085B39">
        <w:tc>
          <w:tcPr>
            <w:tcW w:w="2785" w:type="dxa"/>
            <w:shd w:val="clear" w:color="auto" w:fill="D9D9D9" w:themeFill="background1" w:themeFillShade="D9"/>
            <w:vAlign w:val="center"/>
          </w:tcPr>
          <w:p w14:paraId="43E4B2E2" w14:textId="77777777" w:rsidR="003D76A8" w:rsidRPr="003D76A8" w:rsidRDefault="003D76A8" w:rsidP="003D76A8">
            <w:pPr>
              <w:rPr>
                <w:rFonts w:ascii="Calibri" w:eastAsia="MS Mincho" w:hAnsi="Calibri" w:cs="Arial"/>
                <w:b/>
                <w:sz w:val="16"/>
                <w:szCs w:val="16"/>
              </w:rPr>
            </w:pPr>
            <w:r w:rsidRPr="003D76A8">
              <w:rPr>
                <w:rFonts w:ascii="Calibri" w:eastAsia="MS Mincho" w:hAnsi="Calibri" w:cs="Arial"/>
                <w:b/>
                <w:sz w:val="16"/>
                <w:szCs w:val="16"/>
              </w:rPr>
              <w:t xml:space="preserve">Gold </w:t>
            </w:r>
            <w:r w:rsidRPr="003D76A8">
              <w:rPr>
                <w:rFonts w:ascii="Calibri" w:eastAsia="MS Mincho" w:hAnsi="Calibri" w:cs="Arial"/>
                <w:sz w:val="16"/>
                <w:szCs w:val="16"/>
              </w:rPr>
              <w:t>[Priority Data Service]</w:t>
            </w:r>
          </w:p>
        </w:tc>
        <w:tc>
          <w:tcPr>
            <w:tcW w:w="1975" w:type="dxa"/>
            <w:shd w:val="clear" w:color="auto" w:fill="auto"/>
            <w:vAlign w:val="center"/>
          </w:tcPr>
          <w:p w14:paraId="37AF6490"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xml:space="preserve">≤ 8 </w:t>
            </w:r>
            <w:proofErr w:type="spellStart"/>
            <w:r w:rsidRPr="003D76A8">
              <w:rPr>
                <w:rFonts w:ascii="Calibri" w:hAnsi="Calibri" w:cs="Arial"/>
                <w:color w:val="000000"/>
                <w:sz w:val="16"/>
                <w:szCs w:val="16"/>
              </w:rPr>
              <w:t>ms</w:t>
            </w:r>
            <w:proofErr w:type="spellEnd"/>
          </w:p>
        </w:tc>
        <w:tc>
          <w:tcPr>
            <w:tcW w:w="1980" w:type="dxa"/>
            <w:shd w:val="clear" w:color="auto" w:fill="auto"/>
            <w:vAlign w:val="center"/>
          </w:tcPr>
          <w:p w14:paraId="5EB1C7B2"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xml:space="preserve">≤ 40 </w:t>
            </w:r>
            <w:proofErr w:type="spellStart"/>
            <w:r w:rsidRPr="003D76A8">
              <w:rPr>
                <w:rFonts w:ascii="Calibri" w:hAnsi="Calibri" w:cs="Arial"/>
                <w:color w:val="000000"/>
                <w:sz w:val="16"/>
                <w:szCs w:val="16"/>
              </w:rPr>
              <w:t>ms</w:t>
            </w:r>
            <w:proofErr w:type="spellEnd"/>
          </w:p>
        </w:tc>
        <w:tc>
          <w:tcPr>
            <w:tcW w:w="1980" w:type="dxa"/>
            <w:shd w:val="clear" w:color="auto" w:fill="auto"/>
            <w:vAlign w:val="center"/>
          </w:tcPr>
          <w:p w14:paraId="6546DA45"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xml:space="preserve">≤ 40 </w:t>
            </w:r>
            <w:proofErr w:type="spellStart"/>
            <w:r w:rsidRPr="003D76A8">
              <w:rPr>
                <w:rFonts w:ascii="Calibri" w:hAnsi="Calibri" w:cs="Arial"/>
                <w:color w:val="000000"/>
                <w:sz w:val="16"/>
                <w:szCs w:val="16"/>
              </w:rPr>
              <w:t>ms</w:t>
            </w:r>
            <w:proofErr w:type="spellEnd"/>
          </w:p>
        </w:tc>
        <w:tc>
          <w:tcPr>
            <w:tcW w:w="1260" w:type="dxa"/>
            <w:shd w:val="clear" w:color="auto" w:fill="auto"/>
            <w:vAlign w:val="center"/>
          </w:tcPr>
          <w:p w14:paraId="6A306467"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15%</w:t>
            </w:r>
          </w:p>
        </w:tc>
      </w:tr>
      <w:tr w:rsidR="003D76A8" w:rsidRPr="003D76A8" w14:paraId="77A764F9" w14:textId="77777777" w:rsidTr="00085B39">
        <w:tc>
          <w:tcPr>
            <w:tcW w:w="2785" w:type="dxa"/>
            <w:shd w:val="clear" w:color="auto" w:fill="D9D9D9" w:themeFill="background1" w:themeFillShade="D9"/>
            <w:vAlign w:val="center"/>
          </w:tcPr>
          <w:p w14:paraId="5F6FC2D7" w14:textId="77777777" w:rsidR="003D76A8" w:rsidRPr="003D76A8" w:rsidRDefault="003D76A8" w:rsidP="003D76A8">
            <w:pPr>
              <w:rPr>
                <w:rFonts w:ascii="Calibri" w:eastAsia="MS Mincho" w:hAnsi="Calibri" w:cs="Arial"/>
                <w:b/>
                <w:sz w:val="16"/>
                <w:szCs w:val="16"/>
              </w:rPr>
            </w:pPr>
            <w:r w:rsidRPr="003D76A8">
              <w:rPr>
                <w:rFonts w:ascii="Calibri" w:eastAsia="MS Mincho" w:hAnsi="Calibri" w:cs="Arial"/>
                <w:b/>
                <w:sz w:val="16"/>
                <w:szCs w:val="16"/>
              </w:rPr>
              <w:lastRenderedPageBreak/>
              <w:t xml:space="preserve">Platinum </w:t>
            </w:r>
            <w:r w:rsidRPr="003D76A8">
              <w:rPr>
                <w:rFonts w:ascii="Calibri" w:eastAsia="MS Mincho" w:hAnsi="Calibri" w:cs="Arial"/>
                <w:sz w:val="16"/>
                <w:szCs w:val="16"/>
              </w:rPr>
              <w:t>[Real Time Data Service]</w:t>
            </w:r>
          </w:p>
        </w:tc>
        <w:tc>
          <w:tcPr>
            <w:tcW w:w="1975" w:type="dxa"/>
            <w:shd w:val="clear" w:color="auto" w:fill="auto"/>
            <w:vAlign w:val="center"/>
          </w:tcPr>
          <w:p w14:paraId="5D92AE2F"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xml:space="preserve">≤ 3 </w:t>
            </w:r>
            <w:proofErr w:type="spellStart"/>
            <w:r w:rsidRPr="003D76A8">
              <w:rPr>
                <w:rFonts w:ascii="Calibri" w:hAnsi="Calibri" w:cs="Arial"/>
                <w:color w:val="000000"/>
                <w:sz w:val="16"/>
                <w:szCs w:val="16"/>
              </w:rPr>
              <w:t>ms</w:t>
            </w:r>
            <w:proofErr w:type="spellEnd"/>
          </w:p>
        </w:tc>
        <w:tc>
          <w:tcPr>
            <w:tcW w:w="1980" w:type="dxa"/>
            <w:shd w:val="clear" w:color="auto" w:fill="auto"/>
            <w:vAlign w:val="center"/>
          </w:tcPr>
          <w:p w14:paraId="5F31397B" w14:textId="77777777" w:rsidR="003D76A8" w:rsidRPr="003D76A8" w:rsidRDefault="003D76A8" w:rsidP="003D76A8">
            <w:pPr>
              <w:jc w:val="center"/>
              <w:rPr>
                <w:rFonts w:ascii="Calibri" w:eastAsia="MS Mincho" w:hAnsi="Calibri" w:cs="Arial"/>
                <w:sz w:val="16"/>
                <w:szCs w:val="16"/>
              </w:rPr>
            </w:pPr>
            <w:proofErr w:type="gramStart"/>
            <w:r w:rsidRPr="003D76A8">
              <w:rPr>
                <w:rFonts w:ascii="Calibri" w:hAnsi="Calibri" w:cs="Arial"/>
                <w:color w:val="000000"/>
                <w:sz w:val="16"/>
                <w:szCs w:val="16"/>
              </w:rPr>
              <w:t>≤  8</w:t>
            </w:r>
            <w:proofErr w:type="gramEnd"/>
            <w:r w:rsidRPr="003D76A8">
              <w:rPr>
                <w:rFonts w:ascii="Calibri" w:hAnsi="Calibri" w:cs="Arial"/>
                <w:color w:val="000000"/>
                <w:sz w:val="16"/>
                <w:szCs w:val="16"/>
              </w:rPr>
              <w:t xml:space="preserve"> </w:t>
            </w:r>
            <w:proofErr w:type="spellStart"/>
            <w:r w:rsidRPr="003D76A8">
              <w:rPr>
                <w:rFonts w:ascii="Calibri" w:hAnsi="Calibri" w:cs="Arial"/>
                <w:color w:val="000000"/>
                <w:sz w:val="16"/>
                <w:szCs w:val="16"/>
              </w:rPr>
              <w:t>ms</w:t>
            </w:r>
            <w:proofErr w:type="spellEnd"/>
          </w:p>
        </w:tc>
        <w:tc>
          <w:tcPr>
            <w:tcW w:w="1980" w:type="dxa"/>
            <w:shd w:val="clear" w:color="auto" w:fill="auto"/>
            <w:vAlign w:val="center"/>
          </w:tcPr>
          <w:p w14:paraId="7E771FE9" w14:textId="77777777" w:rsidR="003D76A8" w:rsidRPr="003D76A8" w:rsidRDefault="003D76A8" w:rsidP="003D76A8">
            <w:pPr>
              <w:jc w:val="center"/>
              <w:rPr>
                <w:rFonts w:ascii="Calibri" w:eastAsia="MS Mincho" w:hAnsi="Calibri" w:cs="Arial"/>
                <w:sz w:val="16"/>
                <w:szCs w:val="16"/>
              </w:rPr>
            </w:pPr>
            <w:proofErr w:type="gramStart"/>
            <w:r w:rsidRPr="003D76A8">
              <w:rPr>
                <w:rFonts w:ascii="Calibri" w:hAnsi="Calibri" w:cs="Arial"/>
                <w:color w:val="000000"/>
                <w:sz w:val="16"/>
                <w:szCs w:val="16"/>
              </w:rPr>
              <w:t>≤  10</w:t>
            </w:r>
            <w:proofErr w:type="gramEnd"/>
            <w:r w:rsidRPr="003D76A8">
              <w:rPr>
                <w:rFonts w:ascii="Calibri" w:hAnsi="Calibri" w:cs="Arial"/>
                <w:color w:val="000000"/>
                <w:sz w:val="16"/>
                <w:szCs w:val="16"/>
              </w:rPr>
              <w:t xml:space="preserve"> </w:t>
            </w:r>
            <w:proofErr w:type="spellStart"/>
            <w:r w:rsidRPr="003D76A8">
              <w:rPr>
                <w:rFonts w:ascii="Calibri" w:hAnsi="Calibri" w:cs="Arial"/>
                <w:color w:val="000000"/>
                <w:sz w:val="16"/>
                <w:szCs w:val="16"/>
              </w:rPr>
              <w:t>ms</w:t>
            </w:r>
            <w:proofErr w:type="spellEnd"/>
          </w:p>
        </w:tc>
        <w:tc>
          <w:tcPr>
            <w:tcW w:w="1260" w:type="dxa"/>
            <w:shd w:val="clear" w:color="auto" w:fill="auto"/>
            <w:vAlign w:val="center"/>
          </w:tcPr>
          <w:p w14:paraId="3B1033FE"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20%</w:t>
            </w:r>
          </w:p>
        </w:tc>
      </w:tr>
    </w:tbl>
    <w:p w14:paraId="7549F36A" w14:textId="77777777" w:rsidR="005748E5" w:rsidRDefault="005748E5" w:rsidP="008B6336">
      <w:pPr>
        <w:spacing w:before="240"/>
        <w:ind w:left="360" w:hanging="360"/>
        <w:jc w:val="both"/>
        <w:rPr>
          <w:rFonts w:ascii="Calibri" w:eastAsia="MS Mincho" w:hAnsi="Calibri" w:cs="Arial"/>
          <w:b/>
          <w:iCs/>
          <w:sz w:val="16"/>
          <w:szCs w:val="16"/>
        </w:rPr>
      </w:pPr>
    </w:p>
    <w:p w14:paraId="6BD98C28" w14:textId="7216F1DF" w:rsidR="003D76A8" w:rsidRPr="003D76A8" w:rsidRDefault="003D76A8" w:rsidP="008B6336">
      <w:pPr>
        <w:spacing w:before="240"/>
        <w:ind w:left="360" w:hanging="360"/>
        <w:jc w:val="both"/>
        <w:rPr>
          <w:rFonts w:ascii="Calibri" w:eastAsia="MS Mincho" w:hAnsi="Calibri" w:cs="Arial"/>
          <w:b/>
          <w:iCs/>
          <w:sz w:val="16"/>
          <w:szCs w:val="16"/>
        </w:rPr>
      </w:pPr>
      <w:r w:rsidRPr="003D76A8">
        <w:rPr>
          <w:rFonts w:ascii="Calibri" w:eastAsia="MS Mincho" w:hAnsi="Calibri" w:cs="Arial"/>
          <w:b/>
          <w:iCs/>
          <w:sz w:val="16"/>
          <w:szCs w:val="16"/>
        </w:rPr>
        <w:t>3.</w:t>
      </w:r>
      <w:r w:rsidRPr="003D76A8">
        <w:rPr>
          <w:rFonts w:ascii="Calibri" w:eastAsia="MS Mincho" w:hAnsi="Calibri" w:cs="Arial"/>
          <w:b/>
          <w:iCs/>
          <w:sz w:val="16"/>
          <w:szCs w:val="16"/>
        </w:rPr>
        <w:tab/>
        <w:t>Service Outage Reporting Procedure.</w:t>
      </w:r>
    </w:p>
    <w:p w14:paraId="50D42D31" w14:textId="0C230603" w:rsidR="00085B39" w:rsidRPr="005748E5" w:rsidRDefault="003D76A8" w:rsidP="00085B39">
      <w:pPr>
        <w:numPr>
          <w:ilvl w:val="0"/>
          <w:numId w:val="6"/>
        </w:numPr>
        <w:spacing w:before="120" w:after="160" w:line="259" w:lineRule="auto"/>
        <w:jc w:val="both"/>
        <w:rPr>
          <w:rFonts w:ascii="Calibri" w:eastAsia="MS Mincho" w:hAnsi="Calibri" w:cs="Arial"/>
          <w:iCs/>
          <w:sz w:val="16"/>
          <w:szCs w:val="16"/>
        </w:rPr>
      </w:pPr>
      <w:r w:rsidRPr="003D76A8">
        <w:rPr>
          <w:rFonts w:ascii="Calibri" w:eastAsia="MS Mincho" w:hAnsi="Calibri" w:cs="Arial"/>
          <w:iCs/>
          <w:sz w:val="16"/>
          <w:szCs w:val="16"/>
        </w:rPr>
        <w:t>Frontier will maintain a point-of-contact for Customer to report a Service Outage, twenty-four (24) hours a day, seven (7) days a week.</w:t>
      </w:r>
    </w:p>
    <w:p w14:paraId="7D6D5864" w14:textId="48E4E1AD" w:rsidR="003D76A8" w:rsidRPr="00085B39" w:rsidRDefault="003D76A8" w:rsidP="00085B39">
      <w:pPr>
        <w:numPr>
          <w:ilvl w:val="0"/>
          <w:numId w:val="6"/>
        </w:numPr>
        <w:spacing w:before="120" w:after="160" w:line="259" w:lineRule="auto"/>
        <w:jc w:val="both"/>
        <w:rPr>
          <w:rFonts w:ascii="Calibri" w:eastAsia="MS Mincho" w:hAnsi="Calibri" w:cs="Arial"/>
          <w:iCs/>
          <w:sz w:val="16"/>
          <w:szCs w:val="16"/>
        </w:rPr>
      </w:pPr>
      <w:r w:rsidRPr="00085B39">
        <w:rPr>
          <w:rFonts w:ascii="Calibri" w:eastAsia="MS Mincho" w:hAnsi="Calibri" w:cs="Arial"/>
          <w:iCs/>
          <w:sz w:val="16"/>
          <w:szCs w:val="16"/>
        </w:rPr>
        <w:t>When E-LINE Service is suffering from a Service Outage, Customer must contact Frontier’s commercial customer support center (also known as the “NOC</w:t>
      </w:r>
      <w:proofErr w:type="gramStart"/>
      <w:r w:rsidRPr="00085B39">
        <w:rPr>
          <w:rFonts w:ascii="Calibri" w:eastAsia="MS Mincho" w:hAnsi="Calibri" w:cs="Arial"/>
          <w:iCs/>
          <w:sz w:val="16"/>
          <w:szCs w:val="16"/>
        </w:rPr>
        <w:t>”)at</w:t>
      </w:r>
      <w:proofErr w:type="gramEnd"/>
      <w:r w:rsidRPr="00085B39">
        <w:rPr>
          <w:rFonts w:ascii="Calibri" w:eastAsia="MS Mincho" w:hAnsi="Calibri" w:cs="Arial"/>
          <w:iCs/>
          <w:sz w:val="16"/>
          <w:szCs w:val="16"/>
        </w:rPr>
        <w:t xml:space="preserve"> 1-(888) 637-9620 to identify the Service Outage and initiate an investigation of the cause (“Trouble Ticket”). Responsibility for Trouble Ticket initiation rests solely with Customer. Once the Trouble Ticket has been opened, the appropriate Frontier departments will initiate diagnostic testing and isolation activities to determine the source. In the event of a Service Outage, Frontier and Customer will cooperate to restore the Service. If the cause of a Service Outage is a failure of Frontier’s equipment or facilities, Frontier will be responsible for the repair. If the degradation is caused by a factor outside the control of Frontier, Frontier will cooperate with Customer to conduct testing and repair activities at Customer’s cost and at Frontier’s standard technician rates. </w:t>
      </w:r>
    </w:p>
    <w:p w14:paraId="66E4E877" w14:textId="77777777" w:rsidR="003D76A8" w:rsidRPr="003D76A8" w:rsidRDefault="003D76A8" w:rsidP="003D76A8">
      <w:pPr>
        <w:numPr>
          <w:ilvl w:val="0"/>
          <w:numId w:val="6"/>
        </w:numPr>
        <w:spacing w:before="120" w:after="160" w:line="259" w:lineRule="auto"/>
        <w:jc w:val="both"/>
        <w:rPr>
          <w:rFonts w:ascii="Calibri" w:eastAsia="MS Mincho" w:hAnsi="Calibri" w:cs="Arial"/>
          <w:iCs/>
          <w:sz w:val="16"/>
          <w:szCs w:val="16"/>
        </w:rPr>
      </w:pPr>
      <w:r w:rsidRPr="003D76A8">
        <w:rPr>
          <w:rFonts w:ascii="Calibri" w:eastAsia="MS Mincho" w:hAnsi="Calibri" w:cs="Arial"/>
          <w:iCs/>
          <w:sz w:val="16"/>
          <w:szCs w:val="16"/>
        </w:rPr>
        <w:t xml:space="preserve">A Service Outage begins when a Trouble Ticket is initiated and ends when the affected E-LINE Service is Available; provided that if the Customer reports a problem with a Service but declines to allow Frontier access for testing and repair, the Service will </w:t>
      </w:r>
      <w:proofErr w:type="gramStart"/>
      <w:r w:rsidRPr="003D76A8">
        <w:rPr>
          <w:rFonts w:ascii="Calibri" w:eastAsia="MS Mincho" w:hAnsi="Calibri" w:cs="Arial"/>
          <w:iCs/>
          <w:sz w:val="16"/>
          <w:szCs w:val="16"/>
        </w:rPr>
        <w:t>be considered to be</w:t>
      </w:r>
      <w:proofErr w:type="gramEnd"/>
      <w:r w:rsidRPr="003D76A8">
        <w:rPr>
          <w:rFonts w:ascii="Calibri" w:eastAsia="MS Mincho" w:hAnsi="Calibri" w:cs="Arial"/>
          <w:iCs/>
          <w:sz w:val="16"/>
          <w:szCs w:val="16"/>
        </w:rPr>
        <w:t xml:space="preserve"> impaired, but will not be deemed a Service Outage subject to these terms.</w:t>
      </w:r>
    </w:p>
    <w:p w14:paraId="6D56A58A" w14:textId="50BD37F2" w:rsidR="003D76A8" w:rsidRPr="003D76A8" w:rsidRDefault="003D76A8" w:rsidP="003D76A8">
      <w:pPr>
        <w:numPr>
          <w:ilvl w:val="0"/>
          <w:numId w:val="6"/>
        </w:numPr>
        <w:tabs>
          <w:tab w:val="left" w:pos="-1440"/>
          <w:tab w:val="left" w:pos="-720"/>
          <w:tab w:val="left" w:pos="0"/>
          <w:tab w:val="left" w:pos="360"/>
          <w:tab w:val="left" w:pos="720"/>
          <w:tab w:val="left" w:pos="1440"/>
          <w:tab w:val="left" w:pos="2160"/>
        </w:tabs>
        <w:suppressAutoHyphens/>
        <w:spacing w:before="120" w:after="160" w:line="259" w:lineRule="auto"/>
        <w:jc w:val="both"/>
        <w:rPr>
          <w:rFonts w:ascii="Calibri" w:hAnsi="Calibri" w:cs="Arial"/>
          <w:iCs/>
          <w:spacing w:val="-3"/>
          <w:sz w:val="16"/>
          <w:szCs w:val="16"/>
        </w:rPr>
      </w:pPr>
      <w:r w:rsidRPr="003D76A8">
        <w:rPr>
          <w:rFonts w:ascii="Calibri" w:eastAsia="MS Mincho" w:hAnsi="Calibri" w:cs="Arial"/>
          <w:iCs/>
          <w:sz w:val="16"/>
          <w:szCs w:val="16"/>
        </w:rPr>
        <w:t xml:space="preserve">If Frontier dispatches a field technician to perform diagnostic troubleshooting and the failure was caused by the acts or omissions of Customer or its employees, affiliates, contractors, agents, </w:t>
      </w:r>
      <w:proofErr w:type="gramStart"/>
      <w:r w:rsidRPr="003D76A8">
        <w:rPr>
          <w:rFonts w:ascii="Calibri" w:eastAsia="MS Mincho" w:hAnsi="Calibri" w:cs="Arial"/>
          <w:iCs/>
          <w:sz w:val="16"/>
          <w:szCs w:val="16"/>
        </w:rPr>
        <w:t>representatives</w:t>
      </w:r>
      <w:proofErr w:type="gramEnd"/>
      <w:r w:rsidRPr="003D76A8">
        <w:rPr>
          <w:rFonts w:ascii="Calibri" w:eastAsia="MS Mincho" w:hAnsi="Calibri" w:cs="Arial"/>
          <w:iCs/>
          <w:sz w:val="16"/>
          <w:szCs w:val="16"/>
        </w:rPr>
        <w:t xml:space="preserve"> or invitees; then Customer will pay Frontier for all related time and material costs at Frontier's standard rates.</w:t>
      </w:r>
    </w:p>
    <w:p w14:paraId="30199778" w14:textId="77777777" w:rsidR="003D76A8" w:rsidRPr="003D76A8" w:rsidRDefault="003D76A8" w:rsidP="003D76A8">
      <w:pPr>
        <w:tabs>
          <w:tab w:val="left" w:pos="-1440"/>
          <w:tab w:val="left" w:pos="-720"/>
          <w:tab w:val="left" w:pos="0"/>
          <w:tab w:val="left" w:pos="360"/>
          <w:tab w:val="left" w:pos="720"/>
          <w:tab w:val="left" w:pos="1440"/>
          <w:tab w:val="left" w:pos="2160"/>
        </w:tabs>
        <w:suppressAutoHyphens/>
        <w:spacing w:before="240"/>
        <w:jc w:val="both"/>
        <w:rPr>
          <w:rFonts w:ascii="Calibri" w:eastAsia="MS Mincho" w:hAnsi="Calibri" w:cs="Arial"/>
          <w:i/>
          <w:sz w:val="16"/>
          <w:szCs w:val="16"/>
        </w:rPr>
      </w:pPr>
      <w:r w:rsidRPr="003D76A8">
        <w:rPr>
          <w:rFonts w:ascii="Calibri" w:hAnsi="Calibri" w:cs="Arial"/>
          <w:b/>
          <w:spacing w:val="-3"/>
          <w:sz w:val="16"/>
          <w:szCs w:val="16"/>
        </w:rPr>
        <w:t>4.</w:t>
      </w:r>
      <w:r w:rsidRPr="003D76A8">
        <w:rPr>
          <w:rFonts w:ascii="Calibri" w:hAnsi="Calibri" w:cs="Arial"/>
          <w:b/>
          <w:spacing w:val="-3"/>
          <w:sz w:val="16"/>
          <w:szCs w:val="16"/>
        </w:rPr>
        <w:tab/>
        <w:t>Credit Request and Eligibility.</w:t>
      </w:r>
    </w:p>
    <w:p w14:paraId="60D4A5A4" w14:textId="77777777" w:rsidR="003D76A8" w:rsidRPr="003D76A8" w:rsidRDefault="003D76A8" w:rsidP="003D76A8">
      <w:pPr>
        <w:numPr>
          <w:ilvl w:val="0"/>
          <w:numId w:val="8"/>
        </w:numPr>
        <w:tabs>
          <w:tab w:val="left" w:pos="-1440"/>
          <w:tab w:val="left" w:pos="-720"/>
          <w:tab w:val="left" w:pos="180"/>
          <w:tab w:val="left" w:pos="720"/>
          <w:tab w:val="left" w:pos="1440"/>
          <w:tab w:val="left" w:pos="2160"/>
        </w:tabs>
        <w:suppressAutoHyphens/>
        <w:spacing w:before="120" w:after="160" w:line="259" w:lineRule="auto"/>
        <w:contextualSpacing/>
        <w:jc w:val="both"/>
        <w:rPr>
          <w:rFonts w:ascii="Calibri" w:hAnsi="Calibri" w:cs="Arial"/>
          <w:spacing w:val="-3"/>
          <w:sz w:val="16"/>
          <w:szCs w:val="16"/>
        </w:rPr>
      </w:pPr>
      <w:r w:rsidRPr="003D76A8">
        <w:rPr>
          <w:rFonts w:ascii="Calibri" w:hAnsi="Calibri" w:cs="Arial"/>
          <w:spacing w:val="-3"/>
          <w:sz w:val="16"/>
          <w:szCs w:val="16"/>
        </w:rPr>
        <w:t>In the event of a Service Outage, Customer may be entitled to a credit against the applicable On-Net  Service MRC if (</w:t>
      </w:r>
      <w:proofErr w:type="spellStart"/>
      <w:r w:rsidRPr="003D76A8">
        <w:rPr>
          <w:rFonts w:ascii="Calibri" w:hAnsi="Calibri" w:cs="Arial"/>
          <w:spacing w:val="-3"/>
          <w:sz w:val="16"/>
          <w:szCs w:val="16"/>
        </w:rPr>
        <w:t>i</w:t>
      </w:r>
      <w:proofErr w:type="spellEnd"/>
      <w:r w:rsidRPr="003D76A8">
        <w:rPr>
          <w:rFonts w:ascii="Calibri" w:hAnsi="Calibri" w:cs="Arial"/>
          <w:spacing w:val="-3"/>
          <w:sz w:val="16"/>
          <w:szCs w:val="16"/>
        </w:rPr>
        <w:t xml:space="preserve">) Customer initiated a Trouble Ticket; (ii) the Service Outage was caused by a failure of Frontier’s equipment, facilities or personnel; (iii) the Service Outage warrants a credit based on the terms of Section 1; and (iv) Customer requests the credit within thirty (30) days of last day of the calendar month in which the Service Outage occurred. </w:t>
      </w:r>
    </w:p>
    <w:p w14:paraId="58E3769E" w14:textId="77777777" w:rsidR="003D76A8" w:rsidRPr="003D76A8" w:rsidRDefault="003D76A8" w:rsidP="003D76A8">
      <w:pPr>
        <w:tabs>
          <w:tab w:val="left" w:pos="-1440"/>
          <w:tab w:val="left" w:pos="-720"/>
          <w:tab w:val="left" w:pos="180"/>
          <w:tab w:val="left" w:pos="720"/>
          <w:tab w:val="left" w:pos="1440"/>
          <w:tab w:val="left" w:pos="2160"/>
        </w:tabs>
        <w:suppressAutoHyphens/>
        <w:spacing w:before="120"/>
        <w:ind w:left="720"/>
        <w:contextualSpacing/>
        <w:jc w:val="both"/>
        <w:rPr>
          <w:rFonts w:ascii="Calibri" w:hAnsi="Calibri" w:cs="Arial"/>
          <w:spacing w:val="-3"/>
          <w:sz w:val="16"/>
          <w:szCs w:val="16"/>
        </w:rPr>
      </w:pPr>
    </w:p>
    <w:p w14:paraId="294A76C6" w14:textId="77777777" w:rsidR="003D76A8" w:rsidRPr="003D76A8" w:rsidRDefault="003D76A8" w:rsidP="003D76A8">
      <w:pPr>
        <w:numPr>
          <w:ilvl w:val="0"/>
          <w:numId w:val="8"/>
        </w:numPr>
        <w:tabs>
          <w:tab w:val="left" w:pos="-1440"/>
          <w:tab w:val="left" w:pos="-720"/>
          <w:tab w:val="left" w:pos="180"/>
          <w:tab w:val="left" w:pos="720"/>
          <w:tab w:val="left" w:pos="1440"/>
          <w:tab w:val="left" w:pos="2160"/>
        </w:tabs>
        <w:suppressAutoHyphens/>
        <w:spacing w:before="120" w:after="160" w:line="259" w:lineRule="auto"/>
        <w:contextualSpacing/>
        <w:jc w:val="both"/>
        <w:rPr>
          <w:rFonts w:ascii="Calibri" w:hAnsi="Calibri" w:cs="Arial"/>
          <w:spacing w:val="-3"/>
          <w:sz w:val="16"/>
          <w:szCs w:val="16"/>
        </w:rPr>
      </w:pPr>
      <w:r w:rsidRPr="003D76A8">
        <w:rPr>
          <w:rFonts w:ascii="Calibri" w:hAnsi="Calibri" w:cs="Arial"/>
          <w:spacing w:val="-3"/>
          <w:sz w:val="16"/>
          <w:szCs w:val="16"/>
        </w:rPr>
        <w:t>Credits do not apply to Service Outages caused, in whole or in part, by one or more of the following: (</w:t>
      </w:r>
      <w:proofErr w:type="spellStart"/>
      <w:r w:rsidRPr="003D76A8">
        <w:rPr>
          <w:rFonts w:ascii="Calibri" w:hAnsi="Calibri" w:cs="Arial"/>
          <w:spacing w:val="-3"/>
          <w:sz w:val="16"/>
          <w:szCs w:val="16"/>
        </w:rPr>
        <w:t>i</w:t>
      </w:r>
      <w:proofErr w:type="spellEnd"/>
      <w:r w:rsidRPr="003D76A8">
        <w:rPr>
          <w:rFonts w:ascii="Calibri" w:hAnsi="Calibri" w:cs="Arial"/>
          <w:spacing w:val="-3"/>
          <w:sz w:val="16"/>
          <w:szCs w:val="16"/>
        </w:rPr>
        <w:t xml:space="preserve">) the acts or omissions of Customer or its employees, affiliates, contractors, agents, representatives or invitees; (ii) failure of power; (iii) the failure or malfunction of non-Frontier equipment or systems; (iv) circumstances or causes beyond the control of Frontier or its representatives; (v) a Planned Service Interruption; (vi) Emergency Maintenance or (vii) interruptions resulting form Force Majeure events as defined in Customer’s FSA. In addition, Customer will not be issued credits for a Service Outage during any period in which Frontier is not provided with access to the Service location or any Frontier network element, or while Customer is testing and/or verifying that the problem has been resolved. “Planned Service Interruption” means any Service Outage caused by scheduled maintenance, planned enhancements or upgrades to the Frontier network; </w:t>
      </w:r>
      <w:proofErr w:type="gramStart"/>
      <w:r w:rsidRPr="003D76A8">
        <w:rPr>
          <w:rFonts w:ascii="Calibri" w:hAnsi="Calibri" w:cs="Arial"/>
          <w:spacing w:val="-3"/>
          <w:sz w:val="16"/>
          <w:szCs w:val="16"/>
        </w:rPr>
        <w:t>provided that</w:t>
      </w:r>
      <w:proofErr w:type="gramEnd"/>
      <w:r w:rsidRPr="003D76A8">
        <w:rPr>
          <w:rFonts w:ascii="Calibri" w:hAnsi="Calibri" w:cs="Arial"/>
          <w:spacing w:val="-3"/>
          <w:sz w:val="16"/>
          <w:szCs w:val="16"/>
        </w:rPr>
        <w:t xml:space="preserve"> Frontier will endeavor to provide at least five (5) business days’ notice prior to any such activity if it will impact the Services provided to Customer. “Emergency Maintenance” means maintenance which, if not performed promptly, could result in a serious degradation or loss of service over the Frontier network.</w:t>
      </w:r>
    </w:p>
    <w:p w14:paraId="28BB4892" w14:textId="77777777" w:rsidR="003D76A8" w:rsidRPr="003D76A8" w:rsidRDefault="003D76A8" w:rsidP="003D76A8">
      <w:pPr>
        <w:numPr>
          <w:ilvl w:val="0"/>
          <w:numId w:val="8"/>
        </w:numPr>
        <w:tabs>
          <w:tab w:val="left" w:pos="-1440"/>
          <w:tab w:val="left" w:pos="-720"/>
          <w:tab w:val="left" w:pos="180"/>
          <w:tab w:val="left" w:pos="720"/>
          <w:tab w:val="left" w:pos="1440"/>
          <w:tab w:val="left" w:pos="2160"/>
        </w:tabs>
        <w:suppressAutoHyphens/>
        <w:spacing w:before="120" w:after="160" w:line="259" w:lineRule="auto"/>
        <w:jc w:val="both"/>
        <w:rPr>
          <w:rFonts w:ascii="Calibri" w:hAnsi="Calibri" w:cs="Arial"/>
          <w:color w:val="000000"/>
          <w:sz w:val="16"/>
          <w:szCs w:val="16"/>
        </w:rPr>
      </w:pPr>
      <w:r w:rsidRPr="003D76A8">
        <w:rPr>
          <w:rFonts w:ascii="Calibri" w:hAnsi="Calibri" w:cs="Arial"/>
          <w:color w:val="000000"/>
          <w:sz w:val="16"/>
          <w:szCs w:val="16"/>
        </w:rPr>
        <w:t xml:space="preserve">Notwithstanding anything to the contrary, all credit allowances will be limited to maximum of 50% of the MRC for the impacted E-LINE Service, per month. For cascading failures, only the primary or causal failure is used in determining Service Outage and associated consequences. Only one service level component metric can be used for determining Service credits. In the event of the failure of the Service to meet multiple metrics in a one-month period, the highest Service credit will apply, not the sum of multiple Service credits. </w:t>
      </w:r>
    </w:p>
    <w:p w14:paraId="33DBDD2F" w14:textId="77777777" w:rsidR="003D76A8" w:rsidRPr="003D76A8" w:rsidRDefault="003D76A8" w:rsidP="003D76A8">
      <w:pPr>
        <w:numPr>
          <w:ilvl w:val="0"/>
          <w:numId w:val="8"/>
        </w:numPr>
        <w:tabs>
          <w:tab w:val="left" w:pos="-1440"/>
          <w:tab w:val="left" w:pos="-720"/>
          <w:tab w:val="left" w:pos="180"/>
          <w:tab w:val="left" w:pos="720"/>
          <w:tab w:val="left" w:pos="1440"/>
          <w:tab w:val="left" w:pos="2160"/>
        </w:tabs>
        <w:suppressAutoHyphens/>
        <w:spacing w:before="120" w:after="160" w:line="259" w:lineRule="auto"/>
        <w:jc w:val="both"/>
        <w:rPr>
          <w:rFonts w:ascii="Calibri" w:hAnsi="Calibri" w:cs="Arial"/>
          <w:color w:val="000000"/>
          <w:sz w:val="16"/>
          <w:szCs w:val="16"/>
        </w:rPr>
      </w:pPr>
      <w:r w:rsidRPr="003D76A8">
        <w:rPr>
          <w:rFonts w:ascii="Calibri" w:hAnsi="Calibri" w:cs="Arial"/>
          <w:color w:val="000000"/>
          <w:sz w:val="16"/>
          <w:szCs w:val="16"/>
        </w:rPr>
        <w:t xml:space="preserve">This SLA guarantees service performance of Frontier’s Ethernet data services only. This SLA does not cover TDM services [DS1, NxDS1, or DS3 services] or other voice or data services provided by Frontier. This SLA does not apply to services provided over </w:t>
      </w:r>
      <w:proofErr w:type="gramStart"/>
      <w:r w:rsidRPr="003D76A8">
        <w:rPr>
          <w:rFonts w:ascii="Calibri" w:hAnsi="Calibri" w:cs="Arial"/>
          <w:color w:val="000000"/>
          <w:sz w:val="16"/>
          <w:szCs w:val="16"/>
        </w:rPr>
        <w:t>third party</w:t>
      </w:r>
      <w:proofErr w:type="gramEnd"/>
      <w:r w:rsidRPr="003D76A8">
        <w:rPr>
          <w:rFonts w:ascii="Calibri" w:hAnsi="Calibri" w:cs="Arial"/>
          <w:color w:val="000000"/>
          <w:sz w:val="16"/>
          <w:szCs w:val="16"/>
        </w:rPr>
        <w:t xml:space="preserve"> non-partner facilities, through a carrier hotel, or over Frontier facilities which terminate through a meet point circuit with a third party non-partner carrier.    </w:t>
      </w:r>
    </w:p>
    <w:p w14:paraId="14C12D3E" w14:textId="77777777" w:rsidR="003D76A8" w:rsidRPr="003D76A8" w:rsidRDefault="003D76A8" w:rsidP="003D76A8">
      <w:pPr>
        <w:numPr>
          <w:ilvl w:val="0"/>
          <w:numId w:val="8"/>
        </w:numPr>
        <w:tabs>
          <w:tab w:val="left" w:pos="-1440"/>
          <w:tab w:val="left" w:pos="-720"/>
          <w:tab w:val="left" w:pos="180"/>
          <w:tab w:val="left" w:pos="720"/>
          <w:tab w:val="left" w:pos="1440"/>
          <w:tab w:val="left" w:pos="2160"/>
        </w:tabs>
        <w:suppressAutoHyphens/>
        <w:spacing w:before="120" w:after="160" w:line="259" w:lineRule="auto"/>
        <w:jc w:val="both"/>
        <w:rPr>
          <w:rFonts w:ascii="Calibri" w:eastAsia="MS Mincho" w:hAnsi="Calibri" w:cs="Arial"/>
          <w:sz w:val="16"/>
          <w:szCs w:val="16"/>
        </w:rPr>
      </w:pPr>
      <w:r w:rsidRPr="003D76A8">
        <w:rPr>
          <w:rFonts w:ascii="Calibri" w:hAnsi="Calibri" w:cs="Arial"/>
          <w:color w:val="000000"/>
          <w:sz w:val="16"/>
          <w:szCs w:val="16"/>
        </w:rPr>
        <w:t xml:space="preserve">The final determination of whether Frontier has or has not met SLA metrics will be based on Frontier’s methodology for assessment of compliant performance. Service Outage credits are calculated based on the duration of the Service Outage, regardless of whether such Service Outage is the result of failure of the Service to meet one or more performance metric. </w:t>
      </w:r>
    </w:p>
    <w:p w14:paraId="51F15CD8" w14:textId="77777777" w:rsidR="003D76A8" w:rsidRPr="003D76A8" w:rsidRDefault="003D76A8" w:rsidP="003D76A8">
      <w:pPr>
        <w:numPr>
          <w:ilvl w:val="0"/>
          <w:numId w:val="8"/>
        </w:numPr>
        <w:tabs>
          <w:tab w:val="left" w:pos="-1440"/>
          <w:tab w:val="left" w:pos="-720"/>
          <w:tab w:val="left" w:pos="180"/>
          <w:tab w:val="left" w:pos="720"/>
          <w:tab w:val="left" w:pos="1440"/>
          <w:tab w:val="left" w:pos="2160"/>
        </w:tabs>
        <w:suppressAutoHyphens/>
        <w:spacing w:before="120" w:after="160" w:line="259" w:lineRule="auto"/>
        <w:jc w:val="both"/>
        <w:rPr>
          <w:rFonts w:ascii="Calibri" w:hAnsi="Calibri" w:cs="Arial"/>
          <w:color w:val="000000"/>
          <w:sz w:val="16"/>
          <w:szCs w:val="16"/>
        </w:rPr>
      </w:pPr>
      <w:r w:rsidRPr="003D76A8">
        <w:rPr>
          <w:rFonts w:ascii="Calibri" w:hAnsi="Calibri" w:cs="Arial"/>
          <w:color w:val="000000"/>
          <w:sz w:val="16"/>
          <w:szCs w:val="16"/>
        </w:rPr>
        <w:t xml:space="preserve">Credit allowances, if any, will be deducted from the charges payable by Customer hereunder and will be expressly indicated on a subsequent bill to Customer. Credits provided pursuant to this SLA shall be Customer’s sole remedy </w:t>
      </w:r>
      <w:proofErr w:type="gramStart"/>
      <w:r w:rsidRPr="003D76A8">
        <w:rPr>
          <w:rFonts w:ascii="Calibri" w:hAnsi="Calibri" w:cs="Arial"/>
          <w:color w:val="000000"/>
          <w:sz w:val="16"/>
          <w:szCs w:val="16"/>
        </w:rPr>
        <w:t>with regard to</w:t>
      </w:r>
      <w:proofErr w:type="gramEnd"/>
      <w:r w:rsidRPr="003D76A8">
        <w:rPr>
          <w:rFonts w:ascii="Calibri" w:hAnsi="Calibri" w:cs="Arial"/>
          <w:color w:val="000000"/>
          <w:sz w:val="16"/>
          <w:szCs w:val="16"/>
        </w:rPr>
        <w:t xml:space="preserve"> Service Outages. </w:t>
      </w:r>
    </w:p>
    <w:p w14:paraId="3383A296" w14:textId="77777777" w:rsidR="003D76A8" w:rsidRPr="003D76A8" w:rsidRDefault="003D76A8" w:rsidP="003D76A8">
      <w:pPr>
        <w:spacing w:before="240"/>
        <w:ind w:left="360" w:hanging="360"/>
        <w:jc w:val="both"/>
        <w:rPr>
          <w:rFonts w:ascii="Calibri" w:hAnsi="Calibri" w:cs="Arial"/>
          <w:bCs/>
          <w:iCs/>
          <w:sz w:val="16"/>
          <w:szCs w:val="16"/>
        </w:rPr>
      </w:pPr>
      <w:r w:rsidRPr="003D76A8">
        <w:rPr>
          <w:rFonts w:ascii="Calibri" w:eastAsia="MS Mincho" w:hAnsi="Calibri" w:cs="Arial"/>
          <w:b/>
          <w:bCs/>
          <w:sz w:val="16"/>
          <w:szCs w:val="16"/>
        </w:rPr>
        <w:t xml:space="preserve">5.    </w:t>
      </w:r>
      <w:r w:rsidRPr="003D76A8">
        <w:rPr>
          <w:rFonts w:ascii="Calibri" w:eastAsia="MS Mincho" w:hAnsi="Calibri" w:cs="Arial"/>
          <w:b/>
          <w:bCs/>
          <w:sz w:val="16"/>
          <w:szCs w:val="16"/>
          <w:u w:val="single"/>
        </w:rPr>
        <w:t>Chronic Outage</w:t>
      </w:r>
      <w:r w:rsidRPr="003D76A8">
        <w:rPr>
          <w:rFonts w:ascii="Calibri" w:eastAsia="MS Mincho" w:hAnsi="Calibri" w:cs="Arial"/>
          <w:b/>
          <w:bCs/>
          <w:sz w:val="16"/>
          <w:szCs w:val="16"/>
        </w:rPr>
        <w:t>:</w:t>
      </w:r>
      <w:r w:rsidRPr="003D76A8">
        <w:rPr>
          <w:rFonts w:ascii="Calibri" w:eastAsia="MS Mincho" w:hAnsi="Calibri" w:cs="Arial"/>
          <w:bCs/>
          <w:sz w:val="16"/>
          <w:szCs w:val="16"/>
        </w:rPr>
        <w:t xml:space="preserve"> An </w:t>
      </w:r>
      <w:r w:rsidRPr="003D76A8">
        <w:rPr>
          <w:rFonts w:ascii="Calibri" w:hAnsi="Calibri" w:cs="Arial"/>
          <w:bCs/>
          <w:iCs/>
          <w:sz w:val="16"/>
          <w:szCs w:val="16"/>
        </w:rPr>
        <w:t xml:space="preserve">individual E-LINE Service qualifies for “Chronic Outage” status if such service fails to meet the Availability objectives, and one or more of the following: (a) a single Trouble Ticket extends for longer than 24 hours, (b) more than 3 Trouble Tickets extend for more than 8 hours, during a rolling </w:t>
      </w:r>
      <w:proofErr w:type="gramStart"/>
      <w:r w:rsidRPr="003D76A8">
        <w:rPr>
          <w:rFonts w:ascii="Calibri" w:hAnsi="Calibri" w:cs="Arial"/>
          <w:bCs/>
          <w:iCs/>
          <w:sz w:val="16"/>
          <w:szCs w:val="16"/>
        </w:rPr>
        <w:t>6 month</w:t>
      </w:r>
      <w:proofErr w:type="gramEnd"/>
      <w:r w:rsidRPr="003D76A8">
        <w:rPr>
          <w:rFonts w:ascii="Calibri" w:hAnsi="Calibri" w:cs="Arial"/>
          <w:bCs/>
          <w:iCs/>
          <w:sz w:val="16"/>
          <w:szCs w:val="16"/>
        </w:rPr>
        <w:t xml:space="preserve"> period, or (c) 15 separate Trouble Tickets of any duration within a calendar month.  If an E-LINE Service reaches Chronic Outage status, then Customer may terminate the affected E-LINE Service without penalty; </w:t>
      </w:r>
      <w:proofErr w:type="gramStart"/>
      <w:r w:rsidRPr="003D76A8">
        <w:rPr>
          <w:rFonts w:ascii="Calibri" w:hAnsi="Calibri" w:cs="Arial"/>
          <w:bCs/>
          <w:iCs/>
          <w:sz w:val="16"/>
          <w:szCs w:val="16"/>
        </w:rPr>
        <w:t>provided that</w:t>
      </w:r>
      <w:proofErr w:type="gramEnd"/>
      <w:r w:rsidRPr="003D76A8">
        <w:rPr>
          <w:rFonts w:ascii="Calibri" w:hAnsi="Calibri" w:cs="Arial"/>
          <w:bCs/>
          <w:iCs/>
          <w:sz w:val="16"/>
          <w:szCs w:val="16"/>
        </w:rPr>
        <w:t xml:space="preserve"> Customer must exercise such right within ten (10) days of the E-LINE Service reaching Chronic Outage status and provide a minimum of 15 days prior written notice to Frontier of the intent to exercise such termination right.</w:t>
      </w:r>
    </w:p>
    <w:p w14:paraId="0D7164DF" w14:textId="77777777" w:rsidR="003D76A8" w:rsidRPr="004D732D" w:rsidRDefault="003D76A8" w:rsidP="003D76A8">
      <w:pPr>
        <w:tabs>
          <w:tab w:val="left" w:pos="360"/>
        </w:tabs>
        <w:spacing w:after="60"/>
        <w:ind w:right="-43"/>
        <w:rPr>
          <w:rFonts w:ascii="Calibri" w:hAnsi="Calibri" w:cs="Arial"/>
          <w:sz w:val="16"/>
          <w:szCs w:val="16"/>
        </w:rPr>
      </w:pPr>
    </w:p>
    <w:p w14:paraId="21AFC3C5" w14:textId="77777777" w:rsidR="004D732D" w:rsidRPr="004D732D" w:rsidRDefault="004D732D" w:rsidP="004D732D">
      <w:pPr>
        <w:spacing w:before="240"/>
        <w:ind w:left="360" w:hanging="360"/>
        <w:rPr>
          <w:rFonts w:ascii="Calibri" w:hAnsi="Calibri" w:cs="Arial"/>
          <w:bCs/>
          <w:iCs/>
          <w:sz w:val="16"/>
          <w:szCs w:val="16"/>
        </w:rPr>
      </w:pPr>
    </w:p>
    <w:p w14:paraId="68E6A14E" w14:textId="77777777" w:rsidR="004D732D" w:rsidRPr="004D732D" w:rsidRDefault="004D732D" w:rsidP="004D732D">
      <w:pPr>
        <w:tabs>
          <w:tab w:val="left" w:pos="360"/>
        </w:tabs>
        <w:ind w:left="360" w:hanging="360"/>
        <w:jc w:val="both"/>
        <w:rPr>
          <w:rFonts w:ascii="Calibri" w:hAnsi="Calibri" w:cs="Arial"/>
          <w:b/>
          <w:sz w:val="16"/>
          <w:szCs w:val="16"/>
        </w:rPr>
      </w:pPr>
    </w:p>
    <w:p w14:paraId="2F721328" w14:textId="77777777" w:rsidR="004D732D" w:rsidRPr="003D76A8" w:rsidRDefault="004D732D" w:rsidP="004D732D">
      <w:pPr>
        <w:spacing w:after="60"/>
        <w:ind w:right="-43"/>
        <w:rPr>
          <w:rFonts w:ascii="Calibri" w:hAnsi="Calibri" w:cs="Arial"/>
          <w:b/>
          <w:bCs/>
          <w:sz w:val="16"/>
          <w:szCs w:val="16"/>
        </w:rPr>
      </w:pPr>
    </w:p>
    <w:p w14:paraId="6B3D6A67" w14:textId="77777777" w:rsidR="004D732D" w:rsidRPr="003D76A8" w:rsidRDefault="004D732D" w:rsidP="007D47BB">
      <w:pPr>
        <w:spacing w:after="60"/>
        <w:ind w:right="-43"/>
        <w:jc w:val="center"/>
        <w:rPr>
          <w:rFonts w:ascii="Calibri" w:hAnsi="Calibri" w:cs="Arial"/>
          <w:b/>
          <w:bCs/>
          <w:sz w:val="16"/>
          <w:szCs w:val="16"/>
        </w:rPr>
      </w:pPr>
    </w:p>
    <w:sectPr w:rsidR="004D732D" w:rsidRPr="003D76A8" w:rsidSect="00262DA5">
      <w:type w:val="continuous"/>
      <w:pgSz w:w="12240" w:h="15840" w:code="1"/>
      <w:pgMar w:top="720" w:right="720" w:bottom="1080" w:left="720" w:header="864" w:footer="720" w:gutter="0"/>
      <w:cols w:sep="1" w:space="28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F772E" w14:textId="77777777" w:rsidR="002208D3" w:rsidRDefault="002208D3" w:rsidP="006B0555">
      <w:r>
        <w:separator/>
      </w:r>
    </w:p>
  </w:endnote>
  <w:endnote w:type="continuationSeparator" w:id="0">
    <w:p w14:paraId="2CAD84DD" w14:textId="77777777" w:rsidR="002208D3" w:rsidRDefault="002208D3" w:rsidP="006B0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pleGothic">
    <w:altName w:val="AppleGothic"/>
    <w:charset w:val="4F"/>
    <w:family w:val="auto"/>
    <w:pitch w:val="variable"/>
    <w:sig w:usb0="00000001" w:usb1="09060000" w:usb2="00000010" w:usb3="00000000" w:csb0="0008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C9DCE" w14:textId="77777777" w:rsidR="002F3E75" w:rsidRDefault="002F3E75" w:rsidP="00191986">
    <w:pPr>
      <w:pStyle w:val="Footer"/>
      <w:tabs>
        <w:tab w:val="clear" w:pos="4320"/>
        <w:tab w:val="center" w:pos="5400"/>
      </w:tabs>
      <w:rPr>
        <w:rFonts w:ascii="Calibri" w:hAnsi="Calibri" w:cs="Arial"/>
        <w:sz w:val="16"/>
        <w:szCs w:val="16"/>
      </w:rPr>
    </w:pPr>
    <w:r w:rsidRPr="002A1518">
      <w:rPr>
        <w:rFonts w:ascii="Calibri" w:hAnsi="Calibri" w:cs="Arial"/>
        <w:sz w:val="16"/>
        <w:szCs w:val="16"/>
      </w:rPr>
      <w:t>Ver</w:t>
    </w:r>
    <w:r>
      <w:rPr>
        <w:rFonts w:ascii="Calibri" w:hAnsi="Calibri" w:cs="Arial"/>
        <w:sz w:val="16"/>
        <w:szCs w:val="16"/>
      </w:rPr>
      <w:t>. 05062021</w:t>
    </w:r>
    <w:r w:rsidRPr="002A1518">
      <w:rPr>
        <w:rFonts w:ascii="Calibri" w:hAnsi="Calibri" w:cs="Arial"/>
        <w:sz w:val="16"/>
        <w:szCs w:val="16"/>
      </w:rPr>
      <w:tab/>
      <w:t xml:space="preserve">Page </w:t>
    </w:r>
    <w:r w:rsidRPr="002A1518">
      <w:rPr>
        <w:rFonts w:ascii="Calibri" w:hAnsi="Calibri" w:cs="Arial"/>
        <w:sz w:val="16"/>
        <w:szCs w:val="16"/>
      </w:rPr>
      <w:fldChar w:fldCharType="begin"/>
    </w:r>
    <w:r w:rsidRPr="002A1518">
      <w:rPr>
        <w:rFonts w:ascii="Calibri" w:hAnsi="Calibri" w:cs="Arial"/>
        <w:sz w:val="16"/>
        <w:szCs w:val="16"/>
      </w:rPr>
      <w:instrText xml:space="preserve"> PAGE </w:instrText>
    </w:r>
    <w:r w:rsidRPr="002A1518">
      <w:rPr>
        <w:rFonts w:ascii="Calibri" w:hAnsi="Calibri" w:cs="Arial"/>
        <w:sz w:val="16"/>
        <w:szCs w:val="16"/>
      </w:rPr>
      <w:fldChar w:fldCharType="separate"/>
    </w:r>
    <w:r>
      <w:rPr>
        <w:rFonts w:ascii="Calibri" w:hAnsi="Calibri" w:cs="Arial"/>
        <w:noProof/>
        <w:sz w:val="16"/>
        <w:szCs w:val="16"/>
      </w:rPr>
      <w:t>1</w:t>
    </w:r>
    <w:r w:rsidRPr="002A1518">
      <w:rPr>
        <w:rFonts w:ascii="Calibri" w:hAnsi="Calibri" w:cs="Arial"/>
        <w:sz w:val="16"/>
        <w:szCs w:val="16"/>
      </w:rPr>
      <w:fldChar w:fldCharType="end"/>
    </w:r>
    <w:r w:rsidRPr="002A1518">
      <w:rPr>
        <w:rFonts w:ascii="Calibri" w:hAnsi="Calibri" w:cs="Arial"/>
        <w:sz w:val="16"/>
        <w:szCs w:val="16"/>
      </w:rPr>
      <w:t xml:space="preserve"> </w:t>
    </w:r>
  </w:p>
  <w:p w14:paraId="43CEA7E6" w14:textId="77777777" w:rsidR="002F3E75" w:rsidRPr="002A1518" w:rsidRDefault="002F3E75" w:rsidP="00191986">
    <w:pPr>
      <w:pStyle w:val="Footer"/>
      <w:tabs>
        <w:tab w:val="clear" w:pos="4320"/>
        <w:tab w:val="center" w:pos="5400"/>
      </w:tabs>
      <w:rPr>
        <w:rFonts w:ascii="Calibri" w:hAnsi="Calibri"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22CE0" w14:textId="77777777" w:rsidR="002F3E75" w:rsidRDefault="002F3E75" w:rsidP="005A7C93">
    <w:pPr>
      <w:pStyle w:val="Footer"/>
      <w:jc w:val="center"/>
      <w:rPr>
        <w:rFonts w:ascii="Arial" w:hAnsi="Arial" w:cs="Arial"/>
        <w:sz w:val="16"/>
        <w:szCs w:val="16"/>
      </w:rPr>
    </w:pPr>
  </w:p>
  <w:p w14:paraId="54607FF0" w14:textId="77777777" w:rsidR="002F3E75" w:rsidRPr="005A7C93" w:rsidRDefault="002F3E75" w:rsidP="005A7C93">
    <w:pPr>
      <w:pStyle w:val="Footer"/>
      <w:jc w:val="center"/>
      <w:rPr>
        <w:rFonts w:ascii="Arial" w:hAnsi="Arial" w:cs="Arial"/>
        <w:sz w:val="16"/>
        <w:szCs w:val="16"/>
      </w:rPr>
    </w:pPr>
    <w:r w:rsidRPr="005A7C93">
      <w:rPr>
        <w:rFonts w:ascii="Arial" w:hAnsi="Arial" w:cs="Arial"/>
        <w:sz w:val="16"/>
        <w:szCs w:val="16"/>
      </w:rPr>
      <w:t xml:space="preserve">Page </w:t>
    </w:r>
    <w:r w:rsidRPr="005A7C93">
      <w:rPr>
        <w:rFonts w:ascii="Arial" w:hAnsi="Arial" w:cs="Arial"/>
        <w:sz w:val="16"/>
        <w:szCs w:val="16"/>
      </w:rPr>
      <w:fldChar w:fldCharType="begin"/>
    </w:r>
    <w:r w:rsidRPr="005A7C93">
      <w:rPr>
        <w:rFonts w:ascii="Arial" w:hAnsi="Arial" w:cs="Arial"/>
        <w:sz w:val="16"/>
        <w:szCs w:val="16"/>
      </w:rPr>
      <w:instrText xml:space="preserve"> PAGE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r w:rsidRPr="005A7C93">
      <w:rPr>
        <w:rFonts w:ascii="Arial" w:hAnsi="Arial" w:cs="Arial"/>
        <w:sz w:val="16"/>
        <w:szCs w:val="16"/>
      </w:rPr>
      <w:t xml:space="preserve"> of </w:t>
    </w:r>
    <w:r w:rsidRPr="005A7C93">
      <w:rPr>
        <w:rFonts w:ascii="Arial" w:hAnsi="Arial" w:cs="Arial"/>
        <w:sz w:val="16"/>
        <w:szCs w:val="16"/>
      </w:rPr>
      <w:fldChar w:fldCharType="begin"/>
    </w:r>
    <w:r w:rsidRPr="005A7C93">
      <w:rPr>
        <w:rFonts w:ascii="Arial" w:hAnsi="Arial" w:cs="Arial"/>
        <w:sz w:val="16"/>
        <w:szCs w:val="16"/>
      </w:rPr>
      <w:instrText xml:space="preserve"> NUMPAGES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p>
  <w:p w14:paraId="15190FFA" w14:textId="77777777" w:rsidR="002F3E75" w:rsidRPr="005A7C93" w:rsidRDefault="002F3E75" w:rsidP="005A7C93">
    <w:pPr>
      <w:pStyle w:val="Footer"/>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5282B" w14:textId="77777777" w:rsidR="001B03B5" w:rsidRDefault="002208D3" w:rsidP="005A7C93">
    <w:pPr>
      <w:pStyle w:val="Footer"/>
      <w:jc w:val="center"/>
      <w:rPr>
        <w:rFonts w:ascii="Arial" w:hAnsi="Arial" w:cs="Arial"/>
        <w:sz w:val="16"/>
        <w:szCs w:val="16"/>
      </w:rPr>
    </w:pPr>
  </w:p>
  <w:p w14:paraId="0592C215" w14:textId="77777777" w:rsidR="001B03B5" w:rsidRPr="005A7C93" w:rsidRDefault="009F4670" w:rsidP="005A7C93">
    <w:pPr>
      <w:pStyle w:val="Footer"/>
      <w:jc w:val="center"/>
      <w:rPr>
        <w:rFonts w:ascii="Arial" w:hAnsi="Arial" w:cs="Arial"/>
        <w:sz w:val="16"/>
        <w:szCs w:val="16"/>
      </w:rPr>
    </w:pPr>
    <w:r w:rsidRPr="005A7C93">
      <w:rPr>
        <w:rFonts w:ascii="Arial" w:hAnsi="Arial" w:cs="Arial"/>
        <w:sz w:val="16"/>
        <w:szCs w:val="16"/>
      </w:rPr>
      <w:t xml:space="preserve">Page </w:t>
    </w:r>
    <w:r w:rsidRPr="005A7C93">
      <w:rPr>
        <w:rFonts w:ascii="Arial" w:hAnsi="Arial" w:cs="Arial"/>
        <w:sz w:val="16"/>
        <w:szCs w:val="16"/>
      </w:rPr>
      <w:fldChar w:fldCharType="begin"/>
    </w:r>
    <w:r w:rsidRPr="005A7C93">
      <w:rPr>
        <w:rFonts w:ascii="Arial" w:hAnsi="Arial" w:cs="Arial"/>
        <w:sz w:val="16"/>
        <w:szCs w:val="16"/>
      </w:rPr>
      <w:instrText xml:space="preserve"> PAGE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r w:rsidRPr="005A7C93">
      <w:rPr>
        <w:rFonts w:ascii="Arial" w:hAnsi="Arial" w:cs="Arial"/>
        <w:sz w:val="16"/>
        <w:szCs w:val="16"/>
      </w:rPr>
      <w:t xml:space="preserve"> of </w:t>
    </w:r>
    <w:r w:rsidRPr="005A7C93">
      <w:rPr>
        <w:rFonts w:ascii="Arial" w:hAnsi="Arial" w:cs="Arial"/>
        <w:sz w:val="16"/>
        <w:szCs w:val="16"/>
      </w:rPr>
      <w:fldChar w:fldCharType="begin"/>
    </w:r>
    <w:r w:rsidRPr="005A7C93">
      <w:rPr>
        <w:rFonts w:ascii="Arial" w:hAnsi="Arial" w:cs="Arial"/>
        <w:sz w:val="16"/>
        <w:szCs w:val="16"/>
      </w:rPr>
      <w:instrText xml:space="preserve"> NUMPAGES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p>
  <w:p w14:paraId="6A2C458A" w14:textId="77777777" w:rsidR="001B03B5" w:rsidRPr="005A7C93" w:rsidRDefault="002208D3" w:rsidP="005A7C93">
    <w:pPr>
      <w:pStyle w:val="Footer"/>
      <w:jc w:val="center"/>
      <w:rPr>
        <w:rFonts w:ascii="Arial" w:hAnsi="Arial" w:cs="Arial"/>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1E877" w14:textId="55F71D9D" w:rsidR="001B03B5" w:rsidRPr="00704685" w:rsidRDefault="00704685">
    <w:pPr>
      <w:pStyle w:val="Footer"/>
      <w:tabs>
        <w:tab w:val="clear" w:pos="4320"/>
        <w:tab w:val="clear" w:pos="8640"/>
        <w:tab w:val="right" w:pos="10080"/>
      </w:tabs>
      <w:rPr>
        <w:rFonts w:asciiTheme="minorHAnsi" w:hAnsiTheme="minorHAnsi" w:cstheme="minorHAnsi"/>
        <w:sz w:val="16"/>
        <w:szCs w:val="16"/>
      </w:rPr>
    </w:pPr>
    <w:r w:rsidRPr="00704685">
      <w:rPr>
        <w:rFonts w:asciiTheme="minorHAnsi" w:hAnsiTheme="minorHAnsi" w:cstheme="minorHAnsi"/>
        <w:sz w:val="16"/>
        <w:szCs w:val="16"/>
      </w:rPr>
      <w:t>05</w:t>
    </w:r>
    <w:r w:rsidR="00AF634F">
      <w:rPr>
        <w:rFonts w:asciiTheme="minorHAnsi" w:hAnsiTheme="minorHAnsi" w:cstheme="minorHAnsi"/>
        <w:sz w:val="16"/>
        <w:szCs w:val="16"/>
      </w:rPr>
      <w:t>17</w:t>
    </w:r>
    <w:r w:rsidRPr="00704685">
      <w:rPr>
        <w:rFonts w:asciiTheme="minorHAnsi" w:hAnsiTheme="minorHAnsi" w:cstheme="minorHAnsi"/>
        <w:sz w:val="16"/>
        <w:szCs w:val="16"/>
      </w:rP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EE9DC" w14:textId="77777777" w:rsidR="002208D3" w:rsidRDefault="002208D3" w:rsidP="006B0555">
      <w:r>
        <w:separator/>
      </w:r>
    </w:p>
  </w:footnote>
  <w:footnote w:type="continuationSeparator" w:id="0">
    <w:p w14:paraId="519F85FF" w14:textId="77777777" w:rsidR="002208D3" w:rsidRDefault="002208D3" w:rsidP="006B05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4B2BA" w14:textId="77777777" w:rsidR="002F3E75" w:rsidRDefault="002F3E75"/>
  <w:tbl>
    <w:tblPr>
      <w:tblStyle w:val="GridTable1Light-Accent1"/>
      <w:tblW w:w="10931" w:type="dxa"/>
      <w:jc w:val="cente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ook w:val="0000" w:firstRow="0" w:lastRow="0" w:firstColumn="0" w:lastColumn="0" w:noHBand="0" w:noVBand="0"/>
    </w:tblPr>
    <w:tblGrid>
      <w:gridCol w:w="8005"/>
      <w:gridCol w:w="2926"/>
    </w:tblGrid>
    <w:tr w:rsidR="002F3E75" w:rsidRPr="002A1518" w14:paraId="59E969AD" w14:textId="77777777" w:rsidTr="00262DA5">
      <w:trPr>
        <w:trHeight w:val="902"/>
        <w:jc w:val="center"/>
      </w:trPr>
      <w:tc>
        <w:tcPr>
          <w:tcW w:w="8005" w:type="dxa"/>
          <w:shd w:val="clear" w:color="auto" w:fill="D9D9D9" w:themeFill="background1" w:themeFillShade="D9"/>
        </w:tcPr>
        <w:p w14:paraId="14394C7C" w14:textId="1D5DF9F6" w:rsidR="002F3E75" w:rsidRPr="002A1518" w:rsidRDefault="00E046E8" w:rsidP="00C7764A">
          <w:pPr>
            <w:pStyle w:val="Header"/>
            <w:spacing w:line="276" w:lineRule="auto"/>
            <w:rPr>
              <w:rFonts w:ascii="Calibri" w:hAnsi="Calibri"/>
              <w:sz w:val="16"/>
              <w:szCs w:val="16"/>
            </w:rPr>
          </w:pPr>
          <w:r>
            <w:rPr>
              <w:rFonts w:ascii="Calibri" w:hAnsi="Calibri"/>
              <w:noProof/>
              <w:sz w:val="16"/>
              <w:szCs w:val="16"/>
            </w:rPr>
            <w:drawing>
              <wp:inline distT="0" distB="0" distL="0" distR="0" wp14:anchorId="394B20E5" wp14:editId="55BDB03F">
                <wp:extent cx="1066892" cy="556308"/>
                <wp:effectExtent l="0" t="0" r="0" b="0"/>
                <wp:docPr id="7" name="Picture 7"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66892" cy="556308"/>
                        </a:xfrm>
                        <a:prstGeom prst="rect">
                          <a:avLst/>
                        </a:prstGeom>
                      </pic:spPr>
                    </pic:pic>
                  </a:graphicData>
                </a:graphic>
              </wp:inline>
            </w:drawing>
          </w:r>
        </w:p>
      </w:tc>
      <w:tc>
        <w:tcPr>
          <w:tcW w:w="2926" w:type="dxa"/>
          <w:shd w:val="clear" w:color="auto" w:fill="D9272D"/>
        </w:tcPr>
        <w:p w14:paraId="7537EC63" w14:textId="77777777" w:rsidR="002F3E75" w:rsidRPr="002A1518" w:rsidRDefault="002F3E75" w:rsidP="00C7764A">
          <w:pPr>
            <w:pStyle w:val="Header"/>
            <w:ind w:left="720"/>
            <w:jc w:val="right"/>
            <w:rPr>
              <w:rStyle w:val="PageNumber"/>
              <w:rFonts w:ascii="Calibri" w:hAnsi="Calibri" w:cs="Arial"/>
              <w:b/>
              <w:bCs/>
              <w:sz w:val="20"/>
              <w:szCs w:val="20"/>
            </w:rPr>
          </w:pPr>
        </w:p>
        <w:p w14:paraId="7D748CC5" w14:textId="77777777" w:rsidR="002F3E75" w:rsidRPr="00C7764A" w:rsidRDefault="002F3E75" w:rsidP="00C7764A">
          <w:pPr>
            <w:pStyle w:val="Header"/>
            <w:tabs>
              <w:tab w:val="left" w:pos="3912"/>
            </w:tabs>
            <w:ind w:left="720"/>
            <w:rPr>
              <w:rFonts w:ascii="Calibri" w:hAnsi="Calibri" w:cs="Arial"/>
              <w:color w:val="FFFFFF" w:themeColor="background1"/>
              <w:sz w:val="16"/>
              <w:szCs w:val="16"/>
            </w:rPr>
          </w:pPr>
          <w:r w:rsidRPr="00C7764A">
            <w:rPr>
              <w:rFonts w:ascii="Calibri" w:hAnsi="Calibri" w:cs="Arial"/>
              <w:color w:val="FFFFFF" w:themeColor="background1"/>
              <w:sz w:val="16"/>
              <w:szCs w:val="16"/>
            </w:rPr>
            <w:t xml:space="preserve">FRONTIER SCHEDULE          </w:t>
          </w:r>
        </w:p>
        <w:p w14:paraId="7B4956AD" w14:textId="2E50C93B" w:rsidR="002F3E75" w:rsidRPr="00262DA5" w:rsidRDefault="00C94088" w:rsidP="0083575A">
          <w:pPr>
            <w:pStyle w:val="Header"/>
            <w:ind w:left="720"/>
            <w:jc w:val="right"/>
            <w:rPr>
              <w:rFonts w:ascii="Calibri" w:hAnsi="Calibri" w:cs="Arial"/>
              <w:b/>
              <w:color w:val="FFFFFF" w:themeColor="background1"/>
              <w:sz w:val="28"/>
              <w:szCs w:val="28"/>
            </w:rPr>
          </w:pPr>
          <w:r>
            <w:rPr>
              <w:rFonts w:ascii="Calibri" w:hAnsi="Calibri" w:cs="Arial"/>
              <w:b/>
              <w:color w:val="FFFFFF" w:themeColor="background1"/>
              <w:sz w:val="22"/>
              <w:szCs w:val="22"/>
            </w:rPr>
            <w:t>{{</w:t>
          </w:r>
          <w:proofErr w:type="spellStart"/>
          <w:r w:rsidRPr="00C94088">
            <w:rPr>
              <w:rFonts w:ascii="Calibri" w:hAnsi="Calibri" w:cs="Arial"/>
              <w:b/>
              <w:color w:val="FFFFFF" w:themeColor="background1"/>
              <w:sz w:val="22"/>
              <w:szCs w:val="22"/>
            </w:rPr>
            <w:t>OrderProduct</w:t>
          </w:r>
          <w:proofErr w:type="spellEnd"/>
          <w:r>
            <w:rPr>
              <w:rFonts w:ascii="Calibri" w:hAnsi="Calibri" w:cs="Arial"/>
              <w:b/>
              <w:color w:val="FFFFFF" w:themeColor="background1"/>
              <w:sz w:val="22"/>
              <w:szCs w:val="22"/>
            </w:rPr>
            <w:t>}}</w:t>
          </w:r>
        </w:p>
        <w:p w14:paraId="478F2774" w14:textId="77777777" w:rsidR="002F3E75" w:rsidRPr="002A1518" w:rsidRDefault="002F3E75" w:rsidP="00DF1EE0">
          <w:pPr>
            <w:pStyle w:val="Header"/>
            <w:jc w:val="right"/>
            <w:rPr>
              <w:rFonts w:ascii="Calibri" w:hAnsi="Calibri" w:cs="Arial"/>
              <w:b/>
              <w:sz w:val="18"/>
              <w:szCs w:val="18"/>
            </w:rPr>
          </w:pPr>
        </w:p>
      </w:tc>
    </w:tr>
  </w:tbl>
  <w:p w14:paraId="6A87F833" w14:textId="77777777" w:rsidR="002F3E75" w:rsidRDefault="002F3E75">
    <w:pPr>
      <w:pStyle w:val="Header"/>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C0C51" w14:textId="77777777" w:rsidR="002F3E75" w:rsidRDefault="002F3E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BA101" w14:textId="77777777" w:rsidR="002F3E75" w:rsidRDefault="002F3E7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69A97" w14:textId="77777777" w:rsidR="002F3E75" w:rsidRDefault="002F3E7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1Light-Accent1"/>
      <w:tblW w:w="10931" w:type="dxa"/>
      <w:jc w:val="cente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ook w:val="0000" w:firstRow="0" w:lastRow="0" w:firstColumn="0" w:lastColumn="0" w:noHBand="0" w:noVBand="0"/>
    </w:tblPr>
    <w:tblGrid>
      <w:gridCol w:w="8005"/>
      <w:gridCol w:w="2926"/>
    </w:tblGrid>
    <w:tr w:rsidR="00C55A26" w:rsidRPr="002A1518" w14:paraId="41E95A70" w14:textId="77777777" w:rsidTr="007B163F">
      <w:trPr>
        <w:trHeight w:val="902"/>
        <w:jc w:val="center"/>
      </w:trPr>
      <w:tc>
        <w:tcPr>
          <w:tcW w:w="8005" w:type="dxa"/>
          <w:shd w:val="clear" w:color="auto" w:fill="D9D9D9" w:themeFill="background1" w:themeFillShade="D9"/>
        </w:tcPr>
        <w:p w14:paraId="6295222A" w14:textId="77777777" w:rsidR="00C55A26" w:rsidRPr="002A1518" w:rsidRDefault="00C55A26" w:rsidP="00C55A26">
          <w:pPr>
            <w:pStyle w:val="Header"/>
            <w:spacing w:line="276" w:lineRule="auto"/>
            <w:rPr>
              <w:rFonts w:ascii="Calibri" w:hAnsi="Calibri"/>
              <w:sz w:val="16"/>
              <w:szCs w:val="16"/>
            </w:rPr>
          </w:pPr>
          <w:r>
            <w:rPr>
              <w:rFonts w:ascii="Calibri" w:hAnsi="Calibri"/>
              <w:noProof/>
              <w:sz w:val="16"/>
              <w:szCs w:val="16"/>
            </w:rPr>
            <w:drawing>
              <wp:anchor distT="0" distB="0" distL="114300" distR="114300" simplePos="0" relativeHeight="251659264" behindDoc="0" locked="0" layoutInCell="1" allowOverlap="1" wp14:anchorId="303F40AC" wp14:editId="05A0D2FD">
                <wp:simplePos x="0" y="0"/>
                <wp:positionH relativeFrom="column">
                  <wp:posOffset>89807</wp:posOffset>
                </wp:positionH>
                <wp:positionV relativeFrom="paragraph">
                  <wp:posOffset>130357</wp:posOffset>
                </wp:positionV>
                <wp:extent cx="898071" cy="364698"/>
                <wp:effectExtent l="0" t="0" r="381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898071" cy="364698"/>
                        </a:xfrm>
                        <a:prstGeom prst="rect">
                          <a:avLst/>
                        </a:prstGeom>
                      </pic:spPr>
                    </pic:pic>
                  </a:graphicData>
                </a:graphic>
                <wp14:sizeRelH relativeFrom="page">
                  <wp14:pctWidth>0</wp14:pctWidth>
                </wp14:sizeRelH>
                <wp14:sizeRelV relativeFrom="page">
                  <wp14:pctHeight>0</wp14:pctHeight>
                </wp14:sizeRelV>
              </wp:anchor>
            </w:drawing>
          </w:r>
        </w:p>
      </w:tc>
      <w:tc>
        <w:tcPr>
          <w:tcW w:w="2926" w:type="dxa"/>
          <w:shd w:val="clear" w:color="auto" w:fill="D9272D"/>
        </w:tcPr>
        <w:p w14:paraId="0E4C877E" w14:textId="77777777" w:rsidR="00C55A26" w:rsidRPr="002A1518" w:rsidRDefault="00C55A26" w:rsidP="00C55A26">
          <w:pPr>
            <w:pStyle w:val="Header"/>
            <w:ind w:left="720"/>
            <w:jc w:val="right"/>
            <w:rPr>
              <w:rStyle w:val="PageNumber"/>
              <w:rFonts w:ascii="Calibri" w:hAnsi="Calibri" w:cs="Arial"/>
              <w:b/>
              <w:bCs/>
              <w:sz w:val="20"/>
              <w:szCs w:val="20"/>
            </w:rPr>
          </w:pPr>
        </w:p>
        <w:p w14:paraId="28F6A545" w14:textId="77777777" w:rsidR="00C55A26" w:rsidRPr="00C7764A" w:rsidRDefault="00C55A26" w:rsidP="00C55A26">
          <w:pPr>
            <w:pStyle w:val="Header"/>
            <w:tabs>
              <w:tab w:val="left" w:pos="3912"/>
            </w:tabs>
            <w:ind w:left="720"/>
            <w:rPr>
              <w:rFonts w:ascii="Calibri" w:hAnsi="Calibri" w:cs="Arial"/>
              <w:color w:val="FFFFFF" w:themeColor="background1"/>
              <w:sz w:val="16"/>
              <w:szCs w:val="16"/>
            </w:rPr>
          </w:pPr>
          <w:r w:rsidRPr="00C7764A">
            <w:rPr>
              <w:rFonts w:ascii="Calibri" w:hAnsi="Calibri" w:cs="Arial"/>
              <w:color w:val="FFFFFF" w:themeColor="background1"/>
              <w:sz w:val="16"/>
              <w:szCs w:val="16"/>
            </w:rPr>
            <w:t xml:space="preserve">FRONTIER SCHEDULE          </w:t>
          </w:r>
        </w:p>
        <w:p w14:paraId="192F2042" w14:textId="77777777" w:rsidR="00C55A26" w:rsidRPr="00262DA5" w:rsidRDefault="00C55A26" w:rsidP="00C55A26">
          <w:pPr>
            <w:pStyle w:val="Header"/>
            <w:ind w:left="720"/>
            <w:rPr>
              <w:rFonts w:ascii="Calibri" w:hAnsi="Calibri" w:cs="Arial"/>
              <w:b/>
              <w:color w:val="FFFFFF" w:themeColor="background1"/>
              <w:sz w:val="28"/>
              <w:szCs w:val="28"/>
            </w:rPr>
          </w:pPr>
          <w:r w:rsidRPr="00262DA5">
            <w:rPr>
              <w:rFonts w:ascii="Calibri" w:hAnsi="Calibri" w:cs="Arial"/>
              <w:b/>
              <w:color w:val="FFFFFF" w:themeColor="background1"/>
              <w:sz w:val="28"/>
              <w:szCs w:val="28"/>
            </w:rPr>
            <w:t>DIA + SIP</w:t>
          </w:r>
          <w:r>
            <w:rPr>
              <w:rFonts w:ascii="Calibri" w:hAnsi="Calibri" w:cs="Arial"/>
              <w:b/>
              <w:color w:val="FFFFFF" w:themeColor="background1"/>
              <w:sz w:val="28"/>
              <w:szCs w:val="28"/>
            </w:rPr>
            <w:t xml:space="preserve">  </w:t>
          </w:r>
        </w:p>
        <w:p w14:paraId="3FF555CC" w14:textId="77777777" w:rsidR="00C55A26" w:rsidRPr="002A1518" w:rsidRDefault="00C55A26" w:rsidP="00C55A26">
          <w:pPr>
            <w:pStyle w:val="Header"/>
            <w:jc w:val="right"/>
            <w:rPr>
              <w:rFonts w:ascii="Calibri" w:hAnsi="Calibri" w:cs="Arial"/>
              <w:b/>
              <w:sz w:val="18"/>
              <w:szCs w:val="18"/>
            </w:rPr>
          </w:pPr>
        </w:p>
      </w:tc>
    </w:tr>
  </w:tbl>
  <w:p w14:paraId="1DBEFDE3" w14:textId="77777777" w:rsidR="001B03B5" w:rsidRDefault="002208D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BBF06" w14:textId="77777777" w:rsidR="001B03B5" w:rsidRDefault="002208D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183C3" w14:textId="46F6BF98" w:rsidR="001B03B5" w:rsidRDefault="00E046E8">
    <w:pPr>
      <w:pStyle w:val="Header"/>
    </w:pPr>
    <w:r>
      <w:rPr>
        <w:noProof/>
      </w:rPr>
      <w:drawing>
        <wp:inline distT="0" distB="0" distL="0" distR="0" wp14:anchorId="0320FAD8" wp14:editId="3C75A5DB">
          <wp:extent cx="1204064" cy="541067"/>
          <wp:effectExtent l="0" t="0" r="0" b="0"/>
          <wp:docPr id="9" name="Picture 9"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204064" cy="541067"/>
                  </a:xfrm>
                  <a:prstGeom prst="rect">
                    <a:avLst/>
                  </a:prstGeom>
                </pic:spPr>
              </pic:pic>
            </a:graphicData>
          </a:graphic>
        </wp:inline>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CCE1A" w14:textId="77777777" w:rsidR="001B03B5" w:rsidRDefault="002208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A1F3E"/>
    <w:multiLevelType w:val="hybridMultilevel"/>
    <w:tmpl w:val="D1D0D470"/>
    <w:lvl w:ilvl="0" w:tplc="5DE457A0">
      <w:start w:val="1"/>
      <w:numFmt w:val="decimal"/>
      <w:lvlText w:val="%1."/>
      <w:lvlJc w:val="left"/>
      <w:pPr>
        <w:ind w:left="360" w:hanging="360"/>
      </w:pPr>
      <w:rPr>
        <w:rFonts w:hint="default"/>
        <w:b/>
        <w:bCs/>
        <w:color w:val="D9272D"/>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4842380"/>
    <w:multiLevelType w:val="hybridMultilevel"/>
    <w:tmpl w:val="D91800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5F56C71"/>
    <w:multiLevelType w:val="hybridMultilevel"/>
    <w:tmpl w:val="D996F4F0"/>
    <w:lvl w:ilvl="0" w:tplc="5B0896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70A5D1A"/>
    <w:multiLevelType w:val="hybridMultilevel"/>
    <w:tmpl w:val="928A21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950F0F"/>
    <w:multiLevelType w:val="hybridMultilevel"/>
    <w:tmpl w:val="5FA6D8B6"/>
    <w:lvl w:ilvl="0" w:tplc="53904F9E">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037919"/>
    <w:multiLevelType w:val="hybridMultilevel"/>
    <w:tmpl w:val="2D662B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F55B9D"/>
    <w:multiLevelType w:val="hybridMultilevel"/>
    <w:tmpl w:val="C4F6A0C2"/>
    <w:lvl w:ilvl="0" w:tplc="7EC26508">
      <w:start w:val="1"/>
      <w:numFmt w:val="upperLetter"/>
      <w:lvlText w:val="%1."/>
      <w:lvlJc w:val="left"/>
      <w:pPr>
        <w:ind w:left="720" w:hanging="360"/>
      </w:pPr>
      <w:rPr>
        <w:rFonts w:hint="default"/>
      </w:rPr>
    </w:lvl>
    <w:lvl w:ilvl="1" w:tplc="4C54C91A">
      <w:start w:val="1"/>
      <w:numFmt w:val="bullet"/>
      <w:lvlText w:val=""/>
      <w:lvlJc w:val="left"/>
      <w:pPr>
        <w:ind w:left="1440" w:hanging="360"/>
      </w:pPr>
      <w:rPr>
        <w:rFonts w:ascii="Symbol" w:hAnsi="Symbol" w:cs="Times New Roman"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FA256C"/>
    <w:multiLevelType w:val="hybridMultilevel"/>
    <w:tmpl w:val="760E935C"/>
    <w:lvl w:ilvl="0" w:tplc="2A7A000E">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3935F4"/>
    <w:multiLevelType w:val="hybridMultilevel"/>
    <w:tmpl w:val="3DF095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9D07E5"/>
    <w:multiLevelType w:val="hybridMultilevel"/>
    <w:tmpl w:val="28800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F96CDA"/>
    <w:multiLevelType w:val="hybridMultilevel"/>
    <w:tmpl w:val="93E2CC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D234CB"/>
    <w:multiLevelType w:val="hybridMultilevel"/>
    <w:tmpl w:val="F7169B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A1F77A0"/>
    <w:multiLevelType w:val="hybridMultilevel"/>
    <w:tmpl w:val="F4560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8D7258"/>
    <w:multiLevelType w:val="hybridMultilevel"/>
    <w:tmpl w:val="F498EC70"/>
    <w:lvl w:ilvl="0" w:tplc="EC5C2A7A">
      <w:start w:val="1"/>
      <w:numFmt w:val="upperLetter"/>
      <w:lvlText w:val="%1."/>
      <w:lvlJc w:val="left"/>
      <w:pPr>
        <w:ind w:left="720" w:hanging="360"/>
      </w:pPr>
      <w:rPr>
        <w:rFonts w:cs="Times New Roman"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5B2B7D"/>
    <w:multiLevelType w:val="hybridMultilevel"/>
    <w:tmpl w:val="83FA897C"/>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10"/>
  </w:num>
  <w:num w:numId="4">
    <w:abstractNumId w:val="8"/>
  </w:num>
  <w:num w:numId="5">
    <w:abstractNumId w:val="2"/>
  </w:num>
  <w:num w:numId="6">
    <w:abstractNumId w:val="5"/>
  </w:num>
  <w:num w:numId="7">
    <w:abstractNumId w:val="3"/>
  </w:num>
  <w:num w:numId="8">
    <w:abstractNumId w:val="7"/>
  </w:num>
  <w:num w:numId="9">
    <w:abstractNumId w:val="14"/>
  </w:num>
  <w:num w:numId="10">
    <w:abstractNumId w:val="4"/>
  </w:num>
  <w:num w:numId="11">
    <w:abstractNumId w:val="1"/>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9"/>
  </w:num>
  <w:num w:numId="16">
    <w:abstractNumId w:val="6"/>
  </w:num>
  <w:num w:numId="17">
    <w:abstractNumId w:val="13"/>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555"/>
    <w:rsid w:val="000040BC"/>
    <w:rsid w:val="00011803"/>
    <w:rsid w:val="00023D6D"/>
    <w:rsid w:val="00047DC5"/>
    <w:rsid w:val="00057BB3"/>
    <w:rsid w:val="000651F5"/>
    <w:rsid w:val="00067713"/>
    <w:rsid w:val="00071F45"/>
    <w:rsid w:val="000720E4"/>
    <w:rsid w:val="000761BE"/>
    <w:rsid w:val="00085B39"/>
    <w:rsid w:val="000A71D2"/>
    <w:rsid w:val="000B099A"/>
    <w:rsid w:val="000B17CA"/>
    <w:rsid w:val="000B2AC1"/>
    <w:rsid w:val="000B57FD"/>
    <w:rsid w:val="000E5026"/>
    <w:rsid w:val="000F02A0"/>
    <w:rsid w:val="00132229"/>
    <w:rsid w:val="001360BC"/>
    <w:rsid w:val="001546DF"/>
    <w:rsid w:val="001953D7"/>
    <w:rsid w:val="001B580C"/>
    <w:rsid w:val="001D1E96"/>
    <w:rsid w:val="001D51AC"/>
    <w:rsid w:val="001E137F"/>
    <w:rsid w:val="00206580"/>
    <w:rsid w:val="00217315"/>
    <w:rsid w:val="002208D3"/>
    <w:rsid w:val="002215EF"/>
    <w:rsid w:val="00221C2A"/>
    <w:rsid w:val="00234B33"/>
    <w:rsid w:val="00254D4B"/>
    <w:rsid w:val="00254EFE"/>
    <w:rsid w:val="00261007"/>
    <w:rsid w:val="00262DA5"/>
    <w:rsid w:val="00293374"/>
    <w:rsid w:val="002C0261"/>
    <w:rsid w:val="002C3D14"/>
    <w:rsid w:val="002F3E75"/>
    <w:rsid w:val="00324868"/>
    <w:rsid w:val="00353323"/>
    <w:rsid w:val="00356DF7"/>
    <w:rsid w:val="0036354F"/>
    <w:rsid w:val="00364D65"/>
    <w:rsid w:val="003738D7"/>
    <w:rsid w:val="00380799"/>
    <w:rsid w:val="003D12B1"/>
    <w:rsid w:val="003D76A8"/>
    <w:rsid w:val="003E59FD"/>
    <w:rsid w:val="003F0762"/>
    <w:rsid w:val="00440F85"/>
    <w:rsid w:val="00447A57"/>
    <w:rsid w:val="004550B0"/>
    <w:rsid w:val="00476A54"/>
    <w:rsid w:val="00484C5C"/>
    <w:rsid w:val="004868CC"/>
    <w:rsid w:val="004A380D"/>
    <w:rsid w:val="004A4EE8"/>
    <w:rsid w:val="004A69D1"/>
    <w:rsid w:val="004B1BA4"/>
    <w:rsid w:val="004B2BDB"/>
    <w:rsid w:val="004D1AED"/>
    <w:rsid w:val="004D2347"/>
    <w:rsid w:val="004D4609"/>
    <w:rsid w:val="004D732D"/>
    <w:rsid w:val="004F6BA7"/>
    <w:rsid w:val="00521EF1"/>
    <w:rsid w:val="005268F0"/>
    <w:rsid w:val="00545D3F"/>
    <w:rsid w:val="00552372"/>
    <w:rsid w:val="00562EAF"/>
    <w:rsid w:val="005748E5"/>
    <w:rsid w:val="00576934"/>
    <w:rsid w:val="00581835"/>
    <w:rsid w:val="005A782E"/>
    <w:rsid w:val="005B231E"/>
    <w:rsid w:val="005B2F5B"/>
    <w:rsid w:val="005B7AD6"/>
    <w:rsid w:val="005C538B"/>
    <w:rsid w:val="005D089F"/>
    <w:rsid w:val="005D0F92"/>
    <w:rsid w:val="006003EA"/>
    <w:rsid w:val="00613E09"/>
    <w:rsid w:val="006151C7"/>
    <w:rsid w:val="00637ADE"/>
    <w:rsid w:val="00654028"/>
    <w:rsid w:val="00673585"/>
    <w:rsid w:val="00676597"/>
    <w:rsid w:val="006B0555"/>
    <w:rsid w:val="006B3233"/>
    <w:rsid w:val="006D7528"/>
    <w:rsid w:val="006E4C70"/>
    <w:rsid w:val="006E7C7A"/>
    <w:rsid w:val="00704685"/>
    <w:rsid w:val="00714B9C"/>
    <w:rsid w:val="007342E6"/>
    <w:rsid w:val="007371DE"/>
    <w:rsid w:val="00737B77"/>
    <w:rsid w:val="0074661B"/>
    <w:rsid w:val="007567EC"/>
    <w:rsid w:val="00760786"/>
    <w:rsid w:val="007655CE"/>
    <w:rsid w:val="00785ABF"/>
    <w:rsid w:val="00787075"/>
    <w:rsid w:val="007916A2"/>
    <w:rsid w:val="007A2CAA"/>
    <w:rsid w:val="007D47BB"/>
    <w:rsid w:val="007D63B9"/>
    <w:rsid w:val="00825EEF"/>
    <w:rsid w:val="00832317"/>
    <w:rsid w:val="0083575A"/>
    <w:rsid w:val="00835E64"/>
    <w:rsid w:val="0083633C"/>
    <w:rsid w:val="00836DB3"/>
    <w:rsid w:val="008602CF"/>
    <w:rsid w:val="0086269A"/>
    <w:rsid w:val="00863535"/>
    <w:rsid w:val="00864AFB"/>
    <w:rsid w:val="008746AF"/>
    <w:rsid w:val="00893117"/>
    <w:rsid w:val="00893EB2"/>
    <w:rsid w:val="008A2909"/>
    <w:rsid w:val="008B2A7C"/>
    <w:rsid w:val="008B6336"/>
    <w:rsid w:val="008C142D"/>
    <w:rsid w:val="008C3E86"/>
    <w:rsid w:val="009169AF"/>
    <w:rsid w:val="00942621"/>
    <w:rsid w:val="00983D44"/>
    <w:rsid w:val="009B2A0A"/>
    <w:rsid w:val="009C2DAC"/>
    <w:rsid w:val="009D4E96"/>
    <w:rsid w:val="009E0055"/>
    <w:rsid w:val="009E5A84"/>
    <w:rsid w:val="009F048B"/>
    <w:rsid w:val="009F2FD7"/>
    <w:rsid w:val="009F4670"/>
    <w:rsid w:val="00A0290F"/>
    <w:rsid w:val="00A132E2"/>
    <w:rsid w:val="00A13C13"/>
    <w:rsid w:val="00A17DF3"/>
    <w:rsid w:val="00A23B81"/>
    <w:rsid w:val="00A66876"/>
    <w:rsid w:val="00A74FE7"/>
    <w:rsid w:val="00A863A2"/>
    <w:rsid w:val="00A92E78"/>
    <w:rsid w:val="00A96715"/>
    <w:rsid w:val="00AB0536"/>
    <w:rsid w:val="00AC2D81"/>
    <w:rsid w:val="00AC5895"/>
    <w:rsid w:val="00AE1A47"/>
    <w:rsid w:val="00AF634F"/>
    <w:rsid w:val="00B005E9"/>
    <w:rsid w:val="00B04212"/>
    <w:rsid w:val="00B1438A"/>
    <w:rsid w:val="00B25065"/>
    <w:rsid w:val="00B560B0"/>
    <w:rsid w:val="00B87EE0"/>
    <w:rsid w:val="00B933F8"/>
    <w:rsid w:val="00BB373B"/>
    <w:rsid w:val="00BE14DB"/>
    <w:rsid w:val="00BF7DEF"/>
    <w:rsid w:val="00C107AE"/>
    <w:rsid w:val="00C22FB8"/>
    <w:rsid w:val="00C25C5A"/>
    <w:rsid w:val="00C262BF"/>
    <w:rsid w:val="00C435F3"/>
    <w:rsid w:val="00C5285A"/>
    <w:rsid w:val="00C55A26"/>
    <w:rsid w:val="00C651EB"/>
    <w:rsid w:val="00C7764A"/>
    <w:rsid w:val="00C824B6"/>
    <w:rsid w:val="00C84DC6"/>
    <w:rsid w:val="00C94088"/>
    <w:rsid w:val="00CA570A"/>
    <w:rsid w:val="00CC22F1"/>
    <w:rsid w:val="00CC69C1"/>
    <w:rsid w:val="00CD0CAC"/>
    <w:rsid w:val="00CD243F"/>
    <w:rsid w:val="00CD4771"/>
    <w:rsid w:val="00CE34F2"/>
    <w:rsid w:val="00CE73D6"/>
    <w:rsid w:val="00CF1E1F"/>
    <w:rsid w:val="00D0172F"/>
    <w:rsid w:val="00D12C11"/>
    <w:rsid w:val="00D20328"/>
    <w:rsid w:val="00D3295F"/>
    <w:rsid w:val="00D33A0C"/>
    <w:rsid w:val="00D36DD8"/>
    <w:rsid w:val="00D53DDA"/>
    <w:rsid w:val="00D54908"/>
    <w:rsid w:val="00D63034"/>
    <w:rsid w:val="00D64D9D"/>
    <w:rsid w:val="00D95676"/>
    <w:rsid w:val="00DA1421"/>
    <w:rsid w:val="00DA3BF3"/>
    <w:rsid w:val="00DB439A"/>
    <w:rsid w:val="00DC1F86"/>
    <w:rsid w:val="00DC3DD6"/>
    <w:rsid w:val="00DC60A7"/>
    <w:rsid w:val="00DC6E9F"/>
    <w:rsid w:val="00DD1427"/>
    <w:rsid w:val="00DD56BF"/>
    <w:rsid w:val="00E046E8"/>
    <w:rsid w:val="00E35AB6"/>
    <w:rsid w:val="00E42041"/>
    <w:rsid w:val="00E536D3"/>
    <w:rsid w:val="00E67DC6"/>
    <w:rsid w:val="00E710BD"/>
    <w:rsid w:val="00E8638F"/>
    <w:rsid w:val="00E91437"/>
    <w:rsid w:val="00EA35C4"/>
    <w:rsid w:val="00EB277B"/>
    <w:rsid w:val="00EC6ECC"/>
    <w:rsid w:val="00EE00F0"/>
    <w:rsid w:val="00F0021B"/>
    <w:rsid w:val="00F073DC"/>
    <w:rsid w:val="00F34782"/>
    <w:rsid w:val="00F540E2"/>
    <w:rsid w:val="00F56CFE"/>
    <w:rsid w:val="00F61D9D"/>
    <w:rsid w:val="00F746B7"/>
    <w:rsid w:val="00F844DD"/>
    <w:rsid w:val="00F8660C"/>
    <w:rsid w:val="00F95D00"/>
    <w:rsid w:val="00F95DDA"/>
    <w:rsid w:val="00FA5146"/>
    <w:rsid w:val="00FB5495"/>
    <w:rsid w:val="00FC0151"/>
    <w:rsid w:val="00FC60BD"/>
    <w:rsid w:val="00FD220D"/>
    <w:rsid w:val="00FD78C7"/>
    <w:rsid w:val="00FE5078"/>
    <w:rsid w:val="00FF2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9B282D"/>
  <w15:chartTrackingRefBased/>
  <w15:docId w15:val="{5C84209E-2A4D-4A42-9DA3-0CA06302E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55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6B0555"/>
    <w:pPr>
      <w:tabs>
        <w:tab w:val="center" w:pos="4320"/>
        <w:tab w:val="right" w:pos="8640"/>
      </w:tabs>
    </w:pPr>
  </w:style>
  <w:style w:type="character" w:customStyle="1" w:styleId="HeaderChar">
    <w:name w:val="Header Char"/>
    <w:basedOn w:val="DefaultParagraphFont"/>
    <w:link w:val="Header"/>
    <w:semiHidden/>
    <w:rsid w:val="006B0555"/>
    <w:rPr>
      <w:rFonts w:ascii="Times New Roman" w:eastAsia="Times New Roman" w:hAnsi="Times New Roman" w:cs="Times New Roman"/>
      <w:sz w:val="24"/>
      <w:szCs w:val="24"/>
    </w:rPr>
  </w:style>
  <w:style w:type="paragraph" w:styleId="BodyText">
    <w:name w:val="Body Text"/>
    <w:basedOn w:val="Normal"/>
    <w:link w:val="BodyTextChar"/>
    <w:semiHidden/>
    <w:rsid w:val="006B0555"/>
    <w:pPr>
      <w:spacing w:after="120"/>
    </w:pPr>
  </w:style>
  <w:style w:type="character" w:customStyle="1" w:styleId="BodyTextChar">
    <w:name w:val="Body Text Char"/>
    <w:basedOn w:val="DefaultParagraphFont"/>
    <w:link w:val="BodyText"/>
    <w:semiHidden/>
    <w:rsid w:val="006B0555"/>
    <w:rPr>
      <w:rFonts w:ascii="Times New Roman" w:eastAsia="Times New Roman" w:hAnsi="Times New Roman" w:cs="Times New Roman"/>
      <w:sz w:val="24"/>
      <w:szCs w:val="24"/>
    </w:rPr>
  </w:style>
  <w:style w:type="paragraph" w:styleId="BodyTextIndent">
    <w:name w:val="Body Text Indent"/>
    <w:basedOn w:val="Normal"/>
    <w:link w:val="BodyTextIndentChar"/>
    <w:semiHidden/>
    <w:rsid w:val="006B0555"/>
    <w:pPr>
      <w:ind w:right="-36"/>
    </w:pPr>
    <w:rPr>
      <w:rFonts w:ascii="Arial" w:hAnsi="Arial" w:cs="Arial"/>
      <w:sz w:val="22"/>
      <w:szCs w:val="22"/>
    </w:rPr>
  </w:style>
  <w:style w:type="character" w:customStyle="1" w:styleId="BodyTextIndentChar">
    <w:name w:val="Body Text Indent Char"/>
    <w:basedOn w:val="DefaultParagraphFont"/>
    <w:link w:val="BodyTextIndent"/>
    <w:semiHidden/>
    <w:rsid w:val="006B0555"/>
    <w:rPr>
      <w:rFonts w:ascii="Arial" w:eastAsia="Times New Roman" w:hAnsi="Arial" w:cs="Arial"/>
    </w:rPr>
  </w:style>
  <w:style w:type="paragraph" w:styleId="Footer">
    <w:name w:val="footer"/>
    <w:basedOn w:val="Normal"/>
    <w:link w:val="FooterChar"/>
    <w:semiHidden/>
    <w:rsid w:val="006B0555"/>
    <w:pPr>
      <w:tabs>
        <w:tab w:val="center" w:pos="4320"/>
        <w:tab w:val="right" w:pos="8640"/>
      </w:tabs>
    </w:pPr>
  </w:style>
  <w:style w:type="character" w:customStyle="1" w:styleId="FooterChar">
    <w:name w:val="Footer Char"/>
    <w:basedOn w:val="DefaultParagraphFont"/>
    <w:link w:val="Footer"/>
    <w:semiHidden/>
    <w:rsid w:val="006B0555"/>
    <w:rPr>
      <w:rFonts w:ascii="Times New Roman" w:eastAsia="Times New Roman" w:hAnsi="Times New Roman" w:cs="Times New Roman"/>
      <w:sz w:val="24"/>
      <w:szCs w:val="24"/>
    </w:rPr>
  </w:style>
  <w:style w:type="character" w:styleId="PageNumber">
    <w:name w:val="page number"/>
    <w:basedOn w:val="DefaultParagraphFont"/>
    <w:semiHidden/>
    <w:rsid w:val="006B0555"/>
  </w:style>
  <w:style w:type="paragraph" w:styleId="PlainText">
    <w:name w:val="Plain Text"/>
    <w:basedOn w:val="Normal"/>
    <w:link w:val="PlainTextChar"/>
    <w:semiHidden/>
    <w:rsid w:val="006B0555"/>
    <w:rPr>
      <w:rFonts w:ascii="Courier New" w:hAnsi="Courier New" w:cs="Courier New"/>
      <w:sz w:val="20"/>
      <w:szCs w:val="20"/>
    </w:rPr>
  </w:style>
  <w:style w:type="character" w:customStyle="1" w:styleId="PlainTextChar">
    <w:name w:val="Plain Text Char"/>
    <w:basedOn w:val="DefaultParagraphFont"/>
    <w:link w:val="PlainText"/>
    <w:semiHidden/>
    <w:rsid w:val="006B0555"/>
    <w:rPr>
      <w:rFonts w:ascii="Courier New" w:eastAsia="Times New Roman" w:hAnsi="Courier New" w:cs="Courier New"/>
      <w:sz w:val="20"/>
      <w:szCs w:val="20"/>
    </w:rPr>
  </w:style>
  <w:style w:type="character" w:styleId="Hyperlink">
    <w:name w:val="Hyperlink"/>
    <w:semiHidden/>
    <w:rsid w:val="006B0555"/>
    <w:rPr>
      <w:color w:val="0000FF"/>
      <w:u w:val="single"/>
    </w:rPr>
  </w:style>
  <w:style w:type="character" w:styleId="CommentReference">
    <w:name w:val="annotation reference"/>
    <w:basedOn w:val="DefaultParagraphFont"/>
    <w:uiPriority w:val="99"/>
    <w:semiHidden/>
    <w:unhideWhenUsed/>
    <w:rsid w:val="006B0555"/>
    <w:rPr>
      <w:sz w:val="16"/>
      <w:szCs w:val="16"/>
    </w:rPr>
  </w:style>
  <w:style w:type="paragraph" w:styleId="CommentText">
    <w:name w:val="annotation text"/>
    <w:basedOn w:val="Normal"/>
    <w:link w:val="CommentTextChar"/>
    <w:uiPriority w:val="99"/>
    <w:semiHidden/>
    <w:unhideWhenUsed/>
    <w:rsid w:val="006B0555"/>
    <w:rPr>
      <w:sz w:val="20"/>
      <w:szCs w:val="20"/>
    </w:rPr>
  </w:style>
  <w:style w:type="character" w:customStyle="1" w:styleId="CommentTextChar">
    <w:name w:val="Comment Text Char"/>
    <w:basedOn w:val="DefaultParagraphFont"/>
    <w:link w:val="CommentText"/>
    <w:uiPriority w:val="99"/>
    <w:semiHidden/>
    <w:rsid w:val="006B055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B0555"/>
    <w:rPr>
      <w:b/>
      <w:bCs/>
    </w:rPr>
  </w:style>
  <w:style w:type="character" w:customStyle="1" w:styleId="CommentSubjectChar">
    <w:name w:val="Comment Subject Char"/>
    <w:basedOn w:val="CommentTextChar"/>
    <w:link w:val="CommentSubject"/>
    <w:uiPriority w:val="99"/>
    <w:semiHidden/>
    <w:rsid w:val="006B0555"/>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B055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0555"/>
    <w:rPr>
      <w:rFonts w:ascii="Segoe UI" w:eastAsia="Times New Roman" w:hAnsi="Segoe UI" w:cs="Segoe UI"/>
      <w:sz w:val="18"/>
      <w:szCs w:val="18"/>
    </w:rPr>
  </w:style>
  <w:style w:type="table" w:styleId="TableGrid">
    <w:name w:val="Table Grid"/>
    <w:basedOn w:val="TableNormal"/>
    <w:uiPriority w:val="59"/>
    <w:qFormat/>
    <w:rsid w:val="006B05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633C"/>
    <w:pPr>
      <w:ind w:left="720"/>
      <w:contextualSpacing/>
    </w:pPr>
  </w:style>
  <w:style w:type="paragraph" w:styleId="List">
    <w:name w:val="List"/>
    <w:basedOn w:val="Normal"/>
    <w:uiPriority w:val="99"/>
    <w:unhideWhenUsed/>
    <w:rsid w:val="009C2DAC"/>
    <w:pPr>
      <w:ind w:left="360" w:hanging="360"/>
      <w:contextualSpacing/>
    </w:pPr>
  </w:style>
  <w:style w:type="table" w:styleId="GridTable1Light-Accent1">
    <w:name w:val="Grid Table 1 Light Accent 1"/>
    <w:basedOn w:val="TableNormal"/>
    <w:uiPriority w:val="46"/>
    <w:rsid w:val="00262DA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BodyText3">
    <w:name w:val="Body Text 3"/>
    <w:basedOn w:val="Normal"/>
    <w:link w:val="BodyText3Char"/>
    <w:semiHidden/>
    <w:rsid w:val="001D51AC"/>
    <w:rPr>
      <w:rFonts w:ascii="Arial" w:hAnsi="Arial" w:cs="Arial"/>
      <w:sz w:val="20"/>
      <w:szCs w:val="20"/>
    </w:rPr>
  </w:style>
  <w:style w:type="character" w:customStyle="1" w:styleId="BodyText3Char">
    <w:name w:val="Body Text 3 Char"/>
    <w:basedOn w:val="DefaultParagraphFont"/>
    <w:link w:val="BodyText3"/>
    <w:semiHidden/>
    <w:rsid w:val="001D51AC"/>
    <w:rPr>
      <w:rFonts w:ascii="Arial" w:eastAsia="Times New Roman"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742203">
      <w:bodyDiv w:val="1"/>
      <w:marLeft w:val="0"/>
      <w:marRight w:val="0"/>
      <w:marTop w:val="0"/>
      <w:marBottom w:val="0"/>
      <w:divBdr>
        <w:top w:val="none" w:sz="0" w:space="0" w:color="auto"/>
        <w:left w:val="none" w:sz="0" w:space="0" w:color="auto"/>
        <w:bottom w:val="none" w:sz="0" w:space="0" w:color="auto"/>
        <w:right w:val="none" w:sz="0" w:space="0" w:color="auto"/>
      </w:divBdr>
      <w:divsChild>
        <w:div w:id="1372877235">
          <w:marLeft w:val="0"/>
          <w:marRight w:val="0"/>
          <w:marTop w:val="0"/>
          <w:marBottom w:val="0"/>
          <w:divBdr>
            <w:top w:val="none" w:sz="0" w:space="0" w:color="auto"/>
            <w:left w:val="none" w:sz="0" w:space="0" w:color="auto"/>
            <w:bottom w:val="none" w:sz="0" w:space="0" w:color="auto"/>
            <w:right w:val="none" w:sz="0" w:space="0" w:color="auto"/>
          </w:divBdr>
          <w:divsChild>
            <w:div w:id="136933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144523">
      <w:bodyDiv w:val="1"/>
      <w:marLeft w:val="0"/>
      <w:marRight w:val="0"/>
      <w:marTop w:val="0"/>
      <w:marBottom w:val="0"/>
      <w:divBdr>
        <w:top w:val="none" w:sz="0" w:space="0" w:color="auto"/>
        <w:left w:val="none" w:sz="0" w:space="0" w:color="auto"/>
        <w:bottom w:val="none" w:sz="0" w:space="0" w:color="auto"/>
        <w:right w:val="none" w:sz="0" w:space="0" w:color="auto"/>
      </w:divBdr>
      <w:divsChild>
        <w:div w:id="1168986208">
          <w:marLeft w:val="0"/>
          <w:marRight w:val="0"/>
          <w:marTop w:val="0"/>
          <w:marBottom w:val="0"/>
          <w:divBdr>
            <w:top w:val="none" w:sz="0" w:space="0" w:color="auto"/>
            <w:left w:val="none" w:sz="0" w:space="0" w:color="auto"/>
            <w:bottom w:val="none" w:sz="0" w:space="0" w:color="auto"/>
            <w:right w:val="none" w:sz="0" w:space="0" w:color="auto"/>
          </w:divBdr>
          <w:divsChild>
            <w:div w:id="875972338">
              <w:marLeft w:val="0"/>
              <w:marRight w:val="0"/>
              <w:marTop w:val="0"/>
              <w:marBottom w:val="0"/>
              <w:divBdr>
                <w:top w:val="none" w:sz="0" w:space="0" w:color="auto"/>
                <w:left w:val="none" w:sz="0" w:space="0" w:color="auto"/>
                <w:bottom w:val="none" w:sz="0" w:space="0" w:color="auto"/>
                <w:right w:val="none" w:sz="0" w:space="0" w:color="auto"/>
              </w:divBdr>
            </w:div>
            <w:div w:id="1452086859">
              <w:marLeft w:val="0"/>
              <w:marRight w:val="0"/>
              <w:marTop w:val="0"/>
              <w:marBottom w:val="0"/>
              <w:divBdr>
                <w:top w:val="none" w:sz="0" w:space="0" w:color="auto"/>
                <w:left w:val="none" w:sz="0" w:space="0" w:color="auto"/>
                <w:bottom w:val="none" w:sz="0" w:space="0" w:color="auto"/>
                <w:right w:val="none" w:sz="0" w:space="0" w:color="auto"/>
              </w:divBdr>
            </w:div>
            <w:div w:id="1454054388">
              <w:marLeft w:val="0"/>
              <w:marRight w:val="0"/>
              <w:marTop w:val="0"/>
              <w:marBottom w:val="0"/>
              <w:divBdr>
                <w:top w:val="none" w:sz="0" w:space="0" w:color="auto"/>
                <w:left w:val="none" w:sz="0" w:space="0" w:color="auto"/>
                <w:bottom w:val="none" w:sz="0" w:space="0" w:color="auto"/>
                <w:right w:val="none" w:sz="0" w:space="0" w:color="auto"/>
              </w:divBdr>
            </w:div>
            <w:div w:id="2108847950">
              <w:marLeft w:val="0"/>
              <w:marRight w:val="0"/>
              <w:marTop w:val="0"/>
              <w:marBottom w:val="0"/>
              <w:divBdr>
                <w:top w:val="none" w:sz="0" w:space="0" w:color="auto"/>
                <w:left w:val="none" w:sz="0" w:space="0" w:color="auto"/>
                <w:bottom w:val="none" w:sz="0" w:space="0" w:color="auto"/>
                <w:right w:val="none" w:sz="0" w:space="0" w:color="auto"/>
              </w:divBdr>
            </w:div>
            <w:div w:id="684094604">
              <w:marLeft w:val="0"/>
              <w:marRight w:val="0"/>
              <w:marTop w:val="0"/>
              <w:marBottom w:val="0"/>
              <w:divBdr>
                <w:top w:val="none" w:sz="0" w:space="0" w:color="auto"/>
                <w:left w:val="none" w:sz="0" w:space="0" w:color="auto"/>
                <w:bottom w:val="none" w:sz="0" w:space="0" w:color="auto"/>
                <w:right w:val="none" w:sz="0" w:space="0" w:color="auto"/>
              </w:divBdr>
            </w:div>
            <w:div w:id="1284458147">
              <w:marLeft w:val="0"/>
              <w:marRight w:val="0"/>
              <w:marTop w:val="0"/>
              <w:marBottom w:val="0"/>
              <w:divBdr>
                <w:top w:val="none" w:sz="0" w:space="0" w:color="auto"/>
                <w:left w:val="none" w:sz="0" w:space="0" w:color="auto"/>
                <w:bottom w:val="none" w:sz="0" w:space="0" w:color="auto"/>
                <w:right w:val="none" w:sz="0" w:space="0" w:color="auto"/>
              </w:divBdr>
            </w:div>
            <w:div w:id="1870557509">
              <w:marLeft w:val="0"/>
              <w:marRight w:val="0"/>
              <w:marTop w:val="0"/>
              <w:marBottom w:val="0"/>
              <w:divBdr>
                <w:top w:val="none" w:sz="0" w:space="0" w:color="auto"/>
                <w:left w:val="none" w:sz="0" w:space="0" w:color="auto"/>
                <w:bottom w:val="none" w:sz="0" w:space="0" w:color="auto"/>
                <w:right w:val="none" w:sz="0" w:space="0" w:color="auto"/>
              </w:divBdr>
            </w:div>
            <w:div w:id="55324834">
              <w:marLeft w:val="0"/>
              <w:marRight w:val="0"/>
              <w:marTop w:val="0"/>
              <w:marBottom w:val="0"/>
              <w:divBdr>
                <w:top w:val="none" w:sz="0" w:space="0" w:color="auto"/>
                <w:left w:val="none" w:sz="0" w:space="0" w:color="auto"/>
                <w:bottom w:val="none" w:sz="0" w:space="0" w:color="auto"/>
                <w:right w:val="none" w:sz="0" w:space="0" w:color="auto"/>
              </w:divBdr>
            </w:div>
            <w:div w:id="1589386944">
              <w:marLeft w:val="0"/>
              <w:marRight w:val="0"/>
              <w:marTop w:val="0"/>
              <w:marBottom w:val="0"/>
              <w:divBdr>
                <w:top w:val="none" w:sz="0" w:space="0" w:color="auto"/>
                <w:left w:val="none" w:sz="0" w:space="0" w:color="auto"/>
                <w:bottom w:val="none" w:sz="0" w:space="0" w:color="auto"/>
                <w:right w:val="none" w:sz="0" w:space="0" w:color="auto"/>
              </w:divBdr>
            </w:div>
            <w:div w:id="840655943">
              <w:marLeft w:val="0"/>
              <w:marRight w:val="0"/>
              <w:marTop w:val="0"/>
              <w:marBottom w:val="0"/>
              <w:divBdr>
                <w:top w:val="none" w:sz="0" w:space="0" w:color="auto"/>
                <w:left w:val="none" w:sz="0" w:space="0" w:color="auto"/>
                <w:bottom w:val="none" w:sz="0" w:space="0" w:color="auto"/>
                <w:right w:val="none" w:sz="0" w:space="0" w:color="auto"/>
              </w:divBdr>
            </w:div>
            <w:div w:id="195430726">
              <w:marLeft w:val="0"/>
              <w:marRight w:val="0"/>
              <w:marTop w:val="0"/>
              <w:marBottom w:val="0"/>
              <w:divBdr>
                <w:top w:val="none" w:sz="0" w:space="0" w:color="auto"/>
                <w:left w:val="none" w:sz="0" w:space="0" w:color="auto"/>
                <w:bottom w:val="none" w:sz="0" w:space="0" w:color="auto"/>
                <w:right w:val="none" w:sz="0" w:space="0" w:color="auto"/>
              </w:divBdr>
            </w:div>
            <w:div w:id="1391349320">
              <w:marLeft w:val="0"/>
              <w:marRight w:val="0"/>
              <w:marTop w:val="0"/>
              <w:marBottom w:val="0"/>
              <w:divBdr>
                <w:top w:val="none" w:sz="0" w:space="0" w:color="auto"/>
                <w:left w:val="none" w:sz="0" w:space="0" w:color="auto"/>
                <w:bottom w:val="none" w:sz="0" w:space="0" w:color="auto"/>
                <w:right w:val="none" w:sz="0" w:space="0" w:color="auto"/>
              </w:divBdr>
            </w:div>
            <w:div w:id="962535866">
              <w:marLeft w:val="0"/>
              <w:marRight w:val="0"/>
              <w:marTop w:val="0"/>
              <w:marBottom w:val="0"/>
              <w:divBdr>
                <w:top w:val="none" w:sz="0" w:space="0" w:color="auto"/>
                <w:left w:val="none" w:sz="0" w:space="0" w:color="auto"/>
                <w:bottom w:val="none" w:sz="0" w:space="0" w:color="auto"/>
                <w:right w:val="none" w:sz="0" w:space="0" w:color="auto"/>
              </w:divBdr>
            </w:div>
            <w:div w:id="1928684187">
              <w:marLeft w:val="0"/>
              <w:marRight w:val="0"/>
              <w:marTop w:val="0"/>
              <w:marBottom w:val="0"/>
              <w:divBdr>
                <w:top w:val="none" w:sz="0" w:space="0" w:color="auto"/>
                <w:left w:val="none" w:sz="0" w:space="0" w:color="auto"/>
                <w:bottom w:val="none" w:sz="0" w:space="0" w:color="auto"/>
                <w:right w:val="none" w:sz="0" w:space="0" w:color="auto"/>
              </w:divBdr>
            </w:div>
            <w:div w:id="21247382">
              <w:marLeft w:val="0"/>
              <w:marRight w:val="0"/>
              <w:marTop w:val="0"/>
              <w:marBottom w:val="0"/>
              <w:divBdr>
                <w:top w:val="none" w:sz="0" w:space="0" w:color="auto"/>
                <w:left w:val="none" w:sz="0" w:space="0" w:color="auto"/>
                <w:bottom w:val="none" w:sz="0" w:space="0" w:color="auto"/>
                <w:right w:val="none" w:sz="0" w:space="0" w:color="auto"/>
              </w:divBdr>
            </w:div>
            <w:div w:id="1177184912">
              <w:marLeft w:val="0"/>
              <w:marRight w:val="0"/>
              <w:marTop w:val="0"/>
              <w:marBottom w:val="0"/>
              <w:divBdr>
                <w:top w:val="none" w:sz="0" w:space="0" w:color="auto"/>
                <w:left w:val="none" w:sz="0" w:space="0" w:color="auto"/>
                <w:bottom w:val="none" w:sz="0" w:space="0" w:color="auto"/>
                <w:right w:val="none" w:sz="0" w:space="0" w:color="auto"/>
              </w:divBdr>
            </w:div>
            <w:div w:id="831221937">
              <w:marLeft w:val="0"/>
              <w:marRight w:val="0"/>
              <w:marTop w:val="0"/>
              <w:marBottom w:val="0"/>
              <w:divBdr>
                <w:top w:val="none" w:sz="0" w:space="0" w:color="auto"/>
                <w:left w:val="none" w:sz="0" w:space="0" w:color="auto"/>
                <w:bottom w:val="none" w:sz="0" w:space="0" w:color="auto"/>
                <w:right w:val="none" w:sz="0" w:space="0" w:color="auto"/>
              </w:divBdr>
            </w:div>
            <w:div w:id="1523130595">
              <w:marLeft w:val="0"/>
              <w:marRight w:val="0"/>
              <w:marTop w:val="0"/>
              <w:marBottom w:val="0"/>
              <w:divBdr>
                <w:top w:val="none" w:sz="0" w:space="0" w:color="auto"/>
                <w:left w:val="none" w:sz="0" w:space="0" w:color="auto"/>
                <w:bottom w:val="none" w:sz="0" w:space="0" w:color="auto"/>
                <w:right w:val="none" w:sz="0" w:space="0" w:color="auto"/>
              </w:divBdr>
            </w:div>
            <w:div w:id="1119302367">
              <w:marLeft w:val="0"/>
              <w:marRight w:val="0"/>
              <w:marTop w:val="0"/>
              <w:marBottom w:val="0"/>
              <w:divBdr>
                <w:top w:val="none" w:sz="0" w:space="0" w:color="auto"/>
                <w:left w:val="none" w:sz="0" w:space="0" w:color="auto"/>
                <w:bottom w:val="none" w:sz="0" w:space="0" w:color="auto"/>
                <w:right w:val="none" w:sz="0" w:space="0" w:color="auto"/>
              </w:divBdr>
            </w:div>
            <w:div w:id="438179734">
              <w:marLeft w:val="0"/>
              <w:marRight w:val="0"/>
              <w:marTop w:val="0"/>
              <w:marBottom w:val="0"/>
              <w:divBdr>
                <w:top w:val="none" w:sz="0" w:space="0" w:color="auto"/>
                <w:left w:val="none" w:sz="0" w:space="0" w:color="auto"/>
                <w:bottom w:val="none" w:sz="0" w:space="0" w:color="auto"/>
                <w:right w:val="none" w:sz="0" w:space="0" w:color="auto"/>
              </w:divBdr>
            </w:div>
            <w:div w:id="1956325122">
              <w:marLeft w:val="0"/>
              <w:marRight w:val="0"/>
              <w:marTop w:val="0"/>
              <w:marBottom w:val="0"/>
              <w:divBdr>
                <w:top w:val="none" w:sz="0" w:space="0" w:color="auto"/>
                <w:left w:val="none" w:sz="0" w:space="0" w:color="auto"/>
                <w:bottom w:val="none" w:sz="0" w:space="0" w:color="auto"/>
                <w:right w:val="none" w:sz="0" w:space="0" w:color="auto"/>
              </w:divBdr>
            </w:div>
            <w:div w:id="89160658">
              <w:marLeft w:val="0"/>
              <w:marRight w:val="0"/>
              <w:marTop w:val="0"/>
              <w:marBottom w:val="0"/>
              <w:divBdr>
                <w:top w:val="none" w:sz="0" w:space="0" w:color="auto"/>
                <w:left w:val="none" w:sz="0" w:space="0" w:color="auto"/>
                <w:bottom w:val="none" w:sz="0" w:space="0" w:color="auto"/>
                <w:right w:val="none" w:sz="0" w:space="0" w:color="auto"/>
              </w:divBdr>
            </w:div>
            <w:div w:id="1130365191">
              <w:marLeft w:val="0"/>
              <w:marRight w:val="0"/>
              <w:marTop w:val="0"/>
              <w:marBottom w:val="0"/>
              <w:divBdr>
                <w:top w:val="none" w:sz="0" w:space="0" w:color="auto"/>
                <w:left w:val="none" w:sz="0" w:space="0" w:color="auto"/>
                <w:bottom w:val="none" w:sz="0" w:space="0" w:color="auto"/>
                <w:right w:val="none" w:sz="0" w:space="0" w:color="auto"/>
              </w:divBdr>
            </w:div>
            <w:div w:id="2057315215">
              <w:marLeft w:val="0"/>
              <w:marRight w:val="0"/>
              <w:marTop w:val="0"/>
              <w:marBottom w:val="0"/>
              <w:divBdr>
                <w:top w:val="none" w:sz="0" w:space="0" w:color="auto"/>
                <w:left w:val="none" w:sz="0" w:space="0" w:color="auto"/>
                <w:bottom w:val="none" w:sz="0" w:space="0" w:color="auto"/>
                <w:right w:val="none" w:sz="0" w:space="0" w:color="auto"/>
              </w:divBdr>
            </w:div>
            <w:div w:id="1241796834">
              <w:marLeft w:val="0"/>
              <w:marRight w:val="0"/>
              <w:marTop w:val="0"/>
              <w:marBottom w:val="0"/>
              <w:divBdr>
                <w:top w:val="none" w:sz="0" w:space="0" w:color="auto"/>
                <w:left w:val="none" w:sz="0" w:space="0" w:color="auto"/>
                <w:bottom w:val="none" w:sz="0" w:space="0" w:color="auto"/>
                <w:right w:val="none" w:sz="0" w:space="0" w:color="auto"/>
              </w:divBdr>
            </w:div>
            <w:div w:id="497422456">
              <w:marLeft w:val="0"/>
              <w:marRight w:val="0"/>
              <w:marTop w:val="0"/>
              <w:marBottom w:val="0"/>
              <w:divBdr>
                <w:top w:val="none" w:sz="0" w:space="0" w:color="auto"/>
                <w:left w:val="none" w:sz="0" w:space="0" w:color="auto"/>
                <w:bottom w:val="none" w:sz="0" w:space="0" w:color="auto"/>
                <w:right w:val="none" w:sz="0" w:space="0" w:color="auto"/>
              </w:divBdr>
            </w:div>
            <w:div w:id="1413433762">
              <w:marLeft w:val="0"/>
              <w:marRight w:val="0"/>
              <w:marTop w:val="0"/>
              <w:marBottom w:val="0"/>
              <w:divBdr>
                <w:top w:val="none" w:sz="0" w:space="0" w:color="auto"/>
                <w:left w:val="none" w:sz="0" w:space="0" w:color="auto"/>
                <w:bottom w:val="none" w:sz="0" w:space="0" w:color="auto"/>
                <w:right w:val="none" w:sz="0" w:space="0" w:color="auto"/>
              </w:divBdr>
            </w:div>
            <w:div w:id="1697459089">
              <w:marLeft w:val="0"/>
              <w:marRight w:val="0"/>
              <w:marTop w:val="0"/>
              <w:marBottom w:val="0"/>
              <w:divBdr>
                <w:top w:val="none" w:sz="0" w:space="0" w:color="auto"/>
                <w:left w:val="none" w:sz="0" w:space="0" w:color="auto"/>
                <w:bottom w:val="none" w:sz="0" w:space="0" w:color="auto"/>
                <w:right w:val="none" w:sz="0" w:space="0" w:color="auto"/>
              </w:divBdr>
            </w:div>
            <w:div w:id="2125925216">
              <w:marLeft w:val="0"/>
              <w:marRight w:val="0"/>
              <w:marTop w:val="0"/>
              <w:marBottom w:val="0"/>
              <w:divBdr>
                <w:top w:val="none" w:sz="0" w:space="0" w:color="auto"/>
                <w:left w:val="none" w:sz="0" w:space="0" w:color="auto"/>
                <w:bottom w:val="none" w:sz="0" w:space="0" w:color="auto"/>
                <w:right w:val="none" w:sz="0" w:space="0" w:color="auto"/>
              </w:divBdr>
            </w:div>
            <w:div w:id="1748648603">
              <w:marLeft w:val="0"/>
              <w:marRight w:val="0"/>
              <w:marTop w:val="0"/>
              <w:marBottom w:val="0"/>
              <w:divBdr>
                <w:top w:val="none" w:sz="0" w:space="0" w:color="auto"/>
                <w:left w:val="none" w:sz="0" w:space="0" w:color="auto"/>
                <w:bottom w:val="none" w:sz="0" w:space="0" w:color="auto"/>
                <w:right w:val="none" w:sz="0" w:space="0" w:color="auto"/>
              </w:divBdr>
            </w:div>
            <w:div w:id="1376854531">
              <w:marLeft w:val="0"/>
              <w:marRight w:val="0"/>
              <w:marTop w:val="0"/>
              <w:marBottom w:val="0"/>
              <w:divBdr>
                <w:top w:val="none" w:sz="0" w:space="0" w:color="auto"/>
                <w:left w:val="none" w:sz="0" w:space="0" w:color="auto"/>
                <w:bottom w:val="none" w:sz="0" w:space="0" w:color="auto"/>
                <w:right w:val="none" w:sz="0" w:space="0" w:color="auto"/>
              </w:divBdr>
            </w:div>
            <w:div w:id="1459644429">
              <w:marLeft w:val="0"/>
              <w:marRight w:val="0"/>
              <w:marTop w:val="0"/>
              <w:marBottom w:val="0"/>
              <w:divBdr>
                <w:top w:val="none" w:sz="0" w:space="0" w:color="auto"/>
                <w:left w:val="none" w:sz="0" w:space="0" w:color="auto"/>
                <w:bottom w:val="none" w:sz="0" w:space="0" w:color="auto"/>
                <w:right w:val="none" w:sz="0" w:space="0" w:color="auto"/>
              </w:divBdr>
            </w:div>
            <w:div w:id="1458797248">
              <w:marLeft w:val="0"/>
              <w:marRight w:val="0"/>
              <w:marTop w:val="0"/>
              <w:marBottom w:val="0"/>
              <w:divBdr>
                <w:top w:val="none" w:sz="0" w:space="0" w:color="auto"/>
                <w:left w:val="none" w:sz="0" w:space="0" w:color="auto"/>
                <w:bottom w:val="none" w:sz="0" w:space="0" w:color="auto"/>
                <w:right w:val="none" w:sz="0" w:space="0" w:color="auto"/>
              </w:divBdr>
            </w:div>
            <w:div w:id="1074161278">
              <w:marLeft w:val="0"/>
              <w:marRight w:val="0"/>
              <w:marTop w:val="0"/>
              <w:marBottom w:val="0"/>
              <w:divBdr>
                <w:top w:val="none" w:sz="0" w:space="0" w:color="auto"/>
                <w:left w:val="none" w:sz="0" w:space="0" w:color="auto"/>
                <w:bottom w:val="none" w:sz="0" w:space="0" w:color="auto"/>
                <w:right w:val="none" w:sz="0" w:space="0" w:color="auto"/>
              </w:divBdr>
            </w:div>
            <w:div w:id="144664523">
              <w:marLeft w:val="0"/>
              <w:marRight w:val="0"/>
              <w:marTop w:val="0"/>
              <w:marBottom w:val="0"/>
              <w:divBdr>
                <w:top w:val="none" w:sz="0" w:space="0" w:color="auto"/>
                <w:left w:val="none" w:sz="0" w:space="0" w:color="auto"/>
                <w:bottom w:val="none" w:sz="0" w:space="0" w:color="auto"/>
                <w:right w:val="none" w:sz="0" w:space="0" w:color="auto"/>
              </w:divBdr>
            </w:div>
            <w:div w:id="1867448600">
              <w:marLeft w:val="0"/>
              <w:marRight w:val="0"/>
              <w:marTop w:val="0"/>
              <w:marBottom w:val="0"/>
              <w:divBdr>
                <w:top w:val="none" w:sz="0" w:space="0" w:color="auto"/>
                <w:left w:val="none" w:sz="0" w:space="0" w:color="auto"/>
                <w:bottom w:val="none" w:sz="0" w:space="0" w:color="auto"/>
                <w:right w:val="none" w:sz="0" w:space="0" w:color="auto"/>
              </w:divBdr>
            </w:div>
            <w:div w:id="108860367">
              <w:marLeft w:val="0"/>
              <w:marRight w:val="0"/>
              <w:marTop w:val="0"/>
              <w:marBottom w:val="0"/>
              <w:divBdr>
                <w:top w:val="none" w:sz="0" w:space="0" w:color="auto"/>
                <w:left w:val="none" w:sz="0" w:space="0" w:color="auto"/>
                <w:bottom w:val="none" w:sz="0" w:space="0" w:color="auto"/>
                <w:right w:val="none" w:sz="0" w:space="0" w:color="auto"/>
              </w:divBdr>
            </w:div>
            <w:div w:id="2103063123">
              <w:marLeft w:val="0"/>
              <w:marRight w:val="0"/>
              <w:marTop w:val="0"/>
              <w:marBottom w:val="0"/>
              <w:divBdr>
                <w:top w:val="none" w:sz="0" w:space="0" w:color="auto"/>
                <w:left w:val="none" w:sz="0" w:space="0" w:color="auto"/>
                <w:bottom w:val="none" w:sz="0" w:space="0" w:color="auto"/>
                <w:right w:val="none" w:sz="0" w:space="0" w:color="auto"/>
              </w:divBdr>
            </w:div>
            <w:div w:id="852189820">
              <w:marLeft w:val="0"/>
              <w:marRight w:val="0"/>
              <w:marTop w:val="0"/>
              <w:marBottom w:val="0"/>
              <w:divBdr>
                <w:top w:val="none" w:sz="0" w:space="0" w:color="auto"/>
                <w:left w:val="none" w:sz="0" w:space="0" w:color="auto"/>
                <w:bottom w:val="none" w:sz="0" w:space="0" w:color="auto"/>
                <w:right w:val="none" w:sz="0" w:space="0" w:color="auto"/>
              </w:divBdr>
            </w:div>
            <w:div w:id="1125007518">
              <w:marLeft w:val="0"/>
              <w:marRight w:val="0"/>
              <w:marTop w:val="0"/>
              <w:marBottom w:val="0"/>
              <w:divBdr>
                <w:top w:val="none" w:sz="0" w:space="0" w:color="auto"/>
                <w:left w:val="none" w:sz="0" w:space="0" w:color="auto"/>
                <w:bottom w:val="none" w:sz="0" w:space="0" w:color="auto"/>
                <w:right w:val="none" w:sz="0" w:space="0" w:color="auto"/>
              </w:divBdr>
            </w:div>
            <w:div w:id="416026955">
              <w:marLeft w:val="0"/>
              <w:marRight w:val="0"/>
              <w:marTop w:val="0"/>
              <w:marBottom w:val="0"/>
              <w:divBdr>
                <w:top w:val="none" w:sz="0" w:space="0" w:color="auto"/>
                <w:left w:val="none" w:sz="0" w:space="0" w:color="auto"/>
                <w:bottom w:val="none" w:sz="0" w:space="0" w:color="auto"/>
                <w:right w:val="none" w:sz="0" w:space="0" w:color="auto"/>
              </w:divBdr>
            </w:div>
            <w:div w:id="1809587117">
              <w:marLeft w:val="0"/>
              <w:marRight w:val="0"/>
              <w:marTop w:val="0"/>
              <w:marBottom w:val="0"/>
              <w:divBdr>
                <w:top w:val="none" w:sz="0" w:space="0" w:color="auto"/>
                <w:left w:val="none" w:sz="0" w:space="0" w:color="auto"/>
                <w:bottom w:val="none" w:sz="0" w:space="0" w:color="auto"/>
                <w:right w:val="none" w:sz="0" w:space="0" w:color="auto"/>
              </w:divBdr>
            </w:div>
            <w:div w:id="1566062925">
              <w:marLeft w:val="0"/>
              <w:marRight w:val="0"/>
              <w:marTop w:val="0"/>
              <w:marBottom w:val="0"/>
              <w:divBdr>
                <w:top w:val="none" w:sz="0" w:space="0" w:color="auto"/>
                <w:left w:val="none" w:sz="0" w:space="0" w:color="auto"/>
                <w:bottom w:val="none" w:sz="0" w:space="0" w:color="auto"/>
                <w:right w:val="none" w:sz="0" w:space="0" w:color="auto"/>
              </w:divBdr>
            </w:div>
            <w:div w:id="1216425973">
              <w:marLeft w:val="0"/>
              <w:marRight w:val="0"/>
              <w:marTop w:val="0"/>
              <w:marBottom w:val="0"/>
              <w:divBdr>
                <w:top w:val="none" w:sz="0" w:space="0" w:color="auto"/>
                <w:left w:val="none" w:sz="0" w:space="0" w:color="auto"/>
                <w:bottom w:val="none" w:sz="0" w:space="0" w:color="auto"/>
                <w:right w:val="none" w:sz="0" w:space="0" w:color="auto"/>
              </w:divBdr>
            </w:div>
            <w:div w:id="1611815946">
              <w:marLeft w:val="0"/>
              <w:marRight w:val="0"/>
              <w:marTop w:val="0"/>
              <w:marBottom w:val="0"/>
              <w:divBdr>
                <w:top w:val="none" w:sz="0" w:space="0" w:color="auto"/>
                <w:left w:val="none" w:sz="0" w:space="0" w:color="auto"/>
                <w:bottom w:val="none" w:sz="0" w:space="0" w:color="auto"/>
                <w:right w:val="none" w:sz="0" w:space="0" w:color="auto"/>
              </w:divBdr>
            </w:div>
            <w:div w:id="43335849">
              <w:marLeft w:val="0"/>
              <w:marRight w:val="0"/>
              <w:marTop w:val="0"/>
              <w:marBottom w:val="0"/>
              <w:divBdr>
                <w:top w:val="none" w:sz="0" w:space="0" w:color="auto"/>
                <w:left w:val="none" w:sz="0" w:space="0" w:color="auto"/>
                <w:bottom w:val="none" w:sz="0" w:space="0" w:color="auto"/>
                <w:right w:val="none" w:sz="0" w:space="0" w:color="auto"/>
              </w:divBdr>
            </w:div>
            <w:div w:id="522788474">
              <w:marLeft w:val="0"/>
              <w:marRight w:val="0"/>
              <w:marTop w:val="0"/>
              <w:marBottom w:val="0"/>
              <w:divBdr>
                <w:top w:val="none" w:sz="0" w:space="0" w:color="auto"/>
                <w:left w:val="none" w:sz="0" w:space="0" w:color="auto"/>
                <w:bottom w:val="none" w:sz="0" w:space="0" w:color="auto"/>
                <w:right w:val="none" w:sz="0" w:space="0" w:color="auto"/>
              </w:divBdr>
            </w:div>
            <w:div w:id="1091777610">
              <w:marLeft w:val="0"/>
              <w:marRight w:val="0"/>
              <w:marTop w:val="0"/>
              <w:marBottom w:val="0"/>
              <w:divBdr>
                <w:top w:val="none" w:sz="0" w:space="0" w:color="auto"/>
                <w:left w:val="none" w:sz="0" w:space="0" w:color="auto"/>
                <w:bottom w:val="none" w:sz="0" w:space="0" w:color="auto"/>
                <w:right w:val="none" w:sz="0" w:space="0" w:color="auto"/>
              </w:divBdr>
            </w:div>
            <w:div w:id="2137066326">
              <w:marLeft w:val="0"/>
              <w:marRight w:val="0"/>
              <w:marTop w:val="0"/>
              <w:marBottom w:val="0"/>
              <w:divBdr>
                <w:top w:val="none" w:sz="0" w:space="0" w:color="auto"/>
                <w:left w:val="none" w:sz="0" w:space="0" w:color="auto"/>
                <w:bottom w:val="none" w:sz="0" w:space="0" w:color="auto"/>
                <w:right w:val="none" w:sz="0" w:space="0" w:color="auto"/>
              </w:divBdr>
            </w:div>
            <w:div w:id="1827436632">
              <w:marLeft w:val="0"/>
              <w:marRight w:val="0"/>
              <w:marTop w:val="0"/>
              <w:marBottom w:val="0"/>
              <w:divBdr>
                <w:top w:val="none" w:sz="0" w:space="0" w:color="auto"/>
                <w:left w:val="none" w:sz="0" w:space="0" w:color="auto"/>
                <w:bottom w:val="none" w:sz="0" w:space="0" w:color="auto"/>
                <w:right w:val="none" w:sz="0" w:space="0" w:color="auto"/>
              </w:divBdr>
            </w:div>
            <w:div w:id="1641762329">
              <w:marLeft w:val="0"/>
              <w:marRight w:val="0"/>
              <w:marTop w:val="0"/>
              <w:marBottom w:val="0"/>
              <w:divBdr>
                <w:top w:val="none" w:sz="0" w:space="0" w:color="auto"/>
                <w:left w:val="none" w:sz="0" w:space="0" w:color="auto"/>
                <w:bottom w:val="none" w:sz="0" w:space="0" w:color="auto"/>
                <w:right w:val="none" w:sz="0" w:space="0" w:color="auto"/>
              </w:divBdr>
            </w:div>
            <w:div w:id="690490906">
              <w:marLeft w:val="0"/>
              <w:marRight w:val="0"/>
              <w:marTop w:val="0"/>
              <w:marBottom w:val="0"/>
              <w:divBdr>
                <w:top w:val="none" w:sz="0" w:space="0" w:color="auto"/>
                <w:left w:val="none" w:sz="0" w:space="0" w:color="auto"/>
                <w:bottom w:val="none" w:sz="0" w:space="0" w:color="auto"/>
                <w:right w:val="none" w:sz="0" w:space="0" w:color="auto"/>
              </w:divBdr>
            </w:div>
            <w:div w:id="1988972741">
              <w:marLeft w:val="0"/>
              <w:marRight w:val="0"/>
              <w:marTop w:val="0"/>
              <w:marBottom w:val="0"/>
              <w:divBdr>
                <w:top w:val="none" w:sz="0" w:space="0" w:color="auto"/>
                <w:left w:val="none" w:sz="0" w:space="0" w:color="auto"/>
                <w:bottom w:val="none" w:sz="0" w:space="0" w:color="auto"/>
                <w:right w:val="none" w:sz="0" w:space="0" w:color="auto"/>
              </w:divBdr>
            </w:div>
            <w:div w:id="639119563">
              <w:marLeft w:val="0"/>
              <w:marRight w:val="0"/>
              <w:marTop w:val="0"/>
              <w:marBottom w:val="0"/>
              <w:divBdr>
                <w:top w:val="none" w:sz="0" w:space="0" w:color="auto"/>
                <w:left w:val="none" w:sz="0" w:space="0" w:color="auto"/>
                <w:bottom w:val="none" w:sz="0" w:space="0" w:color="auto"/>
                <w:right w:val="none" w:sz="0" w:space="0" w:color="auto"/>
              </w:divBdr>
            </w:div>
            <w:div w:id="57091791">
              <w:marLeft w:val="0"/>
              <w:marRight w:val="0"/>
              <w:marTop w:val="0"/>
              <w:marBottom w:val="0"/>
              <w:divBdr>
                <w:top w:val="none" w:sz="0" w:space="0" w:color="auto"/>
                <w:left w:val="none" w:sz="0" w:space="0" w:color="auto"/>
                <w:bottom w:val="none" w:sz="0" w:space="0" w:color="auto"/>
                <w:right w:val="none" w:sz="0" w:space="0" w:color="auto"/>
              </w:divBdr>
            </w:div>
            <w:div w:id="1422212971">
              <w:marLeft w:val="0"/>
              <w:marRight w:val="0"/>
              <w:marTop w:val="0"/>
              <w:marBottom w:val="0"/>
              <w:divBdr>
                <w:top w:val="none" w:sz="0" w:space="0" w:color="auto"/>
                <w:left w:val="none" w:sz="0" w:space="0" w:color="auto"/>
                <w:bottom w:val="none" w:sz="0" w:space="0" w:color="auto"/>
                <w:right w:val="none" w:sz="0" w:space="0" w:color="auto"/>
              </w:divBdr>
            </w:div>
            <w:div w:id="1989745931">
              <w:marLeft w:val="0"/>
              <w:marRight w:val="0"/>
              <w:marTop w:val="0"/>
              <w:marBottom w:val="0"/>
              <w:divBdr>
                <w:top w:val="none" w:sz="0" w:space="0" w:color="auto"/>
                <w:left w:val="none" w:sz="0" w:space="0" w:color="auto"/>
                <w:bottom w:val="none" w:sz="0" w:space="0" w:color="auto"/>
                <w:right w:val="none" w:sz="0" w:space="0" w:color="auto"/>
              </w:divBdr>
            </w:div>
            <w:div w:id="823550699">
              <w:marLeft w:val="0"/>
              <w:marRight w:val="0"/>
              <w:marTop w:val="0"/>
              <w:marBottom w:val="0"/>
              <w:divBdr>
                <w:top w:val="none" w:sz="0" w:space="0" w:color="auto"/>
                <w:left w:val="none" w:sz="0" w:space="0" w:color="auto"/>
                <w:bottom w:val="none" w:sz="0" w:space="0" w:color="auto"/>
                <w:right w:val="none" w:sz="0" w:space="0" w:color="auto"/>
              </w:divBdr>
            </w:div>
            <w:div w:id="66653057">
              <w:marLeft w:val="0"/>
              <w:marRight w:val="0"/>
              <w:marTop w:val="0"/>
              <w:marBottom w:val="0"/>
              <w:divBdr>
                <w:top w:val="none" w:sz="0" w:space="0" w:color="auto"/>
                <w:left w:val="none" w:sz="0" w:space="0" w:color="auto"/>
                <w:bottom w:val="none" w:sz="0" w:space="0" w:color="auto"/>
                <w:right w:val="none" w:sz="0" w:space="0" w:color="auto"/>
              </w:divBdr>
            </w:div>
            <w:div w:id="1817257500">
              <w:marLeft w:val="0"/>
              <w:marRight w:val="0"/>
              <w:marTop w:val="0"/>
              <w:marBottom w:val="0"/>
              <w:divBdr>
                <w:top w:val="none" w:sz="0" w:space="0" w:color="auto"/>
                <w:left w:val="none" w:sz="0" w:space="0" w:color="auto"/>
                <w:bottom w:val="none" w:sz="0" w:space="0" w:color="auto"/>
                <w:right w:val="none" w:sz="0" w:space="0" w:color="auto"/>
              </w:divBdr>
            </w:div>
            <w:div w:id="415977782">
              <w:marLeft w:val="0"/>
              <w:marRight w:val="0"/>
              <w:marTop w:val="0"/>
              <w:marBottom w:val="0"/>
              <w:divBdr>
                <w:top w:val="none" w:sz="0" w:space="0" w:color="auto"/>
                <w:left w:val="none" w:sz="0" w:space="0" w:color="auto"/>
                <w:bottom w:val="none" w:sz="0" w:space="0" w:color="auto"/>
                <w:right w:val="none" w:sz="0" w:space="0" w:color="auto"/>
              </w:divBdr>
            </w:div>
            <w:div w:id="758722583">
              <w:marLeft w:val="0"/>
              <w:marRight w:val="0"/>
              <w:marTop w:val="0"/>
              <w:marBottom w:val="0"/>
              <w:divBdr>
                <w:top w:val="none" w:sz="0" w:space="0" w:color="auto"/>
                <w:left w:val="none" w:sz="0" w:space="0" w:color="auto"/>
                <w:bottom w:val="none" w:sz="0" w:space="0" w:color="auto"/>
                <w:right w:val="none" w:sz="0" w:space="0" w:color="auto"/>
              </w:divBdr>
            </w:div>
            <w:div w:id="2065059707">
              <w:marLeft w:val="0"/>
              <w:marRight w:val="0"/>
              <w:marTop w:val="0"/>
              <w:marBottom w:val="0"/>
              <w:divBdr>
                <w:top w:val="none" w:sz="0" w:space="0" w:color="auto"/>
                <w:left w:val="none" w:sz="0" w:space="0" w:color="auto"/>
                <w:bottom w:val="none" w:sz="0" w:space="0" w:color="auto"/>
                <w:right w:val="none" w:sz="0" w:space="0" w:color="auto"/>
              </w:divBdr>
            </w:div>
            <w:div w:id="870846604">
              <w:marLeft w:val="0"/>
              <w:marRight w:val="0"/>
              <w:marTop w:val="0"/>
              <w:marBottom w:val="0"/>
              <w:divBdr>
                <w:top w:val="none" w:sz="0" w:space="0" w:color="auto"/>
                <w:left w:val="none" w:sz="0" w:space="0" w:color="auto"/>
                <w:bottom w:val="none" w:sz="0" w:space="0" w:color="auto"/>
                <w:right w:val="none" w:sz="0" w:space="0" w:color="auto"/>
              </w:divBdr>
            </w:div>
            <w:div w:id="1364136421">
              <w:marLeft w:val="0"/>
              <w:marRight w:val="0"/>
              <w:marTop w:val="0"/>
              <w:marBottom w:val="0"/>
              <w:divBdr>
                <w:top w:val="none" w:sz="0" w:space="0" w:color="auto"/>
                <w:left w:val="none" w:sz="0" w:space="0" w:color="auto"/>
                <w:bottom w:val="none" w:sz="0" w:space="0" w:color="auto"/>
                <w:right w:val="none" w:sz="0" w:space="0" w:color="auto"/>
              </w:divBdr>
            </w:div>
            <w:div w:id="398480064">
              <w:marLeft w:val="0"/>
              <w:marRight w:val="0"/>
              <w:marTop w:val="0"/>
              <w:marBottom w:val="0"/>
              <w:divBdr>
                <w:top w:val="none" w:sz="0" w:space="0" w:color="auto"/>
                <w:left w:val="none" w:sz="0" w:space="0" w:color="auto"/>
                <w:bottom w:val="none" w:sz="0" w:space="0" w:color="auto"/>
                <w:right w:val="none" w:sz="0" w:space="0" w:color="auto"/>
              </w:divBdr>
            </w:div>
            <w:div w:id="982271709">
              <w:marLeft w:val="0"/>
              <w:marRight w:val="0"/>
              <w:marTop w:val="0"/>
              <w:marBottom w:val="0"/>
              <w:divBdr>
                <w:top w:val="none" w:sz="0" w:space="0" w:color="auto"/>
                <w:left w:val="none" w:sz="0" w:space="0" w:color="auto"/>
                <w:bottom w:val="none" w:sz="0" w:space="0" w:color="auto"/>
                <w:right w:val="none" w:sz="0" w:space="0" w:color="auto"/>
              </w:divBdr>
            </w:div>
            <w:div w:id="649094399">
              <w:marLeft w:val="0"/>
              <w:marRight w:val="0"/>
              <w:marTop w:val="0"/>
              <w:marBottom w:val="0"/>
              <w:divBdr>
                <w:top w:val="none" w:sz="0" w:space="0" w:color="auto"/>
                <w:left w:val="none" w:sz="0" w:space="0" w:color="auto"/>
                <w:bottom w:val="none" w:sz="0" w:space="0" w:color="auto"/>
                <w:right w:val="none" w:sz="0" w:space="0" w:color="auto"/>
              </w:divBdr>
            </w:div>
            <w:div w:id="547305527">
              <w:marLeft w:val="0"/>
              <w:marRight w:val="0"/>
              <w:marTop w:val="0"/>
              <w:marBottom w:val="0"/>
              <w:divBdr>
                <w:top w:val="none" w:sz="0" w:space="0" w:color="auto"/>
                <w:left w:val="none" w:sz="0" w:space="0" w:color="auto"/>
                <w:bottom w:val="none" w:sz="0" w:space="0" w:color="auto"/>
                <w:right w:val="none" w:sz="0" w:space="0" w:color="auto"/>
              </w:divBdr>
            </w:div>
            <w:div w:id="897281967">
              <w:marLeft w:val="0"/>
              <w:marRight w:val="0"/>
              <w:marTop w:val="0"/>
              <w:marBottom w:val="0"/>
              <w:divBdr>
                <w:top w:val="none" w:sz="0" w:space="0" w:color="auto"/>
                <w:left w:val="none" w:sz="0" w:space="0" w:color="auto"/>
                <w:bottom w:val="none" w:sz="0" w:space="0" w:color="auto"/>
                <w:right w:val="none" w:sz="0" w:space="0" w:color="auto"/>
              </w:divBdr>
            </w:div>
            <w:div w:id="1013453915">
              <w:marLeft w:val="0"/>
              <w:marRight w:val="0"/>
              <w:marTop w:val="0"/>
              <w:marBottom w:val="0"/>
              <w:divBdr>
                <w:top w:val="none" w:sz="0" w:space="0" w:color="auto"/>
                <w:left w:val="none" w:sz="0" w:space="0" w:color="auto"/>
                <w:bottom w:val="none" w:sz="0" w:space="0" w:color="auto"/>
                <w:right w:val="none" w:sz="0" w:space="0" w:color="auto"/>
              </w:divBdr>
            </w:div>
            <w:div w:id="1867327631">
              <w:marLeft w:val="0"/>
              <w:marRight w:val="0"/>
              <w:marTop w:val="0"/>
              <w:marBottom w:val="0"/>
              <w:divBdr>
                <w:top w:val="none" w:sz="0" w:space="0" w:color="auto"/>
                <w:left w:val="none" w:sz="0" w:space="0" w:color="auto"/>
                <w:bottom w:val="none" w:sz="0" w:space="0" w:color="auto"/>
                <w:right w:val="none" w:sz="0" w:space="0" w:color="auto"/>
              </w:divBdr>
            </w:div>
            <w:div w:id="2092656588">
              <w:marLeft w:val="0"/>
              <w:marRight w:val="0"/>
              <w:marTop w:val="0"/>
              <w:marBottom w:val="0"/>
              <w:divBdr>
                <w:top w:val="none" w:sz="0" w:space="0" w:color="auto"/>
                <w:left w:val="none" w:sz="0" w:space="0" w:color="auto"/>
                <w:bottom w:val="none" w:sz="0" w:space="0" w:color="auto"/>
                <w:right w:val="none" w:sz="0" w:space="0" w:color="auto"/>
              </w:divBdr>
            </w:div>
            <w:div w:id="506092286">
              <w:marLeft w:val="0"/>
              <w:marRight w:val="0"/>
              <w:marTop w:val="0"/>
              <w:marBottom w:val="0"/>
              <w:divBdr>
                <w:top w:val="none" w:sz="0" w:space="0" w:color="auto"/>
                <w:left w:val="none" w:sz="0" w:space="0" w:color="auto"/>
                <w:bottom w:val="none" w:sz="0" w:space="0" w:color="auto"/>
                <w:right w:val="none" w:sz="0" w:space="0" w:color="auto"/>
              </w:divBdr>
            </w:div>
            <w:div w:id="1950121395">
              <w:marLeft w:val="0"/>
              <w:marRight w:val="0"/>
              <w:marTop w:val="0"/>
              <w:marBottom w:val="0"/>
              <w:divBdr>
                <w:top w:val="none" w:sz="0" w:space="0" w:color="auto"/>
                <w:left w:val="none" w:sz="0" w:space="0" w:color="auto"/>
                <w:bottom w:val="none" w:sz="0" w:space="0" w:color="auto"/>
                <w:right w:val="none" w:sz="0" w:space="0" w:color="auto"/>
              </w:divBdr>
            </w:div>
            <w:div w:id="1449667085">
              <w:marLeft w:val="0"/>
              <w:marRight w:val="0"/>
              <w:marTop w:val="0"/>
              <w:marBottom w:val="0"/>
              <w:divBdr>
                <w:top w:val="none" w:sz="0" w:space="0" w:color="auto"/>
                <w:left w:val="none" w:sz="0" w:space="0" w:color="auto"/>
                <w:bottom w:val="none" w:sz="0" w:space="0" w:color="auto"/>
                <w:right w:val="none" w:sz="0" w:space="0" w:color="auto"/>
              </w:divBdr>
            </w:div>
            <w:div w:id="1222523620">
              <w:marLeft w:val="0"/>
              <w:marRight w:val="0"/>
              <w:marTop w:val="0"/>
              <w:marBottom w:val="0"/>
              <w:divBdr>
                <w:top w:val="none" w:sz="0" w:space="0" w:color="auto"/>
                <w:left w:val="none" w:sz="0" w:space="0" w:color="auto"/>
                <w:bottom w:val="none" w:sz="0" w:space="0" w:color="auto"/>
                <w:right w:val="none" w:sz="0" w:space="0" w:color="auto"/>
              </w:divBdr>
            </w:div>
            <w:div w:id="1470778063">
              <w:marLeft w:val="0"/>
              <w:marRight w:val="0"/>
              <w:marTop w:val="0"/>
              <w:marBottom w:val="0"/>
              <w:divBdr>
                <w:top w:val="none" w:sz="0" w:space="0" w:color="auto"/>
                <w:left w:val="none" w:sz="0" w:space="0" w:color="auto"/>
                <w:bottom w:val="none" w:sz="0" w:space="0" w:color="auto"/>
                <w:right w:val="none" w:sz="0" w:space="0" w:color="auto"/>
              </w:divBdr>
            </w:div>
            <w:div w:id="168326907">
              <w:marLeft w:val="0"/>
              <w:marRight w:val="0"/>
              <w:marTop w:val="0"/>
              <w:marBottom w:val="0"/>
              <w:divBdr>
                <w:top w:val="none" w:sz="0" w:space="0" w:color="auto"/>
                <w:left w:val="none" w:sz="0" w:space="0" w:color="auto"/>
                <w:bottom w:val="none" w:sz="0" w:space="0" w:color="auto"/>
                <w:right w:val="none" w:sz="0" w:space="0" w:color="auto"/>
              </w:divBdr>
            </w:div>
            <w:div w:id="848714809">
              <w:marLeft w:val="0"/>
              <w:marRight w:val="0"/>
              <w:marTop w:val="0"/>
              <w:marBottom w:val="0"/>
              <w:divBdr>
                <w:top w:val="none" w:sz="0" w:space="0" w:color="auto"/>
                <w:left w:val="none" w:sz="0" w:space="0" w:color="auto"/>
                <w:bottom w:val="none" w:sz="0" w:space="0" w:color="auto"/>
                <w:right w:val="none" w:sz="0" w:space="0" w:color="auto"/>
              </w:divBdr>
            </w:div>
            <w:div w:id="570433583">
              <w:marLeft w:val="0"/>
              <w:marRight w:val="0"/>
              <w:marTop w:val="0"/>
              <w:marBottom w:val="0"/>
              <w:divBdr>
                <w:top w:val="none" w:sz="0" w:space="0" w:color="auto"/>
                <w:left w:val="none" w:sz="0" w:space="0" w:color="auto"/>
                <w:bottom w:val="none" w:sz="0" w:space="0" w:color="auto"/>
                <w:right w:val="none" w:sz="0" w:space="0" w:color="auto"/>
              </w:divBdr>
            </w:div>
            <w:div w:id="1246456235">
              <w:marLeft w:val="0"/>
              <w:marRight w:val="0"/>
              <w:marTop w:val="0"/>
              <w:marBottom w:val="0"/>
              <w:divBdr>
                <w:top w:val="none" w:sz="0" w:space="0" w:color="auto"/>
                <w:left w:val="none" w:sz="0" w:space="0" w:color="auto"/>
                <w:bottom w:val="none" w:sz="0" w:space="0" w:color="auto"/>
                <w:right w:val="none" w:sz="0" w:space="0" w:color="auto"/>
              </w:divBdr>
            </w:div>
            <w:div w:id="2076540580">
              <w:marLeft w:val="0"/>
              <w:marRight w:val="0"/>
              <w:marTop w:val="0"/>
              <w:marBottom w:val="0"/>
              <w:divBdr>
                <w:top w:val="none" w:sz="0" w:space="0" w:color="auto"/>
                <w:left w:val="none" w:sz="0" w:space="0" w:color="auto"/>
                <w:bottom w:val="none" w:sz="0" w:space="0" w:color="auto"/>
                <w:right w:val="none" w:sz="0" w:space="0" w:color="auto"/>
              </w:divBdr>
            </w:div>
            <w:div w:id="430400368">
              <w:marLeft w:val="0"/>
              <w:marRight w:val="0"/>
              <w:marTop w:val="0"/>
              <w:marBottom w:val="0"/>
              <w:divBdr>
                <w:top w:val="none" w:sz="0" w:space="0" w:color="auto"/>
                <w:left w:val="none" w:sz="0" w:space="0" w:color="auto"/>
                <w:bottom w:val="none" w:sz="0" w:space="0" w:color="auto"/>
                <w:right w:val="none" w:sz="0" w:space="0" w:color="auto"/>
              </w:divBdr>
            </w:div>
            <w:div w:id="1437097644">
              <w:marLeft w:val="0"/>
              <w:marRight w:val="0"/>
              <w:marTop w:val="0"/>
              <w:marBottom w:val="0"/>
              <w:divBdr>
                <w:top w:val="none" w:sz="0" w:space="0" w:color="auto"/>
                <w:left w:val="none" w:sz="0" w:space="0" w:color="auto"/>
                <w:bottom w:val="none" w:sz="0" w:space="0" w:color="auto"/>
                <w:right w:val="none" w:sz="0" w:space="0" w:color="auto"/>
              </w:divBdr>
            </w:div>
            <w:div w:id="188615567">
              <w:marLeft w:val="0"/>
              <w:marRight w:val="0"/>
              <w:marTop w:val="0"/>
              <w:marBottom w:val="0"/>
              <w:divBdr>
                <w:top w:val="none" w:sz="0" w:space="0" w:color="auto"/>
                <w:left w:val="none" w:sz="0" w:space="0" w:color="auto"/>
                <w:bottom w:val="none" w:sz="0" w:space="0" w:color="auto"/>
                <w:right w:val="none" w:sz="0" w:space="0" w:color="auto"/>
              </w:divBdr>
            </w:div>
            <w:div w:id="143471566">
              <w:marLeft w:val="0"/>
              <w:marRight w:val="0"/>
              <w:marTop w:val="0"/>
              <w:marBottom w:val="0"/>
              <w:divBdr>
                <w:top w:val="none" w:sz="0" w:space="0" w:color="auto"/>
                <w:left w:val="none" w:sz="0" w:space="0" w:color="auto"/>
                <w:bottom w:val="none" w:sz="0" w:space="0" w:color="auto"/>
                <w:right w:val="none" w:sz="0" w:space="0" w:color="auto"/>
              </w:divBdr>
            </w:div>
            <w:div w:id="1791507964">
              <w:marLeft w:val="0"/>
              <w:marRight w:val="0"/>
              <w:marTop w:val="0"/>
              <w:marBottom w:val="0"/>
              <w:divBdr>
                <w:top w:val="none" w:sz="0" w:space="0" w:color="auto"/>
                <w:left w:val="none" w:sz="0" w:space="0" w:color="auto"/>
                <w:bottom w:val="none" w:sz="0" w:space="0" w:color="auto"/>
                <w:right w:val="none" w:sz="0" w:space="0" w:color="auto"/>
              </w:divBdr>
            </w:div>
            <w:div w:id="20135836">
              <w:marLeft w:val="0"/>
              <w:marRight w:val="0"/>
              <w:marTop w:val="0"/>
              <w:marBottom w:val="0"/>
              <w:divBdr>
                <w:top w:val="none" w:sz="0" w:space="0" w:color="auto"/>
                <w:left w:val="none" w:sz="0" w:space="0" w:color="auto"/>
                <w:bottom w:val="none" w:sz="0" w:space="0" w:color="auto"/>
                <w:right w:val="none" w:sz="0" w:space="0" w:color="auto"/>
              </w:divBdr>
            </w:div>
            <w:div w:id="1889754350">
              <w:marLeft w:val="0"/>
              <w:marRight w:val="0"/>
              <w:marTop w:val="0"/>
              <w:marBottom w:val="0"/>
              <w:divBdr>
                <w:top w:val="none" w:sz="0" w:space="0" w:color="auto"/>
                <w:left w:val="none" w:sz="0" w:space="0" w:color="auto"/>
                <w:bottom w:val="none" w:sz="0" w:space="0" w:color="auto"/>
                <w:right w:val="none" w:sz="0" w:space="0" w:color="auto"/>
              </w:divBdr>
            </w:div>
            <w:div w:id="1212614975">
              <w:marLeft w:val="0"/>
              <w:marRight w:val="0"/>
              <w:marTop w:val="0"/>
              <w:marBottom w:val="0"/>
              <w:divBdr>
                <w:top w:val="none" w:sz="0" w:space="0" w:color="auto"/>
                <w:left w:val="none" w:sz="0" w:space="0" w:color="auto"/>
                <w:bottom w:val="none" w:sz="0" w:space="0" w:color="auto"/>
                <w:right w:val="none" w:sz="0" w:space="0" w:color="auto"/>
              </w:divBdr>
            </w:div>
            <w:div w:id="1334919343">
              <w:marLeft w:val="0"/>
              <w:marRight w:val="0"/>
              <w:marTop w:val="0"/>
              <w:marBottom w:val="0"/>
              <w:divBdr>
                <w:top w:val="none" w:sz="0" w:space="0" w:color="auto"/>
                <w:left w:val="none" w:sz="0" w:space="0" w:color="auto"/>
                <w:bottom w:val="none" w:sz="0" w:space="0" w:color="auto"/>
                <w:right w:val="none" w:sz="0" w:space="0" w:color="auto"/>
              </w:divBdr>
            </w:div>
            <w:div w:id="133451926">
              <w:marLeft w:val="0"/>
              <w:marRight w:val="0"/>
              <w:marTop w:val="0"/>
              <w:marBottom w:val="0"/>
              <w:divBdr>
                <w:top w:val="none" w:sz="0" w:space="0" w:color="auto"/>
                <w:left w:val="none" w:sz="0" w:space="0" w:color="auto"/>
                <w:bottom w:val="none" w:sz="0" w:space="0" w:color="auto"/>
                <w:right w:val="none" w:sz="0" w:space="0" w:color="auto"/>
              </w:divBdr>
            </w:div>
            <w:div w:id="679163758">
              <w:marLeft w:val="0"/>
              <w:marRight w:val="0"/>
              <w:marTop w:val="0"/>
              <w:marBottom w:val="0"/>
              <w:divBdr>
                <w:top w:val="none" w:sz="0" w:space="0" w:color="auto"/>
                <w:left w:val="none" w:sz="0" w:space="0" w:color="auto"/>
                <w:bottom w:val="none" w:sz="0" w:space="0" w:color="auto"/>
                <w:right w:val="none" w:sz="0" w:space="0" w:color="auto"/>
              </w:divBdr>
            </w:div>
            <w:div w:id="442766132">
              <w:marLeft w:val="0"/>
              <w:marRight w:val="0"/>
              <w:marTop w:val="0"/>
              <w:marBottom w:val="0"/>
              <w:divBdr>
                <w:top w:val="none" w:sz="0" w:space="0" w:color="auto"/>
                <w:left w:val="none" w:sz="0" w:space="0" w:color="auto"/>
                <w:bottom w:val="none" w:sz="0" w:space="0" w:color="auto"/>
                <w:right w:val="none" w:sz="0" w:space="0" w:color="auto"/>
              </w:divBdr>
            </w:div>
            <w:div w:id="1233471597">
              <w:marLeft w:val="0"/>
              <w:marRight w:val="0"/>
              <w:marTop w:val="0"/>
              <w:marBottom w:val="0"/>
              <w:divBdr>
                <w:top w:val="none" w:sz="0" w:space="0" w:color="auto"/>
                <w:left w:val="none" w:sz="0" w:space="0" w:color="auto"/>
                <w:bottom w:val="none" w:sz="0" w:space="0" w:color="auto"/>
                <w:right w:val="none" w:sz="0" w:space="0" w:color="auto"/>
              </w:divBdr>
            </w:div>
            <w:div w:id="235021329">
              <w:marLeft w:val="0"/>
              <w:marRight w:val="0"/>
              <w:marTop w:val="0"/>
              <w:marBottom w:val="0"/>
              <w:divBdr>
                <w:top w:val="none" w:sz="0" w:space="0" w:color="auto"/>
                <w:left w:val="none" w:sz="0" w:space="0" w:color="auto"/>
                <w:bottom w:val="none" w:sz="0" w:space="0" w:color="auto"/>
                <w:right w:val="none" w:sz="0" w:space="0" w:color="auto"/>
              </w:divBdr>
            </w:div>
            <w:div w:id="994601090">
              <w:marLeft w:val="0"/>
              <w:marRight w:val="0"/>
              <w:marTop w:val="0"/>
              <w:marBottom w:val="0"/>
              <w:divBdr>
                <w:top w:val="none" w:sz="0" w:space="0" w:color="auto"/>
                <w:left w:val="none" w:sz="0" w:space="0" w:color="auto"/>
                <w:bottom w:val="none" w:sz="0" w:space="0" w:color="auto"/>
                <w:right w:val="none" w:sz="0" w:space="0" w:color="auto"/>
              </w:divBdr>
            </w:div>
            <w:div w:id="2087217243">
              <w:marLeft w:val="0"/>
              <w:marRight w:val="0"/>
              <w:marTop w:val="0"/>
              <w:marBottom w:val="0"/>
              <w:divBdr>
                <w:top w:val="none" w:sz="0" w:space="0" w:color="auto"/>
                <w:left w:val="none" w:sz="0" w:space="0" w:color="auto"/>
                <w:bottom w:val="none" w:sz="0" w:space="0" w:color="auto"/>
                <w:right w:val="none" w:sz="0" w:space="0" w:color="auto"/>
              </w:divBdr>
            </w:div>
            <w:div w:id="136529379">
              <w:marLeft w:val="0"/>
              <w:marRight w:val="0"/>
              <w:marTop w:val="0"/>
              <w:marBottom w:val="0"/>
              <w:divBdr>
                <w:top w:val="none" w:sz="0" w:space="0" w:color="auto"/>
                <w:left w:val="none" w:sz="0" w:space="0" w:color="auto"/>
                <w:bottom w:val="none" w:sz="0" w:space="0" w:color="auto"/>
                <w:right w:val="none" w:sz="0" w:space="0" w:color="auto"/>
              </w:divBdr>
            </w:div>
            <w:div w:id="901403086">
              <w:marLeft w:val="0"/>
              <w:marRight w:val="0"/>
              <w:marTop w:val="0"/>
              <w:marBottom w:val="0"/>
              <w:divBdr>
                <w:top w:val="none" w:sz="0" w:space="0" w:color="auto"/>
                <w:left w:val="none" w:sz="0" w:space="0" w:color="auto"/>
                <w:bottom w:val="none" w:sz="0" w:space="0" w:color="auto"/>
                <w:right w:val="none" w:sz="0" w:space="0" w:color="auto"/>
              </w:divBdr>
            </w:div>
            <w:div w:id="1975141433">
              <w:marLeft w:val="0"/>
              <w:marRight w:val="0"/>
              <w:marTop w:val="0"/>
              <w:marBottom w:val="0"/>
              <w:divBdr>
                <w:top w:val="none" w:sz="0" w:space="0" w:color="auto"/>
                <w:left w:val="none" w:sz="0" w:space="0" w:color="auto"/>
                <w:bottom w:val="none" w:sz="0" w:space="0" w:color="auto"/>
                <w:right w:val="none" w:sz="0" w:space="0" w:color="auto"/>
              </w:divBdr>
            </w:div>
            <w:div w:id="1692608714">
              <w:marLeft w:val="0"/>
              <w:marRight w:val="0"/>
              <w:marTop w:val="0"/>
              <w:marBottom w:val="0"/>
              <w:divBdr>
                <w:top w:val="none" w:sz="0" w:space="0" w:color="auto"/>
                <w:left w:val="none" w:sz="0" w:space="0" w:color="auto"/>
                <w:bottom w:val="none" w:sz="0" w:space="0" w:color="auto"/>
                <w:right w:val="none" w:sz="0" w:space="0" w:color="auto"/>
              </w:divBdr>
            </w:div>
            <w:div w:id="1337264554">
              <w:marLeft w:val="0"/>
              <w:marRight w:val="0"/>
              <w:marTop w:val="0"/>
              <w:marBottom w:val="0"/>
              <w:divBdr>
                <w:top w:val="none" w:sz="0" w:space="0" w:color="auto"/>
                <w:left w:val="none" w:sz="0" w:space="0" w:color="auto"/>
                <w:bottom w:val="none" w:sz="0" w:space="0" w:color="auto"/>
                <w:right w:val="none" w:sz="0" w:space="0" w:color="auto"/>
              </w:divBdr>
            </w:div>
            <w:div w:id="966011269">
              <w:marLeft w:val="0"/>
              <w:marRight w:val="0"/>
              <w:marTop w:val="0"/>
              <w:marBottom w:val="0"/>
              <w:divBdr>
                <w:top w:val="none" w:sz="0" w:space="0" w:color="auto"/>
                <w:left w:val="none" w:sz="0" w:space="0" w:color="auto"/>
                <w:bottom w:val="none" w:sz="0" w:space="0" w:color="auto"/>
                <w:right w:val="none" w:sz="0" w:space="0" w:color="auto"/>
              </w:divBdr>
            </w:div>
            <w:div w:id="1744791156">
              <w:marLeft w:val="0"/>
              <w:marRight w:val="0"/>
              <w:marTop w:val="0"/>
              <w:marBottom w:val="0"/>
              <w:divBdr>
                <w:top w:val="none" w:sz="0" w:space="0" w:color="auto"/>
                <w:left w:val="none" w:sz="0" w:space="0" w:color="auto"/>
                <w:bottom w:val="none" w:sz="0" w:space="0" w:color="auto"/>
                <w:right w:val="none" w:sz="0" w:space="0" w:color="auto"/>
              </w:divBdr>
            </w:div>
            <w:div w:id="562372344">
              <w:marLeft w:val="0"/>
              <w:marRight w:val="0"/>
              <w:marTop w:val="0"/>
              <w:marBottom w:val="0"/>
              <w:divBdr>
                <w:top w:val="none" w:sz="0" w:space="0" w:color="auto"/>
                <w:left w:val="none" w:sz="0" w:space="0" w:color="auto"/>
                <w:bottom w:val="none" w:sz="0" w:space="0" w:color="auto"/>
                <w:right w:val="none" w:sz="0" w:space="0" w:color="auto"/>
              </w:divBdr>
            </w:div>
            <w:div w:id="863326887">
              <w:marLeft w:val="0"/>
              <w:marRight w:val="0"/>
              <w:marTop w:val="0"/>
              <w:marBottom w:val="0"/>
              <w:divBdr>
                <w:top w:val="none" w:sz="0" w:space="0" w:color="auto"/>
                <w:left w:val="none" w:sz="0" w:space="0" w:color="auto"/>
                <w:bottom w:val="none" w:sz="0" w:space="0" w:color="auto"/>
                <w:right w:val="none" w:sz="0" w:space="0" w:color="auto"/>
              </w:divBdr>
            </w:div>
            <w:div w:id="1897810327">
              <w:marLeft w:val="0"/>
              <w:marRight w:val="0"/>
              <w:marTop w:val="0"/>
              <w:marBottom w:val="0"/>
              <w:divBdr>
                <w:top w:val="none" w:sz="0" w:space="0" w:color="auto"/>
                <w:left w:val="none" w:sz="0" w:space="0" w:color="auto"/>
                <w:bottom w:val="none" w:sz="0" w:space="0" w:color="auto"/>
                <w:right w:val="none" w:sz="0" w:space="0" w:color="auto"/>
              </w:divBdr>
            </w:div>
            <w:div w:id="914433066">
              <w:marLeft w:val="0"/>
              <w:marRight w:val="0"/>
              <w:marTop w:val="0"/>
              <w:marBottom w:val="0"/>
              <w:divBdr>
                <w:top w:val="none" w:sz="0" w:space="0" w:color="auto"/>
                <w:left w:val="none" w:sz="0" w:space="0" w:color="auto"/>
                <w:bottom w:val="none" w:sz="0" w:space="0" w:color="auto"/>
                <w:right w:val="none" w:sz="0" w:space="0" w:color="auto"/>
              </w:divBdr>
            </w:div>
            <w:div w:id="1689870203">
              <w:marLeft w:val="0"/>
              <w:marRight w:val="0"/>
              <w:marTop w:val="0"/>
              <w:marBottom w:val="0"/>
              <w:divBdr>
                <w:top w:val="none" w:sz="0" w:space="0" w:color="auto"/>
                <w:left w:val="none" w:sz="0" w:space="0" w:color="auto"/>
                <w:bottom w:val="none" w:sz="0" w:space="0" w:color="auto"/>
                <w:right w:val="none" w:sz="0" w:space="0" w:color="auto"/>
              </w:divBdr>
            </w:div>
            <w:div w:id="360668917">
              <w:marLeft w:val="0"/>
              <w:marRight w:val="0"/>
              <w:marTop w:val="0"/>
              <w:marBottom w:val="0"/>
              <w:divBdr>
                <w:top w:val="none" w:sz="0" w:space="0" w:color="auto"/>
                <w:left w:val="none" w:sz="0" w:space="0" w:color="auto"/>
                <w:bottom w:val="none" w:sz="0" w:space="0" w:color="auto"/>
                <w:right w:val="none" w:sz="0" w:space="0" w:color="auto"/>
              </w:divBdr>
            </w:div>
            <w:div w:id="2014792549">
              <w:marLeft w:val="0"/>
              <w:marRight w:val="0"/>
              <w:marTop w:val="0"/>
              <w:marBottom w:val="0"/>
              <w:divBdr>
                <w:top w:val="none" w:sz="0" w:space="0" w:color="auto"/>
                <w:left w:val="none" w:sz="0" w:space="0" w:color="auto"/>
                <w:bottom w:val="none" w:sz="0" w:space="0" w:color="auto"/>
                <w:right w:val="none" w:sz="0" w:space="0" w:color="auto"/>
              </w:divBdr>
            </w:div>
            <w:div w:id="22441364">
              <w:marLeft w:val="0"/>
              <w:marRight w:val="0"/>
              <w:marTop w:val="0"/>
              <w:marBottom w:val="0"/>
              <w:divBdr>
                <w:top w:val="none" w:sz="0" w:space="0" w:color="auto"/>
                <w:left w:val="none" w:sz="0" w:space="0" w:color="auto"/>
                <w:bottom w:val="none" w:sz="0" w:space="0" w:color="auto"/>
                <w:right w:val="none" w:sz="0" w:space="0" w:color="auto"/>
              </w:divBdr>
            </w:div>
            <w:div w:id="1975481172">
              <w:marLeft w:val="0"/>
              <w:marRight w:val="0"/>
              <w:marTop w:val="0"/>
              <w:marBottom w:val="0"/>
              <w:divBdr>
                <w:top w:val="none" w:sz="0" w:space="0" w:color="auto"/>
                <w:left w:val="none" w:sz="0" w:space="0" w:color="auto"/>
                <w:bottom w:val="none" w:sz="0" w:space="0" w:color="auto"/>
                <w:right w:val="none" w:sz="0" w:space="0" w:color="auto"/>
              </w:divBdr>
            </w:div>
            <w:div w:id="110520231">
              <w:marLeft w:val="0"/>
              <w:marRight w:val="0"/>
              <w:marTop w:val="0"/>
              <w:marBottom w:val="0"/>
              <w:divBdr>
                <w:top w:val="none" w:sz="0" w:space="0" w:color="auto"/>
                <w:left w:val="none" w:sz="0" w:space="0" w:color="auto"/>
                <w:bottom w:val="none" w:sz="0" w:space="0" w:color="auto"/>
                <w:right w:val="none" w:sz="0" w:space="0" w:color="auto"/>
              </w:divBdr>
            </w:div>
            <w:div w:id="465272039">
              <w:marLeft w:val="0"/>
              <w:marRight w:val="0"/>
              <w:marTop w:val="0"/>
              <w:marBottom w:val="0"/>
              <w:divBdr>
                <w:top w:val="none" w:sz="0" w:space="0" w:color="auto"/>
                <w:left w:val="none" w:sz="0" w:space="0" w:color="auto"/>
                <w:bottom w:val="none" w:sz="0" w:space="0" w:color="auto"/>
                <w:right w:val="none" w:sz="0" w:space="0" w:color="auto"/>
              </w:divBdr>
            </w:div>
            <w:div w:id="1257902009">
              <w:marLeft w:val="0"/>
              <w:marRight w:val="0"/>
              <w:marTop w:val="0"/>
              <w:marBottom w:val="0"/>
              <w:divBdr>
                <w:top w:val="none" w:sz="0" w:space="0" w:color="auto"/>
                <w:left w:val="none" w:sz="0" w:space="0" w:color="auto"/>
                <w:bottom w:val="none" w:sz="0" w:space="0" w:color="auto"/>
                <w:right w:val="none" w:sz="0" w:space="0" w:color="auto"/>
              </w:divBdr>
            </w:div>
            <w:div w:id="972829880">
              <w:marLeft w:val="0"/>
              <w:marRight w:val="0"/>
              <w:marTop w:val="0"/>
              <w:marBottom w:val="0"/>
              <w:divBdr>
                <w:top w:val="none" w:sz="0" w:space="0" w:color="auto"/>
                <w:left w:val="none" w:sz="0" w:space="0" w:color="auto"/>
                <w:bottom w:val="none" w:sz="0" w:space="0" w:color="auto"/>
                <w:right w:val="none" w:sz="0" w:space="0" w:color="auto"/>
              </w:divBdr>
            </w:div>
            <w:div w:id="94206669">
              <w:marLeft w:val="0"/>
              <w:marRight w:val="0"/>
              <w:marTop w:val="0"/>
              <w:marBottom w:val="0"/>
              <w:divBdr>
                <w:top w:val="none" w:sz="0" w:space="0" w:color="auto"/>
                <w:left w:val="none" w:sz="0" w:space="0" w:color="auto"/>
                <w:bottom w:val="none" w:sz="0" w:space="0" w:color="auto"/>
                <w:right w:val="none" w:sz="0" w:space="0" w:color="auto"/>
              </w:divBdr>
            </w:div>
            <w:div w:id="738943639">
              <w:marLeft w:val="0"/>
              <w:marRight w:val="0"/>
              <w:marTop w:val="0"/>
              <w:marBottom w:val="0"/>
              <w:divBdr>
                <w:top w:val="none" w:sz="0" w:space="0" w:color="auto"/>
                <w:left w:val="none" w:sz="0" w:space="0" w:color="auto"/>
                <w:bottom w:val="none" w:sz="0" w:space="0" w:color="auto"/>
                <w:right w:val="none" w:sz="0" w:space="0" w:color="auto"/>
              </w:divBdr>
            </w:div>
            <w:div w:id="1674917087">
              <w:marLeft w:val="0"/>
              <w:marRight w:val="0"/>
              <w:marTop w:val="0"/>
              <w:marBottom w:val="0"/>
              <w:divBdr>
                <w:top w:val="none" w:sz="0" w:space="0" w:color="auto"/>
                <w:left w:val="none" w:sz="0" w:space="0" w:color="auto"/>
                <w:bottom w:val="none" w:sz="0" w:space="0" w:color="auto"/>
                <w:right w:val="none" w:sz="0" w:space="0" w:color="auto"/>
              </w:divBdr>
            </w:div>
            <w:div w:id="1502814170">
              <w:marLeft w:val="0"/>
              <w:marRight w:val="0"/>
              <w:marTop w:val="0"/>
              <w:marBottom w:val="0"/>
              <w:divBdr>
                <w:top w:val="none" w:sz="0" w:space="0" w:color="auto"/>
                <w:left w:val="none" w:sz="0" w:space="0" w:color="auto"/>
                <w:bottom w:val="none" w:sz="0" w:space="0" w:color="auto"/>
                <w:right w:val="none" w:sz="0" w:space="0" w:color="auto"/>
              </w:divBdr>
            </w:div>
            <w:div w:id="2042899280">
              <w:marLeft w:val="0"/>
              <w:marRight w:val="0"/>
              <w:marTop w:val="0"/>
              <w:marBottom w:val="0"/>
              <w:divBdr>
                <w:top w:val="none" w:sz="0" w:space="0" w:color="auto"/>
                <w:left w:val="none" w:sz="0" w:space="0" w:color="auto"/>
                <w:bottom w:val="none" w:sz="0" w:space="0" w:color="auto"/>
                <w:right w:val="none" w:sz="0" w:space="0" w:color="auto"/>
              </w:divBdr>
            </w:div>
            <w:div w:id="1024483388">
              <w:marLeft w:val="0"/>
              <w:marRight w:val="0"/>
              <w:marTop w:val="0"/>
              <w:marBottom w:val="0"/>
              <w:divBdr>
                <w:top w:val="none" w:sz="0" w:space="0" w:color="auto"/>
                <w:left w:val="none" w:sz="0" w:space="0" w:color="auto"/>
                <w:bottom w:val="none" w:sz="0" w:space="0" w:color="auto"/>
                <w:right w:val="none" w:sz="0" w:space="0" w:color="auto"/>
              </w:divBdr>
            </w:div>
            <w:div w:id="25298249">
              <w:marLeft w:val="0"/>
              <w:marRight w:val="0"/>
              <w:marTop w:val="0"/>
              <w:marBottom w:val="0"/>
              <w:divBdr>
                <w:top w:val="none" w:sz="0" w:space="0" w:color="auto"/>
                <w:left w:val="none" w:sz="0" w:space="0" w:color="auto"/>
                <w:bottom w:val="none" w:sz="0" w:space="0" w:color="auto"/>
                <w:right w:val="none" w:sz="0" w:space="0" w:color="auto"/>
              </w:divBdr>
            </w:div>
            <w:div w:id="1405686460">
              <w:marLeft w:val="0"/>
              <w:marRight w:val="0"/>
              <w:marTop w:val="0"/>
              <w:marBottom w:val="0"/>
              <w:divBdr>
                <w:top w:val="none" w:sz="0" w:space="0" w:color="auto"/>
                <w:left w:val="none" w:sz="0" w:space="0" w:color="auto"/>
                <w:bottom w:val="none" w:sz="0" w:space="0" w:color="auto"/>
                <w:right w:val="none" w:sz="0" w:space="0" w:color="auto"/>
              </w:divBdr>
            </w:div>
            <w:div w:id="1002321022">
              <w:marLeft w:val="0"/>
              <w:marRight w:val="0"/>
              <w:marTop w:val="0"/>
              <w:marBottom w:val="0"/>
              <w:divBdr>
                <w:top w:val="none" w:sz="0" w:space="0" w:color="auto"/>
                <w:left w:val="none" w:sz="0" w:space="0" w:color="auto"/>
                <w:bottom w:val="none" w:sz="0" w:space="0" w:color="auto"/>
                <w:right w:val="none" w:sz="0" w:space="0" w:color="auto"/>
              </w:divBdr>
            </w:div>
            <w:div w:id="1701323677">
              <w:marLeft w:val="0"/>
              <w:marRight w:val="0"/>
              <w:marTop w:val="0"/>
              <w:marBottom w:val="0"/>
              <w:divBdr>
                <w:top w:val="none" w:sz="0" w:space="0" w:color="auto"/>
                <w:left w:val="none" w:sz="0" w:space="0" w:color="auto"/>
                <w:bottom w:val="none" w:sz="0" w:space="0" w:color="auto"/>
                <w:right w:val="none" w:sz="0" w:space="0" w:color="auto"/>
              </w:divBdr>
            </w:div>
            <w:div w:id="1533690159">
              <w:marLeft w:val="0"/>
              <w:marRight w:val="0"/>
              <w:marTop w:val="0"/>
              <w:marBottom w:val="0"/>
              <w:divBdr>
                <w:top w:val="none" w:sz="0" w:space="0" w:color="auto"/>
                <w:left w:val="none" w:sz="0" w:space="0" w:color="auto"/>
                <w:bottom w:val="none" w:sz="0" w:space="0" w:color="auto"/>
                <w:right w:val="none" w:sz="0" w:space="0" w:color="auto"/>
              </w:divBdr>
            </w:div>
            <w:div w:id="1320497590">
              <w:marLeft w:val="0"/>
              <w:marRight w:val="0"/>
              <w:marTop w:val="0"/>
              <w:marBottom w:val="0"/>
              <w:divBdr>
                <w:top w:val="none" w:sz="0" w:space="0" w:color="auto"/>
                <w:left w:val="none" w:sz="0" w:space="0" w:color="auto"/>
                <w:bottom w:val="none" w:sz="0" w:space="0" w:color="auto"/>
                <w:right w:val="none" w:sz="0" w:space="0" w:color="auto"/>
              </w:divBdr>
            </w:div>
            <w:div w:id="810753037">
              <w:marLeft w:val="0"/>
              <w:marRight w:val="0"/>
              <w:marTop w:val="0"/>
              <w:marBottom w:val="0"/>
              <w:divBdr>
                <w:top w:val="none" w:sz="0" w:space="0" w:color="auto"/>
                <w:left w:val="none" w:sz="0" w:space="0" w:color="auto"/>
                <w:bottom w:val="none" w:sz="0" w:space="0" w:color="auto"/>
                <w:right w:val="none" w:sz="0" w:space="0" w:color="auto"/>
              </w:divBdr>
            </w:div>
            <w:div w:id="734745774">
              <w:marLeft w:val="0"/>
              <w:marRight w:val="0"/>
              <w:marTop w:val="0"/>
              <w:marBottom w:val="0"/>
              <w:divBdr>
                <w:top w:val="none" w:sz="0" w:space="0" w:color="auto"/>
                <w:left w:val="none" w:sz="0" w:space="0" w:color="auto"/>
                <w:bottom w:val="none" w:sz="0" w:space="0" w:color="auto"/>
                <w:right w:val="none" w:sz="0" w:space="0" w:color="auto"/>
              </w:divBdr>
            </w:div>
            <w:div w:id="740760080">
              <w:marLeft w:val="0"/>
              <w:marRight w:val="0"/>
              <w:marTop w:val="0"/>
              <w:marBottom w:val="0"/>
              <w:divBdr>
                <w:top w:val="none" w:sz="0" w:space="0" w:color="auto"/>
                <w:left w:val="none" w:sz="0" w:space="0" w:color="auto"/>
                <w:bottom w:val="none" w:sz="0" w:space="0" w:color="auto"/>
                <w:right w:val="none" w:sz="0" w:space="0" w:color="auto"/>
              </w:divBdr>
            </w:div>
            <w:div w:id="1857500532">
              <w:marLeft w:val="0"/>
              <w:marRight w:val="0"/>
              <w:marTop w:val="0"/>
              <w:marBottom w:val="0"/>
              <w:divBdr>
                <w:top w:val="none" w:sz="0" w:space="0" w:color="auto"/>
                <w:left w:val="none" w:sz="0" w:space="0" w:color="auto"/>
                <w:bottom w:val="none" w:sz="0" w:space="0" w:color="auto"/>
                <w:right w:val="none" w:sz="0" w:space="0" w:color="auto"/>
              </w:divBdr>
            </w:div>
            <w:div w:id="788476122">
              <w:marLeft w:val="0"/>
              <w:marRight w:val="0"/>
              <w:marTop w:val="0"/>
              <w:marBottom w:val="0"/>
              <w:divBdr>
                <w:top w:val="none" w:sz="0" w:space="0" w:color="auto"/>
                <w:left w:val="none" w:sz="0" w:space="0" w:color="auto"/>
                <w:bottom w:val="none" w:sz="0" w:space="0" w:color="auto"/>
                <w:right w:val="none" w:sz="0" w:space="0" w:color="auto"/>
              </w:divBdr>
            </w:div>
            <w:div w:id="834536363">
              <w:marLeft w:val="0"/>
              <w:marRight w:val="0"/>
              <w:marTop w:val="0"/>
              <w:marBottom w:val="0"/>
              <w:divBdr>
                <w:top w:val="none" w:sz="0" w:space="0" w:color="auto"/>
                <w:left w:val="none" w:sz="0" w:space="0" w:color="auto"/>
                <w:bottom w:val="none" w:sz="0" w:space="0" w:color="auto"/>
                <w:right w:val="none" w:sz="0" w:space="0" w:color="auto"/>
              </w:divBdr>
            </w:div>
            <w:div w:id="1300763510">
              <w:marLeft w:val="0"/>
              <w:marRight w:val="0"/>
              <w:marTop w:val="0"/>
              <w:marBottom w:val="0"/>
              <w:divBdr>
                <w:top w:val="none" w:sz="0" w:space="0" w:color="auto"/>
                <w:left w:val="none" w:sz="0" w:space="0" w:color="auto"/>
                <w:bottom w:val="none" w:sz="0" w:space="0" w:color="auto"/>
                <w:right w:val="none" w:sz="0" w:space="0" w:color="auto"/>
              </w:divBdr>
            </w:div>
            <w:div w:id="335113270">
              <w:marLeft w:val="0"/>
              <w:marRight w:val="0"/>
              <w:marTop w:val="0"/>
              <w:marBottom w:val="0"/>
              <w:divBdr>
                <w:top w:val="none" w:sz="0" w:space="0" w:color="auto"/>
                <w:left w:val="none" w:sz="0" w:space="0" w:color="auto"/>
                <w:bottom w:val="none" w:sz="0" w:space="0" w:color="auto"/>
                <w:right w:val="none" w:sz="0" w:space="0" w:color="auto"/>
              </w:divBdr>
            </w:div>
            <w:div w:id="2070112155">
              <w:marLeft w:val="0"/>
              <w:marRight w:val="0"/>
              <w:marTop w:val="0"/>
              <w:marBottom w:val="0"/>
              <w:divBdr>
                <w:top w:val="none" w:sz="0" w:space="0" w:color="auto"/>
                <w:left w:val="none" w:sz="0" w:space="0" w:color="auto"/>
                <w:bottom w:val="none" w:sz="0" w:space="0" w:color="auto"/>
                <w:right w:val="none" w:sz="0" w:space="0" w:color="auto"/>
              </w:divBdr>
            </w:div>
            <w:div w:id="1434664465">
              <w:marLeft w:val="0"/>
              <w:marRight w:val="0"/>
              <w:marTop w:val="0"/>
              <w:marBottom w:val="0"/>
              <w:divBdr>
                <w:top w:val="none" w:sz="0" w:space="0" w:color="auto"/>
                <w:left w:val="none" w:sz="0" w:space="0" w:color="auto"/>
                <w:bottom w:val="none" w:sz="0" w:space="0" w:color="auto"/>
                <w:right w:val="none" w:sz="0" w:space="0" w:color="auto"/>
              </w:divBdr>
            </w:div>
            <w:div w:id="687563868">
              <w:marLeft w:val="0"/>
              <w:marRight w:val="0"/>
              <w:marTop w:val="0"/>
              <w:marBottom w:val="0"/>
              <w:divBdr>
                <w:top w:val="none" w:sz="0" w:space="0" w:color="auto"/>
                <w:left w:val="none" w:sz="0" w:space="0" w:color="auto"/>
                <w:bottom w:val="none" w:sz="0" w:space="0" w:color="auto"/>
                <w:right w:val="none" w:sz="0" w:space="0" w:color="auto"/>
              </w:divBdr>
            </w:div>
            <w:div w:id="879516413">
              <w:marLeft w:val="0"/>
              <w:marRight w:val="0"/>
              <w:marTop w:val="0"/>
              <w:marBottom w:val="0"/>
              <w:divBdr>
                <w:top w:val="none" w:sz="0" w:space="0" w:color="auto"/>
                <w:left w:val="none" w:sz="0" w:space="0" w:color="auto"/>
                <w:bottom w:val="none" w:sz="0" w:space="0" w:color="auto"/>
                <w:right w:val="none" w:sz="0" w:space="0" w:color="auto"/>
              </w:divBdr>
            </w:div>
            <w:div w:id="895580463">
              <w:marLeft w:val="0"/>
              <w:marRight w:val="0"/>
              <w:marTop w:val="0"/>
              <w:marBottom w:val="0"/>
              <w:divBdr>
                <w:top w:val="none" w:sz="0" w:space="0" w:color="auto"/>
                <w:left w:val="none" w:sz="0" w:space="0" w:color="auto"/>
                <w:bottom w:val="none" w:sz="0" w:space="0" w:color="auto"/>
                <w:right w:val="none" w:sz="0" w:space="0" w:color="auto"/>
              </w:divBdr>
            </w:div>
            <w:div w:id="452409133">
              <w:marLeft w:val="0"/>
              <w:marRight w:val="0"/>
              <w:marTop w:val="0"/>
              <w:marBottom w:val="0"/>
              <w:divBdr>
                <w:top w:val="none" w:sz="0" w:space="0" w:color="auto"/>
                <w:left w:val="none" w:sz="0" w:space="0" w:color="auto"/>
                <w:bottom w:val="none" w:sz="0" w:space="0" w:color="auto"/>
                <w:right w:val="none" w:sz="0" w:space="0" w:color="auto"/>
              </w:divBdr>
            </w:div>
            <w:div w:id="1191721913">
              <w:marLeft w:val="0"/>
              <w:marRight w:val="0"/>
              <w:marTop w:val="0"/>
              <w:marBottom w:val="0"/>
              <w:divBdr>
                <w:top w:val="none" w:sz="0" w:space="0" w:color="auto"/>
                <w:left w:val="none" w:sz="0" w:space="0" w:color="auto"/>
                <w:bottom w:val="none" w:sz="0" w:space="0" w:color="auto"/>
                <w:right w:val="none" w:sz="0" w:space="0" w:color="auto"/>
              </w:divBdr>
            </w:div>
            <w:div w:id="825710725">
              <w:marLeft w:val="0"/>
              <w:marRight w:val="0"/>
              <w:marTop w:val="0"/>
              <w:marBottom w:val="0"/>
              <w:divBdr>
                <w:top w:val="none" w:sz="0" w:space="0" w:color="auto"/>
                <w:left w:val="none" w:sz="0" w:space="0" w:color="auto"/>
                <w:bottom w:val="none" w:sz="0" w:space="0" w:color="auto"/>
                <w:right w:val="none" w:sz="0" w:space="0" w:color="auto"/>
              </w:divBdr>
            </w:div>
            <w:div w:id="401761395">
              <w:marLeft w:val="0"/>
              <w:marRight w:val="0"/>
              <w:marTop w:val="0"/>
              <w:marBottom w:val="0"/>
              <w:divBdr>
                <w:top w:val="none" w:sz="0" w:space="0" w:color="auto"/>
                <w:left w:val="none" w:sz="0" w:space="0" w:color="auto"/>
                <w:bottom w:val="none" w:sz="0" w:space="0" w:color="auto"/>
                <w:right w:val="none" w:sz="0" w:space="0" w:color="auto"/>
              </w:divBdr>
            </w:div>
            <w:div w:id="765812808">
              <w:marLeft w:val="0"/>
              <w:marRight w:val="0"/>
              <w:marTop w:val="0"/>
              <w:marBottom w:val="0"/>
              <w:divBdr>
                <w:top w:val="none" w:sz="0" w:space="0" w:color="auto"/>
                <w:left w:val="none" w:sz="0" w:space="0" w:color="auto"/>
                <w:bottom w:val="none" w:sz="0" w:space="0" w:color="auto"/>
                <w:right w:val="none" w:sz="0" w:space="0" w:color="auto"/>
              </w:divBdr>
            </w:div>
            <w:div w:id="1342972918">
              <w:marLeft w:val="0"/>
              <w:marRight w:val="0"/>
              <w:marTop w:val="0"/>
              <w:marBottom w:val="0"/>
              <w:divBdr>
                <w:top w:val="none" w:sz="0" w:space="0" w:color="auto"/>
                <w:left w:val="none" w:sz="0" w:space="0" w:color="auto"/>
                <w:bottom w:val="none" w:sz="0" w:space="0" w:color="auto"/>
                <w:right w:val="none" w:sz="0" w:space="0" w:color="auto"/>
              </w:divBdr>
            </w:div>
            <w:div w:id="857619600">
              <w:marLeft w:val="0"/>
              <w:marRight w:val="0"/>
              <w:marTop w:val="0"/>
              <w:marBottom w:val="0"/>
              <w:divBdr>
                <w:top w:val="none" w:sz="0" w:space="0" w:color="auto"/>
                <w:left w:val="none" w:sz="0" w:space="0" w:color="auto"/>
                <w:bottom w:val="none" w:sz="0" w:space="0" w:color="auto"/>
                <w:right w:val="none" w:sz="0" w:space="0" w:color="auto"/>
              </w:divBdr>
            </w:div>
            <w:div w:id="1894610517">
              <w:marLeft w:val="0"/>
              <w:marRight w:val="0"/>
              <w:marTop w:val="0"/>
              <w:marBottom w:val="0"/>
              <w:divBdr>
                <w:top w:val="none" w:sz="0" w:space="0" w:color="auto"/>
                <w:left w:val="none" w:sz="0" w:space="0" w:color="auto"/>
                <w:bottom w:val="none" w:sz="0" w:space="0" w:color="auto"/>
                <w:right w:val="none" w:sz="0" w:space="0" w:color="auto"/>
              </w:divBdr>
            </w:div>
            <w:div w:id="1119958034">
              <w:marLeft w:val="0"/>
              <w:marRight w:val="0"/>
              <w:marTop w:val="0"/>
              <w:marBottom w:val="0"/>
              <w:divBdr>
                <w:top w:val="none" w:sz="0" w:space="0" w:color="auto"/>
                <w:left w:val="none" w:sz="0" w:space="0" w:color="auto"/>
                <w:bottom w:val="none" w:sz="0" w:space="0" w:color="auto"/>
                <w:right w:val="none" w:sz="0" w:space="0" w:color="auto"/>
              </w:divBdr>
            </w:div>
            <w:div w:id="915747401">
              <w:marLeft w:val="0"/>
              <w:marRight w:val="0"/>
              <w:marTop w:val="0"/>
              <w:marBottom w:val="0"/>
              <w:divBdr>
                <w:top w:val="none" w:sz="0" w:space="0" w:color="auto"/>
                <w:left w:val="none" w:sz="0" w:space="0" w:color="auto"/>
                <w:bottom w:val="none" w:sz="0" w:space="0" w:color="auto"/>
                <w:right w:val="none" w:sz="0" w:space="0" w:color="auto"/>
              </w:divBdr>
            </w:div>
            <w:div w:id="574705542">
              <w:marLeft w:val="0"/>
              <w:marRight w:val="0"/>
              <w:marTop w:val="0"/>
              <w:marBottom w:val="0"/>
              <w:divBdr>
                <w:top w:val="none" w:sz="0" w:space="0" w:color="auto"/>
                <w:left w:val="none" w:sz="0" w:space="0" w:color="auto"/>
                <w:bottom w:val="none" w:sz="0" w:space="0" w:color="auto"/>
                <w:right w:val="none" w:sz="0" w:space="0" w:color="auto"/>
              </w:divBdr>
            </w:div>
            <w:div w:id="1969314267">
              <w:marLeft w:val="0"/>
              <w:marRight w:val="0"/>
              <w:marTop w:val="0"/>
              <w:marBottom w:val="0"/>
              <w:divBdr>
                <w:top w:val="none" w:sz="0" w:space="0" w:color="auto"/>
                <w:left w:val="none" w:sz="0" w:space="0" w:color="auto"/>
                <w:bottom w:val="none" w:sz="0" w:space="0" w:color="auto"/>
                <w:right w:val="none" w:sz="0" w:space="0" w:color="auto"/>
              </w:divBdr>
            </w:div>
            <w:div w:id="1243031918">
              <w:marLeft w:val="0"/>
              <w:marRight w:val="0"/>
              <w:marTop w:val="0"/>
              <w:marBottom w:val="0"/>
              <w:divBdr>
                <w:top w:val="none" w:sz="0" w:space="0" w:color="auto"/>
                <w:left w:val="none" w:sz="0" w:space="0" w:color="auto"/>
                <w:bottom w:val="none" w:sz="0" w:space="0" w:color="auto"/>
                <w:right w:val="none" w:sz="0" w:space="0" w:color="auto"/>
              </w:divBdr>
            </w:div>
            <w:div w:id="1672903312">
              <w:marLeft w:val="0"/>
              <w:marRight w:val="0"/>
              <w:marTop w:val="0"/>
              <w:marBottom w:val="0"/>
              <w:divBdr>
                <w:top w:val="none" w:sz="0" w:space="0" w:color="auto"/>
                <w:left w:val="none" w:sz="0" w:space="0" w:color="auto"/>
                <w:bottom w:val="none" w:sz="0" w:space="0" w:color="auto"/>
                <w:right w:val="none" w:sz="0" w:space="0" w:color="auto"/>
              </w:divBdr>
            </w:div>
            <w:div w:id="494108640">
              <w:marLeft w:val="0"/>
              <w:marRight w:val="0"/>
              <w:marTop w:val="0"/>
              <w:marBottom w:val="0"/>
              <w:divBdr>
                <w:top w:val="none" w:sz="0" w:space="0" w:color="auto"/>
                <w:left w:val="none" w:sz="0" w:space="0" w:color="auto"/>
                <w:bottom w:val="none" w:sz="0" w:space="0" w:color="auto"/>
                <w:right w:val="none" w:sz="0" w:space="0" w:color="auto"/>
              </w:divBdr>
            </w:div>
            <w:div w:id="1503012746">
              <w:marLeft w:val="0"/>
              <w:marRight w:val="0"/>
              <w:marTop w:val="0"/>
              <w:marBottom w:val="0"/>
              <w:divBdr>
                <w:top w:val="none" w:sz="0" w:space="0" w:color="auto"/>
                <w:left w:val="none" w:sz="0" w:space="0" w:color="auto"/>
                <w:bottom w:val="none" w:sz="0" w:space="0" w:color="auto"/>
                <w:right w:val="none" w:sz="0" w:space="0" w:color="auto"/>
              </w:divBdr>
            </w:div>
            <w:div w:id="1743454327">
              <w:marLeft w:val="0"/>
              <w:marRight w:val="0"/>
              <w:marTop w:val="0"/>
              <w:marBottom w:val="0"/>
              <w:divBdr>
                <w:top w:val="none" w:sz="0" w:space="0" w:color="auto"/>
                <w:left w:val="none" w:sz="0" w:space="0" w:color="auto"/>
                <w:bottom w:val="none" w:sz="0" w:space="0" w:color="auto"/>
                <w:right w:val="none" w:sz="0" w:space="0" w:color="auto"/>
              </w:divBdr>
            </w:div>
            <w:div w:id="1785151746">
              <w:marLeft w:val="0"/>
              <w:marRight w:val="0"/>
              <w:marTop w:val="0"/>
              <w:marBottom w:val="0"/>
              <w:divBdr>
                <w:top w:val="none" w:sz="0" w:space="0" w:color="auto"/>
                <w:left w:val="none" w:sz="0" w:space="0" w:color="auto"/>
                <w:bottom w:val="none" w:sz="0" w:space="0" w:color="auto"/>
                <w:right w:val="none" w:sz="0" w:space="0" w:color="auto"/>
              </w:divBdr>
            </w:div>
            <w:div w:id="239104584">
              <w:marLeft w:val="0"/>
              <w:marRight w:val="0"/>
              <w:marTop w:val="0"/>
              <w:marBottom w:val="0"/>
              <w:divBdr>
                <w:top w:val="none" w:sz="0" w:space="0" w:color="auto"/>
                <w:left w:val="none" w:sz="0" w:space="0" w:color="auto"/>
                <w:bottom w:val="none" w:sz="0" w:space="0" w:color="auto"/>
                <w:right w:val="none" w:sz="0" w:space="0" w:color="auto"/>
              </w:divBdr>
            </w:div>
            <w:div w:id="1448164256">
              <w:marLeft w:val="0"/>
              <w:marRight w:val="0"/>
              <w:marTop w:val="0"/>
              <w:marBottom w:val="0"/>
              <w:divBdr>
                <w:top w:val="none" w:sz="0" w:space="0" w:color="auto"/>
                <w:left w:val="none" w:sz="0" w:space="0" w:color="auto"/>
                <w:bottom w:val="none" w:sz="0" w:space="0" w:color="auto"/>
                <w:right w:val="none" w:sz="0" w:space="0" w:color="auto"/>
              </w:divBdr>
            </w:div>
            <w:div w:id="205534959">
              <w:marLeft w:val="0"/>
              <w:marRight w:val="0"/>
              <w:marTop w:val="0"/>
              <w:marBottom w:val="0"/>
              <w:divBdr>
                <w:top w:val="none" w:sz="0" w:space="0" w:color="auto"/>
                <w:left w:val="none" w:sz="0" w:space="0" w:color="auto"/>
                <w:bottom w:val="none" w:sz="0" w:space="0" w:color="auto"/>
                <w:right w:val="none" w:sz="0" w:space="0" w:color="auto"/>
              </w:divBdr>
            </w:div>
            <w:div w:id="183328355">
              <w:marLeft w:val="0"/>
              <w:marRight w:val="0"/>
              <w:marTop w:val="0"/>
              <w:marBottom w:val="0"/>
              <w:divBdr>
                <w:top w:val="none" w:sz="0" w:space="0" w:color="auto"/>
                <w:left w:val="none" w:sz="0" w:space="0" w:color="auto"/>
                <w:bottom w:val="none" w:sz="0" w:space="0" w:color="auto"/>
                <w:right w:val="none" w:sz="0" w:space="0" w:color="auto"/>
              </w:divBdr>
            </w:div>
            <w:div w:id="791291749">
              <w:marLeft w:val="0"/>
              <w:marRight w:val="0"/>
              <w:marTop w:val="0"/>
              <w:marBottom w:val="0"/>
              <w:divBdr>
                <w:top w:val="none" w:sz="0" w:space="0" w:color="auto"/>
                <w:left w:val="none" w:sz="0" w:space="0" w:color="auto"/>
                <w:bottom w:val="none" w:sz="0" w:space="0" w:color="auto"/>
                <w:right w:val="none" w:sz="0" w:space="0" w:color="auto"/>
              </w:divBdr>
            </w:div>
            <w:div w:id="1635866845">
              <w:marLeft w:val="0"/>
              <w:marRight w:val="0"/>
              <w:marTop w:val="0"/>
              <w:marBottom w:val="0"/>
              <w:divBdr>
                <w:top w:val="none" w:sz="0" w:space="0" w:color="auto"/>
                <w:left w:val="none" w:sz="0" w:space="0" w:color="auto"/>
                <w:bottom w:val="none" w:sz="0" w:space="0" w:color="auto"/>
                <w:right w:val="none" w:sz="0" w:space="0" w:color="auto"/>
              </w:divBdr>
            </w:div>
            <w:div w:id="846941238">
              <w:marLeft w:val="0"/>
              <w:marRight w:val="0"/>
              <w:marTop w:val="0"/>
              <w:marBottom w:val="0"/>
              <w:divBdr>
                <w:top w:val="none" w:sz="0" w:space="0" w:color="auto"/>
                <w:left w:val="none" w:sz="0" w:space="0" w:color="auto"/>
                <w:bottom w:val="none" w:sz="0" w:space="0" w:color="auto"/>
                <w:right w:val="none" w:sz="0" w:space="0" w:color="auto"/>
              </w:divBdr>
            </w:div>
            <w:div w:id="1107430352">
              <w:marLeft w:val="0"/>
              <w:marRight w:val="0"/>
              <w:marTop w:val="0"/>
              <w:marBottom w:val="0"/>
              <w:divBdr>
                <w:top w:val="none" w:sz="0" w:space="0" w:color="auto"/>
                <w:left w:val="none" w:sz="0" w:space="0" w:color="auto"/>
                <w:bottom w:val="none" w:sz="0" w:space="0" w:color="auto"/>
                <w:right w:val="none" w:sz="0" w:space="0" w:color="auto"/>
              </w:divBdr>
            </w:div>
            <w:div w:id="715784839">
              <w:marLeft w:val="0"/>
              <w:marRight w:val="0"/>
              <w:marTop w:val="0"/>
              <w:marBottom w:val="0"/>
              <w:divBdr>
                <w:top w:val="none" w:sz="0" w:space="0" w:color="auto"/>
                <w:left w:val="none" w:sz="0" w:space="0" w:color="auto"/>
                <w:bottom w:val="none" w:sz="0" w:space="0" w:color="auto"/>
                <w:right w:val="none" w:sz="0" w:space="0" w:color="auto"/>
              </w:divBdr>
            </w:div>
            <w:div w:id="52893660">
              <w:marLeft w:val="0"/>
              <w:marRight w:val="0"/>
              <w:marTop w:val="0"/>
              <w:marBottom w:val="0"/>
              <w:divBdr>
                <w:top w:val="none" w:sz="0" w:space="0" w:color="auto"/>
                <w:left w:val="none" w:sz="0" w:space="0" w:color="auto"/>
                <w:bottom w:val="none" w:sz="0" w:space="0" w:color="auto"/>
                <w:right w:val="none" w:sz="0" w:space="0" w:color="auto"/>
              </w:divBdr>
            </w:div>
            <w:div w:id="1424567398">
              <w:marLeft w:val="0"/>
              <w:marRight w:val="0"/>
              <w:marTop w:val="0"/>
              <w:marBottom w:val="0"/>
              <w:divBdr>
                <w:top w:val="none" w:sz="0" w:space="0" w:color="auto"/>
                <w:left w:val="none" w:sz="0" w:space="0" w:color="auto"/>
                <w:bottom w:val="none" w:sz="0" w:space="0" w:color="auto"/>
                <w:right w:val="none" w:sz="0" w:space="0" w:color="auto"/>
              </w:divBdr>
            </w:div>
            <w:div w:id="1199119863">
              <w:marLeft w:val="0"/>
              <w:marRight w:val="0"/>
              <w:marTop w:val="0"/>
              <w:marBottom w:val="0"/>
              <w:divBdr>
                <w:top w:val="none" w:sz="0" w:space="0" w:color="auto"/>
                <w:left w:val="none" w:sz="0" w:space="0" w:color="auto"/>
                <w:bottom w:val="none" w:sz="0" w:space="0" w:color="auto"/>
                <w:right w:val="none" w:sz="0" w:space="0" w:color="auto"/>
              </w:divBdr>
            </w:div>
            <w:div w:id="587858402">
              <w:marLeft w:val="0"/>
              <w:marRight w:val="0"/>
              <w:marTop w:val="0"/>
              <w:marBottom w:val="0"/>
              <w:divBdr>
                <w:top w:val="none" w:sz="0" w:space="0" w:color="auto"/>
                <w:left w:val="none" w:sz="0" w:space="0" w:color="auto"/>
                <w:bottom w:val="none" w:sz="0" w:space="0" w:color="auto"/>
                <w:right w:val="none" w:sz="0" w:space="0" w:color="auto"/>
              </w:divBdr>
            </w:div>
            <w:div w:id="1237936579">
              <w:marLeft w:val="0"/>
              <w:marRight w:val="0"/>
              <w:marTop w:val="0"/>
              <w:marBottom w:val="0"/>
              <w:divBdr>
                <w:top w:val="none" w:sz="0" w:space="0" w:color="auto"/>
                <w:left w:val="none" w:sz="0" w:space="0" w:color="auto"/>
                <w:bottom w:val="none" w:sz="0" w:space="0" w:color="auto"/>
                <w:right w:val="none" w:sz="0" w:space="0" w:color="auto"/>
              </w:divBdr>
            </w:div>
            <w:div w:id="407310160">
              <w:marLeft w:val="0"/>
              <w:marRight w:val="0"/>
              <w:marTop w:val="0"/>
              <w:marBottom w:val="0"/>
              <w:divBdr>
                <w:top w:val="none" w:sz="0" w:space="0" w:color="auto"/>
                <w:left w:val="none" w:sz="0" w:space="0" w:color="auto"/>
                <w:bottom w:val="none" w:sz="0" w:space="0" w:color="auto"/>
                <w:right w:val="none" w:sz="0" w:space="0" w:color="auto"/>
              </w:divBdr>
            </w:div>
            <w:div w:id="1780250869">
              <w:marLeft w:val="0"/>
              <w:marRight w:val="0"/>
              <w:marTop w:val="0"/>
              <w:marBottom w:val="0"/>
              <w:divBdr>
                <w:top w:val="none" w:sz="0" w:space="0" w:color="auto"/>
                <w:left w:val="none" w:sz="0" w:space="0" w:color="auto"/>
                <w:bottom w:val="none" w:sz="0" w:space="0" w:color="auto"/>
                <w:right w:val="none" w:sz="0" w:space="0" w:color="auto"/>
              </w:divBdr>
            </w:div>
            <w:div w:id="2049260250">
              <w:marLeft w:val="0"/>
              <w:marRight w:val="0"/>
              <w:marTop w:val="0"/>
              <w:marBottom w:val="0"/>
              <w:divBdr>
                <w:top w:val="none" w:sz="0" w:space="0" w:color="auto"/>
                <w:left w:val="none" w:sz="0" w:space="0" w:color="auto"/>
                <w:bottom w:val="none" w:sz="0" w:space="0" w:color="auto"/>
                <w:right w:val="none" w:sz="0" w:space="0" w:color="auto"/>
              </w:divBdr>
            </w:div>
            <w:div w:id="1321496611">
              <w:marLeft w:val="0"/>
              <w:marRight w:val="0"/>
              <w:marTop w:val="0"/>
              <w:marBottom w:val="0"/>
              <w:divBdr>
                <w:top w:val="none" w:sz="0" w:space="0" w:color="auto"/>
                <w:left w:val="none" w:sz="0" w:space="0" w:color="auto"/>
                <w:bottom w:val="none" w:sz="0" w:space="0" w:color="auto"/>
                <w:right w:val="none" w:sz="0" w:space="0" w:color="auto"/>
              </w:divBdr>
            </w:div>
            <w:div w:id="594366048">
              <w:marLeft w:val="0"/>
              <w:marRight w:val="0"/>
              <w:marTop w:val="0"/>
              <w:marBottom w:val="0"/>
              <w:divBdr>
                <w:top w:val="none" w:sz="0" w:space="0" w:color="auto"/>
                <w:left w:val="none" w:sz="0" w:space="0" w:color="auto"/>
                <w:bottom w:val="none" w:sz="0" w:space="0" w:color="auto"/>
                <w:right w:val="none" w:sz="0" w:space="0" w:color="auto"/>
              </w:divBdr>
            </w:div>
            <w:div w:id="1445072389">
              <w:marLeft w:val="0"/>
              <w:marRight w:val="0"/>
              <w:marTop w:val="0"/>
              <w:marBottom w:val="0"/>
              <w:divBdr>
                <w:top w:val="none" w:sz="0" w:space="0" w:color="auto"/>
                <w:left w:val="none" w:sz="0" w:space="0" w:color="auto"/>
                <w:bottom w:val="none" w:sz="0" w:space="0" w:color="auto"/>
                <w:right w:val="none" w:sz="0" w:space="0" w:color="auto"/>
              </w:divBdr>
            </w:div>
            <w:div w:id="1580170864">
              <w:marLeft w:val="0"/>
              <w:marRight w:val="0"/>
              <w:marTop w:val="0"/>
              <w:marBottom w:val="0"/>
              <w:divBdr>
                <w:top w:val="none" w:sz="0" w:space="0" w:color="auto"/>
                <w:left w:val="none" w:sz="0" w:space="0" w:color="auto"/>
                <w:bottom w:val="none" w:sz="0" w:space="0" w:color="auto"/>
                <w:right w:val="none" w:sz="0" w:space="0" w:color="auto"/>
              </w:divBdr>
            </w:div>
            <w:div w:id="1285699178">
              <w:marLeft w:val="0"/>
              <w:marRight w:val="0"/>
              <w:marTop w:val="0"/>
              <w:marBottom w:val="0"/>
              <w:divBdr>
                <w:top w:val="none" w:sz="0" w:space="0" w:color="auto"/>
                <w:left w:val="none" w:sz="0" w:space="0" w:color="auto"/>
                <w:bottom w:val="none" w:sz="0" w:space="0" w:color="auto"/>
                <w:right w:val="none" w:sz="0" w:space="0" w:color="auto"/>
              </w:divBdr>
            </w:div>
            <w:div w:id="223756794">
              <w:marLeft w:val="0"/>
              <w:marRight w:val="0"/>
              <w:marTop w:val="0"/>
              <w:marBottom w:val="0"/>
              <w:divBdr>
                <w:top w:val="none" w:sz="0" w:space="0" w:color="auto"/>
                <w:left w:val="none" w:sz="0" w:space="0" w:color="auto"/>
                <w:bottom w:val="none" w:sz="0" w:space="0" w:color="auto"/>
                <w:right w:val="none" w:sz="0" w:space="0" w:color="auto"/>
              </w:divBdr>
            </w:div>
            <w:div w:id="854685938">
              <w:marLeft w:val="0"/>
              <w:marRight w:val="0"/>
              <w:marTop w:val="0"/>
              <w:marBottom w:val="0"/>
              <w:divBdr>
                <w:top w:val="none" w:sz="0" w:space="0" w:color="auto"/>
                <w:left w:val="none" w:sz="0" w:space="0" w:color="auto"/>
                <w:bottom w:val="none" w:sz="0" w:space="0" w:color="auto"/>
                <w:right w:val="none" w:sz="0" w:space="0" w:color="auto"/>
              </w:divBdr>
            </w:div>
            <w:div w:id="167256014">
              <w:marLeft w:val="0"/>
              <w:marRight w:val="0"/>
              <w:marTop w:val="0"/>
              <w:marBottom w:val="0"/>
              <w:divBdr>
                <w:top w:val="none" w:sz="0" w:space="0" w:color="auto"/>
                <w:left w:val="none" w:sz="0" w:space="0" w:color="auto"/>
                <w:bottom w:val="none" w:sz="0" w:space="0" w:color="auto"/>
                <w:right w:val="none" w:sz="0" w:space="0" w:color="auto"/>
              </w:divBdr>
            </w:div>
            <w:div w:id="890657451">
              <w:marLeft w:val="0"/>
              <w:marRight w:val="0"/>
              <w:marTop w:val="0"/>
              <w:marBottom w:val="0"/>
              <w:divBdr>
                <w:top w:val="none" w:sz="0" w:space="0" w:color="auto"/>
                <w:left w:val="none" w:sz="0" w:space="0" w:color="auto"/>
                <w:bottom w:val="none" w:sz="0" w:space="0" w:color="auto"/>
                <w:right w:val="none" w:sz="0" w:space="0" w:color="auto"/>
              </w:divBdr>
            </w:div>
            <w:div w:id="1685395553">
              <w:marLeft w:val="0"/>
              <w:marRight w:val="0"/>
              <w:marTop w:val="0"/>
              <w:marBottom w:val="0"/>
              <w:divBdr>
                <w:top w:val="none" w:sz="0" w:space="0" w:color="auto"/>
                <w:left w:val="none" w:sz="0" w:space="0" w:color="auto"/>
                <w:bottom w:val="none" w:sz="0" w:space="0" w:color="auto"/>
                <w:right w:val="none" w:sz="0" w:space="0" w:color="auto"/>
              </w:divBdr>
            </w:div>
            <w:div w:id="1037777356">
              <w:marLeft w:val="0"/>
              <w:marRight w:val="0"/>
              <w:marTop w:val="0"/>
              <w:marBottom w:val="0"/>
              <w:divBdr>
                <w:top w:val="none" w:sz="0" w:space="0" w:color="auto"/>
                <w:left w:val="none" w:sz="0" w:space="0" w:color="auto"/>
                <w:bottom w:val="none" w:sz="0" w:space="0" w:color="auto"/>
                <w:right w:val="none" w:sz="0" w:space="0" w:color="auto"/>
              </w:divBdr>
            </w:div>
            <w:div w:id="1865097019">
              <w:marLeft w:val="0"/>
              <w:marRight w:val="0"/>
              <w:marTop w:val="0"/>
              <w:marBottom w:val="0"/>
              <w:divBdr>
                <w:top w:val="none" w:sz="0" w:space="0" w:color="auto"/>
                <w:left w:val="none" w:sz="0" w:space="0" w:color="auto"/>
                <w:bottom w:val="none" w:sz="0" w:space="0" w:color="auto"/>
                <w:right w:val="none" w:sz="0" w:space="0" w:color="auto"/>
              </w:divBdr>
            </w:div>
            <w:div w:id="938411734">
              <w:marLeft w:val="0"/>
              <w:marRight w:val="0"/>
              <w:marTop w:val="0"/>
              <w:marBottom w:val="0"/>
              <w:divBdr>
                <w:top w:val="none" w:sz="0" w:space="0" w:color="auto"/>
                <w:left w:val="none" w:sz="0" w:space="0" w:color="auto"/>
                <w:bottom w:val="none" w:sz="0" w:space="0" w:color="auto"/>
                <w:right w:val="none" w:sz="0" w:space="0" w:color="auto"/>
              </w:divBdr>
            </w:div>
            <w:div w:id="1185906185">
              <w:marLeft w:val="0"/>
              <w:marRight w:val="0"/>
              <w:marTop w:val="0"/>
              <w:marBottom w:val="0"/>
              <w:divBdr>
                <w:top w:val="none" w:sz="0" w:space="0" w:color="auto"/>
                <w:left w:val="none" w:sz="0" w:space="0" w:color="auto"/>
                <w:bottom w:val="none" w:sz="0" w:space="0" w:color="auto"/>
                <w:right w:val="none" w:sz="0" w:space="0" w:color="auto"/>
              </w:divBdr>
            </w:div>
            <w:div w:id="1373455287">
              <w:marLeft w:val="0"/>
              <w:marRight w:val="0"/>
              <w:marTop w:val="0"/>
              <w:marBottom w:val="0"/>
              <w:divBdr>
                <w:top w:val="none" w:sz="0" w:space="0" w:color="auto"/>
                <w:left w:val="none" w:sz="0" w:space="0" w:color="auto"/>
                <w:bottom w:val="none" w:sz="0" w:space="0" w:color="auto"/>
                <w:right w:val="none" w:sz="0" w:space="0" w:color="auto"/>
              </w:divBdr>
            </w:div>
            <w:div w:id="1404183556">
              <w:marLeft w:val="0"/>
              <w:marRight w:val="0"/>
              <w:marTop w:val="0"/>
              <w:marBottom w:val="0"/>
              <w:divBdr>
                <w:top w:val="none" w:sz="0" w:space="0" w:color="auto"/>
                <w:left w:val="none" w:sz="0" w:space="0" w:color="auto"/>
                <w:bottom w:val="none" w:sz="0" w:space="0" w:color="auto"/>
                <w:right w:val="none" w:sz="0" w:space="0" w:color="auto"/>
              </w:divBdr>
            </w:div>
            <w:div w:id="1377777988">
              <w:marLeft w:val="0"/>
              <w:marRight w:val="0"/>
              <w:marTop w:val="0"/>
              <w:marBottom w:val="0"/>
              <w:divBdr>
                <w:top w:val="none" w:sz="0" w:space="0" w:color="auto"/>
                <w:left w:val="none" w:sz="0" w:space="0" w:color="auto"/>
                <w:bottom w:val="none" w:sz="0" w:space="0" w:color="auto"/>
                <w:right w:val="none" w:sz="0" w:space="0" w:color="auto"/>
              </w:divBdr>
            </w:div>
            <w:div w:id="2143957294">
              <w:marLeft w:val="0"/>
              <w:marRight w:val="0"/>
              <w:marTop w:val="0"/>
              <w:marBottom w:val="0"/>
              <w:divBdr>
                <w:top w:val="none" w:sz="0" w:space="0" w:color="auto"/>
                <w:left w:val="none" w:sz="0" w:space="0" w:color="auto"/>
                <w:bottom w:val="none" w:sz="0" w:space="0" w:color="auto"/>
                <w:right w:val="none" w:sz="0" w:space="0" w:color="auto"/>
              </w:divBdr>
            </w:div>
            <w:div w:id="966397430">
              <w:marLeft w:val="0"/>
              <w:marRight w:val="0"/>
              <w:marTop w:val="0"/>
              <w:marBottom w:val="0"/>
              <w:divBdr>
                <w:top w:val="none" w:sz="0" w:space="0" w:color="auto"/>
                <w:left w:val="none" w:sz="0" w:space="0" w:color="auto"/>
                <w:bottom w:val="none" w:sz="0" w:space="0" w:color="auto"/>
                <w:right w:val="none" w:sz="0" w:space="0" w:color="auto"/>
              </w:divBdr>
            </w:div>
            <w:div w:id="817383953">
              <w:marLeft w:val="0"/>
              <w:marRight w:val="0"/>
              <w:marTop w:val="0"/>
              <w:marBottom w:val="0"/>
              <w:divBdr>
                <w:top w:val="none" w:sz="0" w:space="0" w:color="auto"/>
                <w:left w:val="none" w:sz="0" w:space="0" w:color="auto"/>
                <w:bottom w:val="none" w:sz="0" w:space="0" w:color="auto"/>
                <w:right w:val="none" w:sz="0" w:space="0" w:color="auto"/>
              </w:divBdr>
            </w:div>
            <w:div w:id="527181704">
              <w:marLeft w:val="0"/>
              <w:marRight w:val="0"/>
              <w:marTop w:val="0"/>
              <w:marBottom w:val="0"/>
              <w:divBdr>
                <w:top w:val="none" w:sz="0" w:space="0" w:color="auto"/>
                <w:left w:val="none" w:sz="0" w:space="0" w:color="auto"/>
                <w:bottom w:val="none" w:sz="0" w:space="0" w:color="auto"/>
                <w:right w:val="none" w:sz="0" w:space="0" w:color="auto"/>
              </w:divBdr>
            </w:div>
            <w:div w:id="711270913">
              <w:marLeft w:val="0"/>
              <w:marRight w:val="0"/>
              <w:marTop w:val="0"/>
              <w:marBottom w:val="0"/>
              <w:divBdr>
                <w:top w:val="none" w:sz="0" w:space="0" w:color="auto"/>
                <w:left w:val="none" w:sz="0" w:space="0" w:color="auto"/>
                <w:bottom w:val="none" w:sz="0" w:space="0" w:color="auto"/>
                <w:right w:val="none" w:sz="0" w:space="0" w:color="auto"/>
              </w:divBdr>
            </w:div>
            <w:div w:id="217283470">
              <w:marLeft w:val="0"/>
              <w:marRight w:val="0"/>
              <w:marTop w:val="0"/>
              <w:marBottom w:val="0"/>
              <w:divBdr>
                <w:top w:val="none" w:sz="0" w:space="0" w:color="auto"/>
                <w:left w:val="none" w:sz="0" w:space="0" w:color="auto"/>
                <w:bottom w:val="none" w:sz="0" w:space="0" w:color="auto"/>
                <w:right w:val="none" w:sz="0" w:space="0" w:color="auto"/>
              </w:divBdr>
            </w:div>
            <w:div w:id="323902419">
              <w:marLeft w:val="0"/>
              <w:marRight w:val="0"/>
              <w:marTop w:val="0"/>
              <w:marBottom w:val="0"/>
              <w:divBdr>
                <w:top w:val="none" w:sz="0" w:space="0" w:color="auto"/>
                <w:left w:val="none" w:sz="0" w:space="0" w:color="auto"/>
                <w:bottom w:val="none" w:sz="0" w:space="0" w:color="auto"/>
                <w:right w:val="none" w:sz="0" w:space="0" w:color="auto"/>
              </w:divBdr>
            </w:div>
            <w:div w:id="1058093005">
              <w:marLeft w:val="0"/>
              <w:marRight w:val="0"/>
              <w:marTop w:val="0"/>
              <w:marBottom w:val="0"/>
              <w:divBdr>
                <w:top w:val="none" w:sz="0" w:space="0" w:color="auto"/>
                <w:left w:val="none" w:sz="0" w:space="0" w:color="auto"/>
                <w:bottom w:val="none" w:sz="0" w:space="0" w:color="auto"/>
                <w:right w:val="none" w:sz="0" w:space="0" w:color="auto"/>
              </w:divBdr>
            </w:div>
            <w:div w:id="1135833515">
              <w:marLeft w:val="0"/>
              <w:marRight w:val="0"/>
              <w:marTop w:val="0"/>
              <w:marBottom w:val="0"/>
              <w:divBdr>
                <w:top w:val="none" w:sz="0" w:space="0" w:color="auto"/>
                <w:left w:val="none" w:sz="0" w:space="0" w:color="auto"/>
                <w:bottom w:val="none" w:sz="0" w:space="0" w:color="auto"/>
                <w:right w:val="none" w:sz="0" w:space="0" w:color="auto"/>
              </w:divBdr>
            </w:div>
            <w:div w:id="1349019498">
              <w:marLeft w:val="0"/>
              <w:marRight w:val="0"/>
              <w:marTop w:val="0"/>
              <w:marBottom w:val="0"/>
              <w:divBdr>
                <w:top w:val="none" w:sz="0" w:space="0" w:color="auto"/>
                <w:left w:val="none" w:sz="0" w:space="0" w:color="auto"/>
                <w:bottom w:val="none" w:sz="0" w:space="0" w:color="auto"/>
                <w:right w:val="none" w:sz="0" w:space="0" w:color="auto"/>
              </w:divBdr>
            </w:div>
            <w:div w:id="1821383769">
              <w:marLeft w:val="0"/>
              <w:marRight w:val="0"/>
              <w:marTop w:val="0"/>
              <w:marBottom w:val="0"/>
              <w:divBdr>
                <w:top w:val="none" w:sz="0" w:space="0" w:color="auto"/>
                <w:left w:val="none" w:sz="0" w:space="0" w:color="auto"/>
                <w:bottom w:val="none" w:sz="0" w:space="0" w:color="auto"/>
                <w:right w:val="none" w:sz="0" w:space="0" w:color="auto"/>
              </w:divBdr>
            </w:div>
            <w:div w:id="99616556">
              <w:marLeft w:val="0"/>
              <w:marRight w:val="0"/>
              <w:marTop w:val="0"/>
              <w:marBottom w:val="0"/>
              <w:divBdr>
                <w:top w:val="none" w:sz="0" w:space="0" w:color="auto"/>
                <w:left w:val="none" w:sz="0" w:space="0" w:color="auto"/>
                <w:bottom w:val="none" w:sz="0" w:space="0" w:color="auto"/>
                <w:right w:val="none" w:sz="0" w:space="0" w:color="auto"/>
              </w:divBdr>
            </w:div>
            <w:div w:id="506678150">
              <w:marLeft w:val="0"/>
              <w:marRight w:val="0"/>
              <w:marTop w:val="0"/>
              <w:marBottom w:val="0"/>
              <w:divBdr>
                <w:top w:val="none" w:sz="0" w:space="0" w:color="auto"/>
                <w:left w:val="none" w:sz="0" w:space="0" w:color="auto"/>
                <w:bottom w:val="none" w:sz="0" w:space="0" w:color="auto"/>
                <w:right w:val="none" w:sz="0" w:space="0" w:color="auto"/>
              </w:divBdr>
            </w:div>
            <w:div w:id="2029863348">
              <w:marLeft w:val="0"/>
              <w:marRight w:val="0"/>
              <w:marTop w:val="0"/>
              <w:marBottom w:val="0"/>
              <w:divBdr>
                <w:top w:val="none" w:sz="0" w:space="0" w:color="auto"/>
                <w:left w:val="none" w:sz="0" w:space="0" w:color="auto"/>
                <w:bottom w:val="none" w:sz="0" w:space="0" w:color="auto"/>
                <w:right w:val="none" w:sz="0" w:space="0" w:color="auto"/>
              </w:divBdr>
            </w:div>
            <w:div w:id="666060711">
              <w:marLeft w:val="0"/>
              <w:marRight w:val="0"/>
              <w:marTop w:val="0"/>
              <w:marBottom w:val="0"/>
              <w:divBdr>
                <w:top w:val="none" w:sz="0" w:space="0" w:color="auto"/>
                <w:left w:val="none" w:sz="0" w:space="0" w:color="auto"/>
                <w:bottom w:val="none" w:sz="0" w:space="0" w:color="auto"/>
                <w:right w:val="none" w:sz="0" w:space="0" w:color="auto"/>
              </w:divBdr>
            </w:div>
            <w:div w:id="1920358367">
              <w:marLeft w:val="0"/>
              <w:marRight w:val="0"/>
              <w:marTop w:val="0"/>
              <w:marBottom w:val="0"/>
              <w:divBdr>
                <w:top w:val="none" w:sz="0" w:space="0" w:color="auto"/>
                <w:left w:val="none" w:sz="0" w:space="0" w:color="auto"/>
                <w:bottom w:val="none" w:sz="0" w:space="0" w:color="auto"/>
                <w:right w:val="none" w:sz="0" w:space="0" w:color="auto"/>
              </w:divBdr>
            </w:div>
            <w:div w:id="897131699">
              <w:marLeft w:val="0"/>
              <w:marRight w:val="0"/>
              <w:marTop w:val="0"/>
              <w:marBottom w:val="0"/>
              <w:divBdr>
                <w:top w:val="none" w:sz="0" w:space="0" w:color="auto"/>
                <w:left w:val="none" w:sz="0" w:space="0" w:color="auto"/>
                <w:bottom w:val="none" w:sz="0" w:space="0" w:color="auto"/>
                <w:right w:val="none" w:sz="0" w:space="0" w:color="auto"/>
              </w:divBdr>
            </w:div>
            <w:div w:id="64842288">
              <w:marLeft w:val="0"/>
              <w:marRight w:val="0"/>
              <w:marTop w:val="0"/>
              <w:marBottom w:val="0"/>
              <w:divBdr>
                <w:top w:val="none" w:sz="0" w:space="0" w:color="auto"/>
                <w:left w:val="none" w:sz="0" w:space="0" w:color="auto"/>
                <w:bottom w:val="none" w:sz="0" w:space="0" w:color="auto"/>
                <w:right w:val="none" w:sz="0" w:space="0" w:color="auto"/>
              </w:divBdr>
            </w:div>
            <w:div w:id="1265263232">
              <w:marLeft w:val="0"/>
              <w:marRight w:val="0"/>
              <w:marTop w:val="0"/>
              <w:marBottom w:val="0"/>
              <w:divBdr>
                <w:top w:val="none" w:sz="0" w:space="0" w:color="auto"/>
                <w:left w:val="none" w:sz="0" w:space="0" w:color="auto"/>
                <w:bottom w:val="none" w:sz="0" w:space="0" w:color="auto"/>
                <w:right w:val="none" w:sz="0" w:space="0" w:color="auto"/>
              </w:divBdr>
            </w:div>
            <w:div w:id="1840149732">
              <w:marLeft w:val="0"/>
              <w:marRight w:val="0"/>
              <w:marTop w:val="0"/>
              <w:marBottom w:val="0"/>
              <w:divBdr>
                <w:top w:val="none" w:sz="0" w:space="0" w:color="auto"/>
                <w:left w:val="none" w:sz="0" w:space="0" w:color="auto"/>
                <w:bottom w:val="none" w:sz="0" w:space="0" w:color="auto"/>
                <w:right w:val="none" w:sz="0" w:space="0" w:color="auto"/>
              </w:divBdr>
            </w:div>
            <w:div w:id="146359758">
              <w:marLeft w:val="0"/>
              <w:marRight w:val="0"/>
              <w:marTop w:val="0"/>
              <w:marBottom w:val="0"/>
              <w:divBdr>
                <w:top w:val="none" w:sz="0" w:space="0" w:color="auto"/>
                <w:left w:val="none" w:sz="0" w:space="0" w:color="auto"/>
                <w:bottom w:val="none" w:sz="0" w:space="0" w:color="auto"/>
                <w:right w:val="none" w:sz="0" w:space="0" w:color="auto"/>
              </w:divBdr>
            </w:div>
            <w:div w:id="327176908">
              <w:marLeft w:val="0"/>
              <w:marRight w:val="0"/>
              <w:marTop w:val="0"/>
              <w:marBottom w:val="0"/>
              <w:divBdr>
                <w:top w:val="none" w:sz="0" w:space="0" w:color="auto"/>
                <w:left w:val="none" w:sz="0" w:space="0" w:color="auto"/>
                <w:bottom w:val="none" w:sz="0" w:space="0" w:color="auto"/>
                <w:right w:val="none" w:sz="0" w:space="0" w:color="auto"/>
              </w:divBdr>
            </w:div>
            <w:div w:id="1920215866">
              <w:marLeft w:val="0"/>
              <w:marRight w:val="0"/>
              <w:marTop w:val="0"/>
              <w:marBottom w:val="0"/>
              <w:divBdr>
                <w:top w:val="none" w:sz="0" w:space="0" w:color="auto"/>
                <w:left w:val="none" w:sz="0" w:space="0" w:color="auto"/>
                <w:bottom w:val="none" w:sz="0" w:space="0" w:color="auto"/>
                <w:right w:val="none" w:sz="0" w:space="0" w:color="auto"/>
              </w:divBdr>
            </w:div>
            <w:div w:id="1637099431">
              <w:marLeft w:val="0"/>
              <w:marRight w:val="0"/>
              <w:marTop w:val="0"/>
              <w:marBottom w:val="0"/>
              <w:divBdr>
                <w:top w:val="none" w:sz="0" w:space="0" w:color="auto"/>
                <w:left w:val="none" w:sz="0" w:space="0" w:color="auto"/>
                <w:bottom w:val="none" w:sz="0" w:space="0" w:color="auto"/>
                <w:right w:val="none" w:sz="0" w:space="0" w:color="auto"/>
              </w:divBdr>
            </w:div>
            <w:div w:id="1092166848">
              <w:marLeft w:val="0"/>
              <w:marRight w:val="0"/>
              <w:marTop w:val="0"/>
              <w:marBottom w:val="0"/>
              <w:divBdr>
                <w:top w:val="none" w:sz="0" w:space="0" w:color="auto"/>
                <w:left w:val="none" w:sz="0" w:space="0" w:color="auto"/>
                <w:bottom w:val="none" w:sz="0" w:space="0" w:color="auto"/>
                <w:right w:val="none" w:sz="0" w:space="0" w:color="auto"/>
              </w:divBdr>
            </w:div>
            <w:div w:id="2053845461">
              <w:marLeft w:val="0"/>
              <w:marRight w:val="0"/>
              <w:marTop w:val="0"/>
              <w:marBottom w:val="0"/>
              <w:divBdr>
                <w:top w:val="none" w:sz="0" w:space="0" w:color="auto"/>
                <w:left w:val="none" w:sz="0" w:space="0" w:color="auto"/>
                <w:bottom w:val="none" w:sz="0" w:space="0" w:color="auto"/>
                <w:right w:val="none" w:sz="0" w:space="0" w:color="auto"/>
              </w:divBdr>
            </w:div>
            <w:div w:id="1036855178">
              <w:marLeft w:val="0"/>
              <w:marRight w:val="0"/>
              <w:marTop w:val="0"/>
              <w:marBottom w:val="0"/>
              <w:divBdr>
                <w:top w:val="none" w:sz="0" w:space="0" w:color="auto"/>
                <w:left w:val="none" w:sz="0" w:space="0" w:color="auto"/>
                <w:bottom w:val="none" w:sz="0" w:space="0" w:color="auto"/>
                <w:right w:val="none" w:sz="0" w:space="0" w:color="auto"/>
              </w:divBdr>
            </w:div>
            <w:div w:id="1636180757">
              <w:marLeft w:val="0"/>
              <w:marRight w:val="0"/>
              <w:marTop w:val="0"/>
              <w:marBottom w:val="0"/>
              <w:divBdr>
                <w:top w:val="none" w:sz="0" w:space="0" w:color="auto"/>
                <w:left w:val="none" w:sz="0" w:space="0" w:color="auto"/>
                <w:bottom w:val="none" w:sz="0" w:space="0" w:color="auto"/>
                <w:right w:val="none" w:sz="0" w:space="0" w:color="auto"/>
              </w:divBdr>
            </w:div>
            <w:div w:id="2006010378">
              <w:marLeft w:val="0"/>
              <w:marRight w:val="0"/>
              <w:marTop w:val="0"/>
              <w:marBottom w:val="0"/>
              <w:divBdr>
                <w:top w:val="none" w:sz="0" w:space="0" w:color="auto"/>
                <w:left w:val="none" w:sz="0" w:space="0" w:color="auto"/>
                <w:bottom w:val="none" w:sz="0" w:space="0" w:color="auto"/>
                <w:right w:val="none" w:sz="0" w:space="0" w:color="auto"/>
              </w:divBdr>
            </w:div>
            <w:div w:id="1826780234">
              <w:marLeft w:val="0"/>
              <w:marRight w:val="0"/>
              <w:marTop w:val="0"/>
              <w:marBottom w:val="0"/>
              <w:divBdr>
                <w:top w:val="none" w:sz="0" w:space="0" w:color="auto"/>
                <w:left w:val="none" w:sz="0" w:space="0" w:color="auto"/>
                <w:bottom w:val="none" w:sz="0" w:space="0" w:color="auto"/>
                <w:right w:val="none" w:sz="0" w:space="0" w:color="auto"/>
              </w:divBdr>
            </w:div>
            <w:div w:id="1714113141">
              <w:marLeft w:val="0"/>
              <w:marRight w:val="0"/>
              <w:marTop w:val="0"/>
              <w:marBottom w:val="0"/>
              <w:divBdr>
                <w:top w:val="none" w:sz="0" w:space="0" w:color="auto"/>
                <w:left w:val="none" w:sz="0" w:space="0" w:color="auto"/>
                <w:bottom w:val="none" w:sz="0" w:space="0" w:color="auto"/>
                <w:right w:val="none" w:sz="0" w:space="0" w:color="auto"/>
              </w:divBdr>
            </w:div>
            <w:div w:id="2064786004">
              <w:marLeft w:val="0"/>
              <w:marRight w:val="0"/>
              <w:marTop w:val="0"/>
              <w:marBottom w:val="0"/>
              <w:divBdr>
                <w:top w:val="none" w:sz="0" w:space="0" w:color="auto"/>
                <w:left w:val="none" w:sz="0" w:space="0" w:color="auto"/>
                <w:bottom w:val="none" w:sz="0" w:space="0" w:color="auto"/>
                <w:right w:val="none" w:sz="0" w:space="0" w:color="auto"/>
              </w:divBdr>
            </w:div>
            <w:div w:id="265769682">
              <w:marLeft w:val="0"/>
              <w:marRight w:val="0"/>
              <w:marTop w:val="0"/>
              <w:marBottom w:val="0"/>
              <w:divBdr>
                <w:top w:val="none" w:sz="0" w:space="0" w:color="auto"/>
                <w:left w:val="none" w:sz="0" w:space="0" w:color="auto"/>
                <w:bottom w:val="none" w:sz="0" w:space="0" w:color="auto"/>
                <w:right w:val="none" w:sz="0" w:space="0" w:color="auto"/>
              </w:divBdr>
            </w:div>
            <w:div w:id="1600799346">
              <w:marLeft w:val="0"/>
              <w:marRight w:val="0"/>
              <w:marTop w:val="0"/>
              <w:marBottom w:val="0"/>
              <w:divBdr>
                <w:top w:val="none" w:sz="0" w:space="0" w:color="auto"/>
                <w:left w:val="none" w:sz="0" w:space="0" w:color="auto"/>
                <w:bottom w:val="none" w:sz="0" w:space="0" w:color="auto"/>
                <w:right w:val="none" w:sz="0" w:space="0" w:color="auto"/>
              </w:divBdr>
            </w:div>
            <w:div w:id="805777294">
              <w:marLeft w:val="0"/>
              <w:marRight w:val="0"/>
              <w:marTop w:val="0"/>
              <w:marBottom w:val="0"/>
              <w:divBdr>
                <w:top w:val="none" w:sz="0" w:space="0" w:color="auto"/>
                <w:left w:val="none" w:sz="0" w:space="0" w:color="auto"/>
                <w:bottom w:val="none" w:sz="0" w:space="0" w:color="auto"/>
                <w:right w:val="none" w:sz="0" w:space="0" w:color="auto"/>
              </w:divBdr>
            </w:div>
            <w:div w:id="1630865578">
              <w:marLeft w:val="0"/>
              <w:marRight w:val="0"/>
              <w:marTop w:val="0"/>
              <w:marBottom w:val="0"/>
              <w:divBdr>
                <w:top w:val="none" w:sz="0" w:space="0" w:color="auto"/>
                <w:left w:val="none" w:sz="0" w:space="0" w:color="auto"/>
                <w:bottom w:val="none" w:sz="0" w:space="0" w:color="auto"/>
                <w:right w:val="none" w:sz="0" w:space="0" w:color="auto"/>
              </w:divBdr>
            </w:div>
            <w:div w:id="1590505705">
              <w:marLeft w:val="0"/>
              <w:marRight w:val="0"/>
              <w:marTop w:val="0"/>
              <w:marBottom w:val="0"/>
              <w:divBdr>
                <w:top w:val="none" w:sz="0" w:space="0" w:color="auto"/>
                <w:left w:val="none" w:sz="0" w:space="0" w:color="auto"/>
                <w:bottom w:val="none" w:sz="0" w:space="0" w:color="auto"/>
                <w:right w:val="none" w:sz="0" w:space="0" w:color="auto"/>
              </w:divBdr>
            </w:div>
            <w:div w:id="1631519553">
              <w:marLeft w:val="0"/>
              <w:marRight w:val="0"/>
              <w:marTop w:val="0"/>
              <w:marBottom w:val="0"/>
              <w:divBdr>
                <w:top w:val="none" w:sz="0" w:space="0" w:color="auto"/>
                <w:left w:val="none" w:sz="0" w:space="0" w:color="auto"/>
                <w:bottom w:val="none" w:sz="0" w:space="0" w:color="auto"/>
                <w:right w:val="none" w:sz="0" w:space="0" w:color="auto"/>
              </w:divBdr>
            </w:div>
            <w:div w:id="1599605487">
              <w:marLeft w:val="0"/>
              <w:marRight w:val="0"/>
              <w:marTop w:val="0"/>
              <w:marBottom w:val="0"/>
              <w:divBdr>
                <w:top w:val="none" w:sz="0" w:space="0" w:color="auto"/>
                <w:left w:val="none" w:sz="0" w:space="0" w:color="auto"/>
                <w:bottom w:val="none" w:sz="0" w:space="0" w:color="auto"/>
                <w:right w:val="none" w:sz="0" w:space="0" w:color="auto"/>
              </w:divBdr>
            </w:div>
            <w:div w:id="123886920">
              <w:marLeft w:val="0"/>
              <w:marRight w:val="0"/>
              <w:marTop w:val="0"/>
              <w:marBottom w:val="0"/>
              <w:divBdr>
                <w:top w:val="none" w:sz="0" w:space="0" w:color="auto"/>
                <w:left w:val="none" w:sz="0" w:space="0" w:color="auto"/>
                <w:bottom w:val="none" w:sz="0" w:space="0" w:color="auto"/>
                <w:right w:val="none" w:sz="0" w:space="0" w:color="auto"/>
              </w:divBdr>
            </w:div>
            <w:div w:id="774446120">
              <w:marLeft w:val="0"/>
              <w:marRight w:val="0"/>
              <w:marTop w:val="0"/>
              <w:marBottom w:val="0"/>
              <w:divBdr>
                <w:top w:val="none" w:sz="0" w:space="0" w:color="auto"/>
                <w:left w:val="none" w:sz="0" w:space="0" w:color="auto"/>
                <w:bottom w:val="none" w:sz="0" w:space="0" w:color="auto"/>
                <w:right w:val="none" w:sz="0" w:space="0" w:color="auto"/>
              </w:divBdr>
            </w:div>
            <w:div w:id="833182467">
              <w:marLeft w:val="0"/>
              <w:marRight w:val="0"/>
              <w:marTop w:val="0"/>
              <w:marBottom w:val="0"/>
              <w:divBdr>
                <w:top w:val="none" w:sz="0" w:space="0" w:color="auto"/>
                <w:left w:val="none" w:sz="0" w:space="0" w:color="auto"/>
                <w:bottom w:val="none" w:sz="0" w:space="0" w:color="auto"/>
                <w:right w:val="none" w:sz="0" w:space="0" w:color="auto"/>
              </w:divBdr>
            </w:div>
            <w:div w:id="742261935">
              <w:marLeft w:val="0"/>
              <w:marRight w:val="0"/>
              <w:marTop w:val="0"/>
              <w:marBottom w:val="0"/>
              <w:divBdr>
                <w:top w:val="none" w:sz="0" w:space="0" w:color="auto"/>
                <w:left w:val="none" w:sz="0" w:space="0" w:color="auto"/>
                <w:bottom w:val="none" w:sz="0" w:space="0" w:color="auto"/>
                <w:right w:val="none" w:sz="0" w:space="0" w:color="auto"/>
              </w:divBdr>
            </w:div>
            <w:div w:id="1032002067">
              <w:marLeft w:val="0"/>
              <w:marRight w:val="0"/>
              <w:marTop w:val="0"/>
              <w:marBottom w:val="0"/>
              <w:divBdr>
                <w:top w:val="none" w:sz="0" w:space="0" w:color="auto"/>
                <w:left w:val="none" w:sz="0" w:space="0" w:color="auto"/>
                <w:bottom w:val="none" w:sz="0" w:space="0" w:color="auto"/>
                <w:right w:val="none" w:sz="0" w:space="0" w:color="auto"/>
              </w:divBdr>
            </w:div>
            <w:div w:id="1604607046">
              <w:marLeft w:val="0"/>
              <w:marRight w:val="0"/>
              <w:marTop w:val="0"/>
              <w:marBottom w:val="0"/>
              <w:divBdr>
                <w:top w:val="none" w:sz="0" w:space="0" w:color="auto"/>
                <w:left w:val="none" w:sz="0" w:space="0" w:color="auto"/>
                <w:bottom w:val="none" w:sz="0" w:space="0" w:color="auto"/>
                <w:right w:val="none" w:sz="0" w:space="0" w:color="auto"/>
              </w:divBdr>
            </w:div>
            <w:div w:id="2079549034">
              <w:marLeft w:val="0"/>
              <w:marRight w:val="0"/>
              <w:marTop w:val="0"/>
              <w:marBottom w:val="0"/>
              <w:divBdr>
                <w:top w:val="none" w:sz="0" w:space="0" w:color="auto"/>
                <w:left w:val="none" w:sz="0" w:space="0" w:color="auto"/>
                <w:bottom w:val="none" w:sz="0" w:space="0" w:color="auto"/>
                <w:right w:val="none" w:sz="0" w:space="0" w:color="auto"/>
              </w:divBdr>
            </w:div>
            <w:div w:id="553156488">
              <w:marLeft w:val="0"/>
              <w:marRight w:val="0"/>
              <w:marTop w:val="0"/>
              <w:marBottom w:val="0"/>
              <w:divBdr>
                <w:top w:val="none" w:sz="0" w:space="0" w:color="auto"/>
                <w:left w:val="none" w:sz="0" w:space="0" w:color="auto"/>
                <w:bottom w:val="none" w:sz="0" w:space="0" w:color="auto"/>
                <w:right w:val="none" w:sz="0" w:space="0" w:color="auto"/>
              </w:divBdr>
            </w:div>
            <w:div w:id="846553616">
              <w:marLeft w:val="0"/>
              <w:marRight w:val="0"/>
              <w:marTop w:val="0"/>
              <w:marBottom w:val="0"/>
              <w:divBdr>
                <w:top w:val="none" w:sz="0" w:space="0" w:color="auto"/>
                <w:left w:val="none" w:sz="0" w:space="0" w:color="auto"/>
                <w:bottom w:val="none" w:sz="0" w:space="0" w:color="auto"/>
                <w:right w:val="none" w:sz="0" w:space="0" w:color="auto"/>
              </w:divBdr>
            </w:div>
            <w:div w:id="739791064">
              <w:marLeft w:val="0"/>
              <w:marRight w:val="0"/>
              <w:marTop w:val="0"/>
              <w:marBottom w:val="0"/>
              <w:divBdr>
                <w:top w:val="none" w:sz="0" w:space="0" w:color="auto"/>
                <w:left w:val="none" w:sz="0" w:space="0" w:color="auto"/>
                <w:bottom w:val="none" w:sz="0" w:space="0" w:color="auto"/>
                <w:right w:val="none" w:sz="0" w:space="0" w:color="auto"/>
              </w:divBdr>
            </w:div>
            <w:div w:id="85418163">
              <w:marLeft w:val="0"/>
              <w:marRight w:val="0"/>
              <w:marTop w:val="0"/>
              <w:marBottom w:val="0"/>
              <w:divBdr>
                <w:top w:val="none" w:sz="0" w:space="0" w:color="auto"/>
                <w:left w:val="none" w:sz="0" w:space="0" w:color="auto"/>
                <w:bottom w:val="none" w:sz="0" w:space="0" w:color="auto"/>
                <w:right w:val="none" w:sz="0" w:space="0" w:color="auto"/>
              </w:divBdr>
            </w:div>
            <w:div w:id="1736779412">
              <w:marLeft w:val="0"/>
              <w:marRight w:val="0"/>
              <w:marTop w:val="0"/>
              <w:marBottom w:val="0"/>
              <w:divBdr>
                <w:top w:val="none" w:sz="0" w:space="0" w:color="auto"/>
                <w:left w:val="none" w:sz="0" w:space="0" w:color="auto"/>
                <w:bottom w:val="none" w:sz="0" w:space="0" w:color="auto"/>
                <w:right w:val="none" w:sz="0" w:space="0" w:color="auto"/>
              </w:divBdr>
            </w:div>
            <w:div w:id="106967557">
              <w:marLeft w:val="0"/>
              <w:marRight w:val="0"/>
              <w:marTop w:val="0"/>
              <w:marBottom w:val="0"/>
              <w:divBdr>
                <w:top w:val="none" w:sz="0" w:space="0" w:color="auto"/>
                <w:left w:val="none" w:sz="0" w:space="0" w:color="auto"/>
                <w:bottom w:val="none" w:sz="0" w:space="0" w:color="auto"/>
                <w:right w:val="none" w:sz="0" w:space="0" w:color="auto"/>
              </w:divBdr>
            </w:div>
            <w:div w:id="1860971045">
              <w:marLeft w:val="0"/>
              <w:marRight w:val="0"/>
              <w:marTop w:val="0"/>
              <w:marBottom w:val="0"/>
              <w:divBdr>
                <w:top w:val="none" w:sz="0" w:space="0" w:color="auto"/>
                <w:left w:val="none" w:sz="0" w:space="0" w:color="auto"/>
                <w:bottom w:val="none" w:sz="0" w:space="0" w:color="auto"/>
                <w:right w:val="none" w:sz="0" w:space="0" w:color="auto"/>
              </w:divBdr>
            </w:div>
            <w:div w:id="1565753334">
              <w:marLeft w:val="0"/>
              <w:marRight w:val="0"/>
              <w:marTop w:val="0"/>
              <w:marBottom w:val="0"/>
              <w:divBdr>
                <w:top w:val="none" w:sz="0" w:space="0" w:color="auto"/>
                <w:left w:val="none" w:sz="0" w:space="0" w:color="auto"/>
                <w:bottom w:val="none" w:sz="0" w:space="0" w:color="auto"/>
                <w:right w:val="none" w:sz="0" w:space="0" w:color="auto"/>
              </w:divBdr>
            </w:div>
            <w:div w:id="469515140">
              <w:marLeft w:val="0"/>
              <w:marRight w:val="0"/>
              <w:marTop w:val="0"/>
              <w:marBottom w:val="0"/>
              <w:divBdr>
                <w:top w:val="none" w:sz="0" w:space="0" w:color="auto"/>
                <w:left w:val="none" w:sz="0" w:space="0" w:color="auto"/>
                <w:bottom w:val="none" w:sz="0" w:space="0" w:color="auto"/>
                <w:right w:val="none" w:sz="0" w:space="0" w:color="auto"/>
              </w:divBdr>
            </w:div>
            <w:div w:id="1515806090">
              <w:marLeft w:val="0"/>
              <w:marRight w:val="0"/>
              <w:marTop w:val="0"/>
              <w:marBottom w:val="0"/>
              <w:divBdr>
                <w:top w:val="none" w:sz="0" w:space="0" w:color="auto"/>
                <w:left w:val="none" w:sz="0" w:space="0" w:color="auto"/>
                <w:bottom w:val="none" w:sz="0" w:space="0" w:color="auto"/>
                <w:right w:val="none" w:sz="0" w:space="0" w:color="auto"/>
              </w:divBdr>
            </w:div>
            <w:div w:id="237717034">
              <w:marLeft w:val="0"/>
              <w:marRight w:val="0"/>
              <w:marTop w:val="0"/>
              <w:marBottom w:val="0"/>
              <w:divBdr>
                <w:top w:val="none" w:sz="0" w:space="0" w:color="auto"/>
                <w:left w:val="none" w:sz="0" w:space="0" w:color="auto"/>
                <w:bottom w:val="none" w:sz="0" w:space="0" w:color="auto"/>
                <w:right w:val="none" w:sz="0" w:space="0" w:color="auto"/>
              </w:divBdr>
            </w:div>
            <w:div w:id="1230536329">
              <w:marLeft w:val="0"/>
              <w:marRight w:val="0"/>
              <w:marTop w:val="0"/>
              <w:marBottom w:val="0"/>
              <w:divBdr>
                <w:top w:val="none" w:sz="0" w:space="0" w:color="auto"/>
                <w:left w:val="none" w:sz="0" w:space="0" w:color="auto"/>
                <w:bottom w:val="none" w:sz="0" w:space="0" w:color="auto"/>
                <w:right w:val="none" w:sz="0" w:space="0" w:color="auto"/>
              </w:divBdr>
            </w:div>
            <w:div w:id="2089232399">
              <w:marLeft w:val="0"/>
              <w:marRight w:val="0"/>
              <w:marTop w:val="0"/>
              <w:marBottom w:val="0"/>
              <w:divBdr>
                <w:top w:val="none" w:sz="0" w:space="0" w:color="auto"/>
                <w:left w:val="none" w:sz="0" w:space="0" w:color="auto"/>
                <w:bottom w:val="none" w:sz="0" w:space="0" w:color="auto"/>
                <w:right w:val="none" w:sz="0" w:space="0" w:color="auto"/>
              </w:divBdr>
            </w:div>
            <w:div w:id="1455439618">
              <w:marLeft w:val="0"/>
              <w:marRight w:val="0"/>
              <w:marTop w:val="0"/>
              <w:marBottom w:val="0"/>
              <w:divBdr>
                <w:top w:val="none" w:sz="0" w:space="0" w:color="auto"/>
                <w:left w:val="none" w:sz="0" w:space="0" w:color="auto"/>
                <w:bottom w:val="none" w:sz="0" w:space="0" w:color="auto"/>
                <w:right w:val="none" w:sz="0" w:space="0" w:color="auto"/>
              </w:divBdr>
            </w:div>
            <w:div w:id="1549102787">
              <w:marLeft w:val="0"/>
              <w:marRight w:val="0"/>
              <w:marTop w:val="0"/>
              <w:marBottom w:val="0"/>
              <w:divBdr>
                <w:top w:val="none" w:sz="0" w:space="0" w:color="auto"/>
                <w:left w:val="none" w:sz="0" w:space="0" w:color="auto"/>
                <w:bottom w:val="none" w:sz="0" w:space="0" w:color="auto"/>
                <w:right w:val="none" w:sz="0" w:space="0" w:color="auto"/>
              </w:divBdr>
            </w:div>
            <w:div w:id="1440954005">
              <w:marLeft w:val="0"/>
              <w:marRight w:val="0"/>
              <w:marTop w:val="0"/>
              <w:marBottom w:val="0"/>
              <w:divBdr>
                <w:top w:val="none" w:sz="0" w:space="0" w:color="auto"/>
                <w:left w:val="none" w:sz="0" w:space="0" w:color="auto"/>
                <w:bottom w:val="none" w:sz="0" w:space="0" w:color="auto"/>
                <w:right w:val="none" w:sz="0" w:space="0" w:color="auto"/>
              </w:divBdr>
            </w:div>
            <w:div w:id="2142722363">
              <w:marLeft w:val="0"/>
              <w:marRight w:val="0"/>
              <w:marTop w:val="0"/>
              <w:marBottom w:val="0"/>
              <w:divBdr>
                <w:top w:val="none" w:sz="0" w:space="0" w:color="auto"/>
                <w:left w:val="none" w:sz="0" w:space="0" w:color="auto"/>
                <w:bottom w:val="none" w:sz="0" w:space="0" w:color="auto"/>
                <w:right w:val="none" w:sz="0" w:space="0" w:color="auto"/>
              </w:divBdr>
            </w:div>
            <w:div w:id="1291090741">
              <w:marLeft w:val="0"/>
              <w:marRight w:val="0"/>
              <w:marTop w:val="0"/>
              <w:marBottom w:val="0"/>
              <w:divBdr>
                <w:top w:val="none" w:sz="0" w:space="0" w:color="auto"/>
                <w:left w:val="none" w:sz="0" w:space="0" w:color="auto"/>
                <w:bottom w:val="none" w:sz="0" w:space="0" w:color="auto"/>
                <w:right w:val="none" w:sz="0" w:space="0" w:color="auto"/>
              </w:divBdr>
            </w:div>
            <w:div w:id="1414281674">
              <w:marLeft w:val="0"/>
              <w:marRight w:val="0"/>
              <w:marTop w:val="0"/>
              <w:marBottom w:val="0"/>
              <w:divBdr>
                <w:top w:val="none" w:sz="0" w:space="0" w:color="auto"/>
                <w:left w:val="none" w:sz="0" w:space="0" w:color="auto"/>
                <w:bottom w:val="none" w:sz="0" w:space="0" w:color="auto"/>
                <w:right w:val="none" w:sz="0" w:space="0" w:color="auto"/>
              </w:divBdr>
            </w:div>
            <w:div w:id="176114251">
              <w:marLeft w:val="0"/>
              <w:marRight w:val="0"/>
              <w:marTop w:val="0"/>
              <w:marBottom w:val="0"/>
              <w:divBdr>
                <w:top w:val="none" w:sz="0" w:space="0" w:color="auto"/>
                <w:left w:val="none" w:sz="0" w:space="0" w:color="auto"/>
                <w:bottom w:val="none" w:sz="0" w:space="0" w:color="auto"/>
                <w:right w:val="none" w:sz="0" w:space="0" w:color="auto"/>
              </w:divBdr>
            </w:div>
            <w:div w:id="846137248">
              <w:marLeft w:val="0"/>
              <w:marRight w:val="0"/>
              <w:marTop w:val="0"/>
              <w:marBottom w:val="0"/>
              <w:divBdr>
                <w:top w:val="none" w:sz="0" w:space="0" w:color="auto"/>
                <w:left w:val="none" w:sz="0" w:space="0" w:color="auto"/>
                <w:bottom w:val="none" w:sz="0" w:space="0" w:color="auto"/>
                <w:right w:val="none" w:sz="0" w:space="0" w:color="auto"/>
              </w:divBdr>
            </w:div>
            <w:div w:id="517618142">
              <w:marLeft w:val="0"/>
              <w:marRight w:val="0"/>
              <w:marTop w:val="0"/>
              <w:marBottom w:val="0"/>
              <w:divBdr>
                <w:top w:val="none" w:sz="0" w:space="0" w:color="auto"/>
                <w:left w:val="none" w:sz="0" w:space="0" w:color="auto"/>
                <w:bottom w:val="none" w:sz="0" w:space="0" w:color="auto"/>
                <w:right w:val="none" w:sz="0" w:space="0" w:color="auto"/>
              </w:divBdr>
            </w:div>
            <w:div w:id="500049331">
              <w:marLeft w:val="0"/>
              <w:marRight w:val="0"/>
              <w:marTop w:val="0"/>
              <w:marBottom w:val="0"/>
              <w:divBdr>
                <w:top w:val="none" w:sz="0" w:space="0" w:color="auto"/>
                <w:left w:val="none" w:sz="0" w:space="0" w:color="auto"/>
                <w:bottom w:val="none" w:sz="0" w:space="0" w:color="auto"/>
                <w:right w:val="none" w:sz="0" w:space="0" w:color="auto"/>
              </w:divBdr>
            </w:div>
            <w:div w:id="1354767959">
              <w:marLeft w:val="0"/>
              <w:marRight w:val="0"/>
              <w:marTop w:val="0"/>
              <w:marBottom w:val="0"/>
              <w:divBdr>
                <w:top w:val="none" w:sz="0" w:space="0" w:color="auto"/>
                <w:left w:val="none" w:sz="0" w:space="0" w:color="auto"/>
                <w:bottom w:val="none" w:sz="0" w:space="0" w:color="auto"/>
                <w:right w:val="none" w:sz="0" w:space="0" w:color="auto"/>
              </w:divBdr>
            </w:div>
            <w:div w:id="268778707">
              <w:marLeft w:val="0"/>
              <w:marRight w:val="0"/>
              <w:marTop w:val="0"/>
              <w:marBottom w:val="0"/>
              <w:divBdr>
                <w:top w:val="none" w:sz="0" w:space="0" w:color="auto"/>
                <w:left w:val="none" w:sz="0" w:space="0" w:color="auto"/>
                <w:bottom w:val="none" w:sz="0" w:space="0" w:color="auto"/>
                <w:right w:val="none" w:sz="0" w:space="0" w:color="auto"/>
              </w:divBdr>
            </w:div>
            <w:div w:id="345601180">
              <w:marLeft w:val="0"/>
              <w:marRight w:val="0"/>
              <w:marTop w:val="0"/>
              <w:marBottom w:val="0"/>
              <w:divBdr>
                <w:top w:val="none" w:sz="0" w:space="0" w:color="auto"/>
                <w:left w:val="none" w:sz="0" w:space="0" w:color="auto"/>
                <w:bottom w:val="none" w:sz="0" w:space="0" w:color="auto"/>
                <w:right w:val="none" w:sz="0" w:space="0" w:color="auto"/>
              </w:divBdr>
            </w:div>
            <w:div w:id="994990216">
              <w:marLeft w:val="0"/>
              <w:marRight w:val="0"/>
              <w:marTop w:val="0"/>
              <w:marBottom w:val="0"/>
              <w:divBdr>
                <w:top w:val="none" w:sz="0" w:space="0" w:color="auto"/>
                <w:left w:val="none" w:sz="0" w:space="0" w:color="auto"/>
                <w:bottom w:val="none" w:sz="0" w:space="0" w:color="auto"/>
                <w:right w:val="none" w:sz="0" w:space="0" w:color="auto"/>
              </w:divBdr>
            </w:div>
            <w:div w:id="1875728645">
              <w:marLeft w:val="0"/>
              <w:marRight w:val="0"/>
              <w:marTop w:val="0"/>
              <w:marBottom w:val="0"/>
              <w:divBdr>
                <w:top w:val="none" w:sz="0" w:space="0" w:color="auto"/>
                <w:left w:val="none" w:sz="0" w:space="0" w:color="auto"/>
                <w:bottom w:val="none" w:sz="0" w:space="0" w:color="auto"/>
                <w:right w:val="none" w:sz="0" w:space="0" w:color="auto"/>
              </w:divBdr>
            </w:div>
            <w:div w:id="1029837533">
              <w:marLeft w:val="0"/>
              <w:marRight w:val="0"/>
              <w:marTop w:val="0"/>
              <w:marBottom w:val="0"/>
              <w:divBdr>
                <w:top w:val="none" w:sz="0" w:space="0" w:color="auto"/>
                <w:left w:val="none" w:sz="0" w:space="0" w:color="auto"/>
                <w:bottom w:val="none" w:sz="0" w:space="0" w:color="auto"/>
                <w:right w:val="none" w:sz="0" w:space="0" w:color="auto"/>
              </w:divBdr>
            </w:div>
            <w:div w:id="817496705">
              <w:marLeft w:val="0"/>
              <w:marRight w:val="0"/>
              <w:marTop w:val="0"/>
              <w:marBottom w:val="0"/>
              <w:divBdr>
                <w:top w:val="none" w:sz="0" w:space="0" w:color="auto"/>
                <w:left w:val="none" w:sz="0" w:space="0" w:color="auto"/>
                <w:bottom w:val="none" w:sz="0" w:space="0" w:color="auto"/>
                <w:right w:val="none" w:sz="0" w:space="0" w:color="auto"/>
              </w:divBdr>
            </w:div>
            <w:div w:id="175509278">
              <w:marLeft w:val="0"/>
              <w:marRight w:val="0"/>
              <w:marTop w:val="0"/>
              <w:marBottom w:val="0"/>
              <w:divBdr>
                <w:top w:val="none" w:sz="0" w:space="0" w:color="auto"/>
                <w:left w:val="none" w:sz="0" w:space="0" w:color="auto"/>
                <w:bottom w:val="none" w:sz="0" w:space="0" w:color="auto"/>
                <w:right w:val="none" w:sz="0" w:space="0" w:color="auto"/>
              </w:divBdr>
            </w:div>
            <w:div w:id="2038768905">
              <w:marLeft w:val="0"/>
              <w:marRight w:val="0"/>
              <w:marTop w:val="0"/>
              <w:marBottom w:val="0"/>
              <w:divBdr>
                <w:top w:val="none" w:sz="0" w:space="0" w:color="auto"/>
                <w:left w:val="none" w:sz="0" w:space="0" w:color="auto"/>
                <w:bottom w:val="none" w:sz="0" w:space="0" w:color="auto"/>
                <w:right w:val="none" w:sz="0" w:space="0" w:color="auto"/>
              </w:divBdr>
            </w:div>
            <w:div w:id="1532188785">
              <w:marLeft w:val="0"/>
              <w:marRight w:val="0"/>
              <w:marTop w:val="0"/>
              <w:marBottom w:val="0"/>
              <w:divBdr>
                <w:top w:val="none" w:sz="0" w:space="0" w:color="auto"/>
                <w:left w:val="none" w:sz="0" w:space="0" w:color="auto"/>
                <w:bottom w:val="none" w:sz="0" w:space="0" w:color="auto"/>
                <w:right w:val="none" w:sz="0" w:space="0" w:color="auto"/>
              </w:divBdr>
            </w:div>
            <w:div w:id="121963938">
              <w:marLeft w:val="0"/>
              <w:marRight w:val="0"/>
              <w:marTop w:val="0"/>
              <w:marBottom w:val="0"/>
              <w:divBdr>
                <w:top w:val="none" w:sz="0" w:space="0" w:color="auto"/>
                <w:left w:val="none" w:sz="0" w:space="0" w:color="auto"/>
                <w:bottom w:val="none" w:sz="0" w:space="0" w:color="auto"/>
                <w:right w:val="none" w:sz="0" w:space="0" w:color="auto"/>
              </w:divBdr>
            </w:div>
            <w:div w:id="846212588">
              <w:marLeft w:val="0"/>
              <w:marRight w:val="0"/>
              <w:marTop w:val="0"/>
              <w:marBottom w:val="0"/>
              <w:divBdr>
                <w:top w:val="none" w:sz="0" w:space="0" w:color="auto"/>
                <w:left w:val="none" w:sz="0" w:space="0" w:color="auto"/>
                <w:bottom w:val="none" w:sz="0" w:space="0" w:color="auto"/>
                <w:right w:val="none" w:sz="0" w:space="0" w:color="auto"/>
              </w:divBdr>
            </w:div>
            <w:div w:id="1087917477">
              <w:marLeft w:val="0"/>
              <w:marRight w:val="0"/>
              <w:marTop w:val="0"/>
              <w:marBottom w:val="0"/>
              <w:divBdr>
                <w:top w:val="none" w:sz="0" w:space="0" w:color="auto"/>
                <w:left w:val="none" w:sz="0" w:space="0" w:color="auto"/>
                <w:bottom w:val="none" w:sz="0" w:space="0" w:color="auto"/>
                <w:right w:val="none" w:sz="0" w:space="0" w:color="auto"/>
              </w:divBdr>
            </w:div>
            <w:div w:id="1372194446">
              <w:marLeft w:val="0"/>
              <w:marRight w:val="0"/>
              <w:marTop w:val="0"/>
              <w:marBottom w:val="0"/>
              <w:divBdr>
                <w:top w:val="none" w:sz="0" w:space="0" w:color="auto"/>
                <w:left w:val="none" w:sz="0" w:space="0" w:color="auto"/>
                <w:bottom w:val="none" w:sz="0" w:space="0" w:color="auto"/>
                <w:right w:val="none" w:sz="0" w:space="0" w:color="auto"/>
              </w:divBdr>
            </w:div>
            <w:div w:id="198979000">
              <w:marLeft w:val="0"/>
              <w:marRight w:val="0"/>
              <w:marTop w:val="0"/>
              <w:marBottom w:val="0"/>
              <w:divBdr>
                <w:top w:val="none" w:sz="0" w:space="0" w:color="auto"/>
                <w:left w:val="none" w:sz="0" w:space="0" w:color="auto"/>
                <w:bottom w:val="none" w:sz="0" w:space="0" w:color="auto"/>
                <w:right w:val="none" w:sz="0" w:space="0" w:color="auto"/>
              </w:divBdr>
            </w:div>
            <w:div w:id="1945726890">
              <w:marLeft w:val="0"/>
              <w:marRight w:val="0"/>
              <w:marTop w:val="0"/>
              <w:marBottom w:val="0"/>
              <w:divBdr>
                <w:top w:val="none" w:sz="0" w:space="0" w:color="auto"/>
                <w:left w:val="none" w:sz="0" w:space="0" w:color="auto"/>
                <w:bottom w:val="none" w:sz="0" w:space="0" w:color="auto"/>
                <w:right w:val="none" w:sz="0" w:space="0" w:color="auto"/>
              </w:divBdr>
            </w:div>
            <w:div w:id="2116552671">
              <w:marLeft w:val="0"/>
              <w:marRight w:val="0"/>
              <w:marTop w:val="0"/>
              <w:marBottom w:val="0"/>
              <w:divBdr>
                <w:top w:val="none" w:sz="0" w:space="0" w:color="auto"/>
                <w:left w:val="none" w:sz="0" w:space="0" w:color="auto"/>
                <w:bottom w:val="none" w:sz="0" w:space="0" w:color="auto"/>
                <w:right w:val="none" w:sz="0" w:space="0" w:color="auto"/>
              </w:divBdr>
            </w:div>
            <w:div w:id="209851620">
              <w:marLeft w:val="0"/>
              <w:marRight w:val="0"/>
              <w:marTop w:val="0"/>
              <w:marBottom w:val="0"/>
              <w:divBdr>
                <w:top w:val="none" w:sz="0" w:space="0" w:color="auto"/>
                <w:left w:val="none" w:sz="0" w:space="0" w:color="auto"/>
                <w:bottom w:val="none" w:sz="0" w:space="0" w:color="auto"/>
                <w:right w:val="none" w:sz="0" w:space="0" w:color="auto"/>
              </w:divBdr>
            </w:div>
            <w:div w:id="208302023">
              <w:marLeft w:val="0"/>
              <w:marRight w:val="0"/>
              <w:marTop w:val="0"/>
              <w:marBottom w:val="0"/>
              <w:divBdr>
                <w:top w:val="none" w:sz="0" w:space="0" w:color="auto"/>
                <w:left w:val="none" w:sz="0" w:space="0" w:color="auto"/>
                <w:bottom w:val="none" w:sz="0" w:space="0" w:color="auto"/>
                <w:right w:val="none" w:sz="0" w:space="0" w:color="auto"/>
              </w:divBdr>
            </w:div>
            <w:div w:id="1524973096">
              <w:marLeft w:val="0"/>
              <w:marRight w:val="0"/>
              <w:marTop w:val="0"/>
              <w:marBottom w:val="0"/>
              <w:divBdr>
                <w:top w:val="none" w:sz="0" w:space="0" w:color="auto"/>
                <w:left w:val="none" w:sz="0" w:space="0" w:color="auto"/>
                <w:bottom w:val="none" w:sz="0" w:space="0" w:color="auto"/>
                <w:right w:val="none" w:sz="0" w:space="0" w:color="auto"/>
              </w:divBdr>
            </w:div>
            <w:div w:id="264191604">
              <w:marLeft w:val="0"/>
              <w:marRight w:val="0"/>
              <w:marTop w:val="0"/>
              <w:marBottom w:val="0"/>
              <w:divBdr>
                <w:top w:val="none" w:sz="0" w:space="0" w:color="auto"/>
                <w:left w:val="none" w:sz="0" w:space="0" w:color="auto"/>
                <w:bottom w:val="none" w:sz="0" w:space="0" w:color="auto"/>
                <w:right w:val="none" w:sz="0" w:space="0" w:color="auto"/>
              </w:divBdr>
            </w:div>
            <w:div w:id="154801945">
              <w:marLeft w:val="0"/>
              <w:marRight w:val="0"/>
              <w:marTop w:val="0"/>
              <w:marBottom w:val="0"/>
              <w:divBdr>
                <w:top w:val="none" w:sz="0" w:space="0" w:color="auto"/>
                <w:left w:val="none" w:sz="0" w:space="0" w:color="auto"/>
                <w:bottom w:val="none" w:sz="0" w:space="0" w:color="auto"/>
                <w:right w:val="none" w:sz="0" w:space="0" w:color="auto"/>
              </w:divBdr>
            </w:div>
            <w:div w:id="605845623">
              <w:marLeft w:val="0"/>
              <w:marRight w:val="0"/>
              <w:marTop w:val="0"/>
              <w:marBottom w:val="0"/>
              <w:divBdr>
                <w:top w:val="none" w:sz="0" w:space="0" w:color="auto"/>
                <w:left w:val="none" w:sz="0" w:space="0" w:color="auto"/>
                <w:bottom w:val="none" w:sz="0" w:space="0" w:color="auto"/>
                <w:right w:val="none" w:sz="0" w:space="0" w:color="auto"/>
              </w:divBdr>
            </w:div>
            <w:div w:id="190265568">
              <w:marLeft w:val="0"/>
              <w:marRight w:val="0"/>
              <w:marTop w:val="0"/>
              <w:marBottom w:val="0"/>
              <w:divBdr>
                <w:top w:val="none" w:sz="0" w:space="0" w:color="auto"/>
                <w:left w:val="none" w:sz="0" w:space="0" w:color="auto"/>
                <w:bottom w:val="none" w:sz="0" w:space="0" w:color="auto"/>
                <w:right w:val="none" w:sz="0" w:space="0" w:color="auto"/>
              </w:divBdr>
            </w:div>
            <w:div w:id="1950696811">
              <w:marLeft w:val="0"/>
              <w:marRight w:val="0"/>
              <w:marTop w:val="0"/>
              <w:marBottom w:val="0"/>
              <w:divBdr>
                <w:top w:val="none" w:sz="0" w:space="0" w:color="auto"/>
                <w:left w:val="none" w:sz="0" w:space="0" w:color="auto"/>
                <w:bottom w:val="none" w:sz="0" w:space="0" w:color="auto"/>
                <w:right w:val="none" w:sz="0" w:space="0" w:color="auto"/>
              </w:divBdr>
            </w:div>
            <w:div w:id="1097871268">
              <w:marLeft w:val="0"/>
              <w:marRight w:val="0"/>
              <w:marTop w:val="0"/>
              <w:marBottom w:val="0"/>
              <w:divBdr>
                <w:top w:val="none" w:sz="0" w:space="0" w:color="auto"/>
                <w:left w:val="none" w:sz="0" w:space="0" w:color="auto"/>
                <w:bottom w:val="none" w:sz="0" w:space="0" w:color="auto"/>
                <w:right w:val="none" w:sz="0" w:space="0" w:color="auto"/>
              </w:divBdr>
            </w:div>
            <w:div w:id="1206404199">
              <w:marLeft w:val="0"/>
              <w:marRight w:val="0"/>
              <w:marTop w:val="0"/>
              <w:marBottom w:val="0"/>
              <w:divBdr>
                <w:top w:val="none" w:sz="0" w:space="0" w:color="auto"/>
                <w:left w:val="none" w:sz="0" w:space="0" w:color="auto"/>
                <w:bottom w:val="none" w:sz="0" w:space="0" w:color="auto"/>
                <w:right w:val="none" w:sz="0" w:space="0" w:color="auto"/>
              </w:divBdr>
            </w:div>
            <w:div w:id="1218857272">
              <w:marLeft w:val="0"/>
              <w:marRight w:val="0"/>
              <w:marTop w:val="0"/>
              <w:marBottom w:val="0"/>
              <w:divBdr>
                <w:top w:val="none" w:sz="0" w:space="0" w:color="auto"/>
                <w:left w:val="none" w:sz="0" w:space="0" w:color="auto"/>
                <w:bottom w:val="none" w:sz="0" w:space="0" w:color="auto"/>
                <w:right w:val="none" w:sz="0" w:space="0" w:color="auto"/>
              </w:divBdr>
            </w:div>
            <w:div w:id="212431479">
              <w:marLeft w:val="0"/>
              <w:marRight w:val="0"/>
              <w:marTop w:val="0"/>
              <w:marBottom w:val="0"/>
              <w:divBdr>
                <w:top w:val="none" w:sz="0" w:space="0" w:color="auto"/>
                <w:left w:val="none" w:sz="0" w:space="0" w:color="auto"/>
                <w:bottom w:val="none" w:sz="0" w:space="0" w:color="auto"/>
                <w:right w:val="none" w:sz="0" w:space="0" w:color="auto"/>
              </w:divBdr>
            </w:div>
            <w:div w:id="1904754176">
              <w:marLeft w:val="0"/>
              <w:marRight w:val="0"/>
              <w:marTop w:val="0"/>
              <w:marBottom w:val="0"/>
              <w:divBdr>
                <w:top w:val="none" w:sz="0" w:space="0" w:color="auto"/>
                <w:left w:val="none" w:sz="0" w:space="0" w:color="auto"/>
                <w:bottom w:val="none" w:sz="0" w:space="0" w:color="auto"/>
                <w:right w:val="none" w:sz="0" w:space="0" w:color="auto"/>
              </w:divBdr>
            </w:div>
            <w:div w:id="474105468">
              <w:marLeft w:val="0"/>
              <w:marRight w:val="0"/>
              <w:marTop w:val="0"/>
              <w:marBottom w:val="0"/>
              <w:divBdr>
                <w:top w:val="none" w:sz="0" w:space="0" w:color="auto"/>
                <w:left w:val="none" w:sz="0" w:space="0" w:color="auto"/>
                <w:bottom w:val="none" w:sz="0" w:space="0" w:color="auto"/>
                <w:right w:val="none" w:sz="0" w:space="0" w:color="auto"/>
              </w:divBdr>
            </w:div>
            <w:div w:id="455879723">
              <w:marLeft w:val="0"/>
              <w:marRight w:val="0"/>
              <w:marTop w:val="0"/>
              <w:marBottom w:val="0"/>
              <w:divBdr>
                <w:top w:val="none" w:sz="0" w:space="0" w:color="auto"/>
                <w:left w:val="none" w:sz="0" w:space="0" w:color="auto"/>
                <w:bottom w:val="none" w:sz="0" w:space="0" w:color="auto"/>
                <w:right w:val="none" w:sz="0" w:space="0" w:color="auto"/>
              </w:divBdr>
            </w:div>
            <w:div w:id="137647257">
              <w:marLeft w:val="0"/>
              <w:marRight w:val="0"/>
              <w:marTop w:val="0"/>
              <w:marBottom w:val="0"/>
              <w:divBdr>
                <w:top w:val="none" w:sz="0" w:space="0" w:color="auto"/>
                <w:left w:val="none" w:sz="0" w:space="0" w:color="auto"/>
                <w:bottom w:val="none" w:sz="0" w:space="0" w:color="auto"/>
                <w:right w:val="none" w:sz="0" w:space="0" w:color="auto"/>
              </w:divBdr>
            </w:div>
            <w:div w:id="7803984">
              <w:marLeft w:val="0"/>
              <w:marRight w:val="0"/>
              <w:marTop w:val="0"/>
              <w:marBottom w:val="0"/>
              <w:divBdr>
                <w:top w:val="none" w:sz="0" w:space="0" w:color="auto"/>
                <w:left w:val="none" w:sz="0" w:space="0" w:color="auto"/>
                <w:bottom w:val="none" w:sz="0" w:space="0" w:color="auto"/>
                <w:right w:val="none" w:sz="0" w:space="0" w:color="auto"/>
              </w:divBdr>
            </w:div>
            <w:div w:id="1202546947">
              <w:marLeft w:val="0"/>
              <w:marRight w:val="0"/>
              <w:marTop w:val="0"/>
              <w:marBottom w:val="0"/>
              <w:divBdr>
                <w:top w:val="none" w:sz="0" w:space="0" w:color="auto"/>
                <w:left w:val="none" w:sz="0" w:space="0" w:color="auto"/>
                <w:bottom w:val="none" w:sz="0" w:space="0" w:color="auto"/>
                <w:right w:val="none" w:sz="0" w:space="0" w:color="auto"/>
              </w:divBdr>
            </w:div>
            <w:div w:id="1385907886">
              <w:marLeft w:val="0"/>
              <w:marRight w:val="0"/>
              <w:marTop w:val="0"/>
              <w:marBottom w:val="0"/>
              <w:divBdr>
                <w:top w:val="none" w:sz="0" w:space="0" w:color="auto"/>
                <w:left w:val="none" w:sz="0" w:space="0" w:color="auto"/>
                <w:bottom w:val="none" w:sz="0" w:space="0" w:color="auto"/>
                <w:right w:val="none" w:sz="0" w:space="0" w:color="auto"/>
              </w:divBdr>
            </w:div>
            <w:div w:id="52340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86990">
      <w:bodyDiv w:val="1"/>
      <w:marLeft w:val="0"/>
      <w:marRight w:val="0"/>
      <w:marTop w:val="0"/>
      <w:marBottom w:val="0"/>
      <w:divBdr>
        <w:top w:val="none" w:sz="0" w:space="0" w:color="auto"/>
        <w:left w:val="none" w:sz="0" w:space="0" w:color="auto"/>
        <w:bottom w:val="none" w:sz="0" w:space="0" w:color="auto"/>
        <w:right w:val="none" w:sz="0" w:space="0" w:color="auto"/>
      </w:divBdr>
      <w:divsChild>
        <w:div w:id="659506615">
          <w:marLeft w:val="0"/>
          <w:marRight w:val="0"/>
          <w:marTop w:val="0"/>
          <w:marBottom w:val="0"/>
          <w:divBdr>
            <w:top w:val="none" w:sz="0" w:space="0" w:color="auto"/>
            <w:left w:val="none" w:sz="0" w:space="0" w:color="auto"/>
            <w:bottom w:val="none" w:sz="0" w:space="0" w:color="auto"/>
            <w:right w:val="none" w:sz="0" w:space="0" w:color="auto"/>
          </w:divBdr>
          <w:divsChild>
            <w:div w:id="1647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90619">
      <w:bodyDiv w:val="1"/>
      <w:marLeft w:val="0"/>
      <w:marRight w:val="0"/>
      <w:marTop w:val="0"/>
      <w:marBottom w:val="0"/>
      <w:divBdr>
        <w:top w:val="none" w:sz="0" w:space="0" w:color="auto"/>
        <w:left w:val="none" w:sz="0" w:space="0" w:color="auto"/>
        <w:bottom w:val="none" w:sz="0" w:space="0" w:color="auto"/>
        <w:right w:val="none" w:sz="0" w:space="0" w:color="auto"/>
      </w:divBdr>
    </w:div>
    <w:div w:id="925265756">
      <w:bodyDiv w:val="1"/>
      <w:marLeft w:val="0"/>
      <w:marRight w:val="0"/>
      <w:marTop w:val="0"/>
      <w:marBottom w:val="0"/>
      <w:divBdr>
        <w:top w:val="none" w:sz="0" w:space="0" w:color="auto"/>
        <w:left w:val="none" w:sz="0" w:space="0" w:color="auto"/>
        <w:bottom w:val="none" w:sz="0" w:space="0" w:color="auto"/>
        <w:right w:val="none" w:sz="0" w:space="0" w:color="auto"/>
      </w:divBdr>
      <w:divsChild>
        <w:div w:id="279609194">
          <w:marLeft w:val="0"/>
          <w:marRight w:val="0"/>
          <w:marTop w:val="0"/>
          <w:marBottom w:val="0"/>
          <w:divBdr>
            <w:top w:val="none" w:sz="0" w:space="0" w:color="auto"/>
            <w:left w:val="none" w:sz="0" w:space="0" w:color="auto"/>
            <w:bottom w:val="none" w:sz="0" w:space="0" w:color="auto"/>
            <w:right w:val="none" w:sz="0" w:space="0" w:color="auto"/>
          </w:divBdr>
          <w:divsChild>
            <w:div w:id="10716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22227">
      <w:bodyDiv w:val="1"/>
      <w:marLeft w:val="0"/>
      <w:marRight w:val="0"/>
      <w:marTop w:val="0"/>
      <w:marBottom w:val="0"/>
      <w:divBdr>
        <w:top w:val="none" w:sz="0" w:space="0" w:color="auto"/>
        <w:left w:val="none" w:sz="0" w:space="0" w:color="auto"/>
        <w:bottom w:val="none" w:sz="0" w:space="0" w:color="auto"/>
        <w:right w:val="none" w:sz="0" w:space="0" w:color="auto"/>
      </w:divBdr>
      <w:divsChild>
        <w:div w:id="351567435">
          <w:marLeft w:val="0"/>
          <w:marRight w:val="0"/>
          <w:marTop w:val="0"/>
          <w:marBottom w:val="0"/>
          <w:divBdr>
            <w:top w:val="none" w:sz="0" w:space="0" w:color="auto"/>
            <w:left w:val="none" w:sz="0" w:space="0" w:color="auto"/>
            <w:bottom w:val="none" w:sz="0" w:space="0" w:color="auto"/>
            <w:right w:val="none" w:sz="0" w:space="0" w:color="auto"/>
          </w:divBdr>
          <w:divsChild>
            <w:div w:id="75073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31048">
      <w:bodyDiv w:val="1"/>
      <w:marLeft w:val="0"/>
      <w:marRight w:val="0"/>
      <w:marTop w:val="0"/>
      <w:marBottom w:val="0"/>
      <w:divBdr>
        <w:top w:val="none" w:sz="0" w:space="0" w:color="auto"/>
        <w:left w:val="none" w:sz="0" w:space="0" w:color="auto"/>
        <w:bottom w:val="none" w:sz="0" w:space="0" w:color="auto"/>
        <w:right w:val="none" w:sz="0" w:space="0" w:color="auto"/>
      </w:divBdr>
      <w:divsChild>
        <w:div w:id="362096818">
          <w:marLeft w:val="0"/>
          <w:marRight w:val="0"/>
          <w:marTop w:val="0"/>
          <w:marBottom w:val="0"/>
          <w:divBdr>
            <w:top w:val="none" w:sz="0" w:space="0" w:color="auto"/>
            <w:left w:val="none" w:sz="0" w:space="0" w:color="auto"/>
            <w:bottom w:val="none" w:sz="0" w:space="0" w:color="auto"/>
            <w:right w:val="none" w:sz="0" w:space="0" w:color="auto"/>
          </w:divBdr>
          <w:divsChild>
            <w:div w:id="128530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3472">
      <w:bodyDiv w:val="1"/>
      <w:marLeft w:val="0"/>
      <w:marRight w:val="0"/>
      <w:marTop w:val="0"/>
      <w:marBottom w:val="0"/>
      <w:divBdr>
        <w:top w:val="none" w:sz="0" w:space="0" w:color="auto"/>
        <w:left w:val="none" w:sz="0" w:space="0" w:color="auto"/>
        <w:bottom w:val="none" w:sz="0" w:space="0" w:color="auto"/>
        <w:right w:val="none" w:sz="0" w:space="0" w:color="auto"/>
      </w:divBdr>
      <w:divsChild>
        <w:div w:id="1544292375">
          <w:marLeft w:val="0"/>
          <w:marRight w:val="0"/>
          <w:marTop w:val="0"/>
          <w:marBottom w:val="0"/>
          <w:divBdr>
            <w:top w:val="none" w:sz="0" w:space="0" w:color="auto"/>
            <w:left w:val="none" w:sz="0" w:space="0" w:color="auto"/>
            <w:bottom w:val="none" w:sz="0" w:space="0" w:color="auto"/>
            <w:right w:val="none" w:sz="0" w:space="0" w:color="auto"/>
          </w:divBdr>
          <w:divsChild>
            <w:div w:id="211238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2.emf"/></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BFD80-E178-4D48-87E1-4D8645353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1249</TotalTime>
  <Pages>10</Pages>
  <Words>7363</Words>
  <Characters>41975</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Evirgen, Danielle</dc:creator>
  <cp:keywords/>
  <dc:description/>
  <cp:lastModifiedBy>AK Vairam</cp:lastModifiedBy>
  <cp:revision>79</cp:revision>
  <dcterms:created xsi:type="dcterms:W3CDTF">2021-07-15T18:17:00Z</dcterms:created>
  <dcterms:modified xsi:type="dcterms:W3CDTF">2021-07-28T00:37:00Z</dcterms:modified>
</cp:coreProperties>
</file>