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9466" w14:textId="77777777" w:rsidR="00665C42" w:rsidRPr="005F590F" w:rsidRDefault="00665C42" w:rsidP="00665C42">
      <w:pPr>
        <w:tabs>
          <w:tab w:val="left" w:pos="630"/>
        </w:tabs>
        <w:spacing w:after="60"/>
        <w:jc w:val="both"/>
        <w:rPr>
          <w:rFonts w:asciiTheme="minorHAnsi" w:hAnsiTheme="minorHAnsi" w:cs="Arial"/>
          <w:b/>
          <w:bCs/>
          <w:sz w:val="8"/>
          <w:szCs w:val="8"/>
        </w:rPr>
      </w:pPr>
    </w:p>
    <w:p w14:paraId="4A4EDFB3" w14:textId="77777777" w:rsidR="00665C42" w:rsidRPr="005F590F" w:rsidRDefault="00665C42" w:rsidP="00665C42">
      <w:pPr>
        <w:tabs>
          <w:tab w:val="left" w:pos="630"/>
        </w:tabs>
        <w:spacing w:after="60"/>
        <w:jc w:val="both"/>
        <w:rPr>
          <w:rFonts w:asciiTheme="minorHAnsi" w:hAnsiTheme="minorHAnsi" w:cs="Arial"/>
          <w:sz w:val="16"/>
          <w:szCs w:val="16"/>
        </w:rPr>
      </w:pPr>
      <w:r w:rsidRPr="005F590F">
        <w:rPr>
          <w:rFonts w:asciiTheme="minorHAnsi" w:hAnsiTheme="minorHAnsi" w:cs="Arial"/>
          <w:b/>
          <w:bCs/>
          <w:sz w:val="16"/>
          <w:szCs w:val="16"/>
        </w:rPr>
        <w:t xml:space="preserve">This is Schedule Number </w:t>
      </w:r>
      <w:r>
        <w:rPr>
          <w:rFonts w:asciiTheme="minorHAnsi" w:hAnsiTheme="minorHAnsi" w:cs="Arial"/>
          <w:b/>
          <w:bCs/>
          <w:sz w:val="16"/>
          <w:szCs w:val="16"/>
        </w:rPr>
        <w:t>{{</w:t>
      </w:r>
      <w:proofErr w:type="spellStart"/>
      <w:r w:rsidRPr="00BA3BF6">
        <w:rPr>
          <w:rFonts w:asciiTheme="minorHAnsi" w:hAnsiTheme="minorHAnsi" w:cs="Arial"/>
          <w:b/>
          <w:bCs/>
          <w:sz w:val="16"/>
          <w:szCs w:val="16"/>
        </w:rPr>
        <w:t>ScheduleNumber</w:t>
      </w:r>
      <w:proofErr w:type="spellEnd"/>
      <w:r>
        <w:rPr>
          <w:rFonts w:asciiTheme="minorHAnsi" w:hAnsiTheme="minorHAnsi" w:cs="Arial"/>
          <w:b/>
          <w:bCs/>
          <w:sz w:val="16"/>
          <w:szCs w:val="16"/>
        </w:rPr>
        <w:t>}}</w:t>
      </w:r>
      <w:r w:rsidRPr="005F590F">
        <w:rPr>
          <w:rFonts w:asciiTheme="minorHAnsi" w:hAnsiTheme="minorHAnsi" w:cs="Arial"/>
          <w:b/>
          <w:bCs/>
          <w:sz w:val="16"/>
          <w:szCs w:val="16"/>
        </w:rPr>
        <w:t xml:space="preserve"> </w:t>
      </w:r>
      <w:r w:rsidRPr="005F590F">
        <w:rPr>
          <w:rFonts w:asciiTheme="minorHAnsi" w:hAnsiTheme="minorHAnsi" w:cs="Arial"/>
          <w:sz w:val="16"/>
          <w:szCs w:val="16"/>
        </w:rPr>
        <w:t xml:space="preserve">to the Frontier Services Agreement dated </w:t>
      </w:r>
      <w:r>
        <w:rPr>
          <w:rFonts w:asciiTheme="minorHAnsi" w:hAnsiTheme="minorHAnsi" w:cs="Arial"/>
          <w:b/>
          <w:bCs/>
          <w:sz w:val="16"/>
          <w:szCs w:val="16"/>
        </w:rPr>
        <w:t>{{</w:t>
      </w:r>
      <w:proofErr w:type="spellStart"/>
      <w:r w:rsidRPr="00603247">
        <w:rPr>
          <w:rFonts w:asciiTheme="minorHAnsi" w:hAnsiTheme="minorHAnsi" w:cs="Arial"/>
          <w:b/>
          <w:bCs/>
          <w:sz w:val="16"/>
          <w:szCs w:val="16"/>
        </w:rPr>
        <w:t>FSADate</w:t>
      </w:r>
      <w:proofErr w:type="spellEnd"/>
      <w:r>
        <w:rPr>
          <w:rFonts w:asciiTheme="minorHAnsi" w:hAnsiTheme="minorHAnsi" w:cs="Arial"/>
          <w:b/>
          <w:bCs/>
          <w:sz w:val="16"/>
          <w:szCs w:val="16"/>
        </w:rPr>
        <w:t>}}</w:t>
      </w:r>
      <w:r w:rsidRPr="005F590F">
        <w:rPr>
          <w:rFonts w:asciiTheme="minorHAnsi" w:hAnsiTheme="minorHAnsi" w:cs="Arial"/>
          <w:sz w:val="16"/>
          <w:szCs w:val="16"/>
        </w:rPr>
        <w:t xml:space="preserve"> </w:t>
      </w:r>
      <w:r w:rsidRPr="005F590F">
        <w:rPr>
          <w:rFonts w:asciiTheme="minorHAnsi" w:hAnsiTheme="minorHAnsi" w:cs="Arial"/>
          <w:b/>
          <w:bCs/>
          <w:sz w:val="16"/>
          <w:szCs w:val="16"/>
        </w:rPr>
        <w:t xml:space="preserve">(“FSA”) </w:t>
      </w:r>
      <w:r w:rsidRPr="005F590F">
        <w:rPr>
          <w:rFonts w:asciiTheme="minorHAnsi" w:hAnsiTheme="minorHAnsi" w:cs="Arial"/>
          <w:bCs/>
          <w:sz w:val="16"/>
          <w:szCs w:val="16"/>
        </w:rPr>
        <w:t>by and b</w:t>
      </w:r>
      <w:r w:rsidRPr="005F590F">
        <w:rPr>
          <w:rFonts w:asciiTheme="minorHAnsi" w:hAnsiTheme="minorHAnsi" w:cs="Arial"/>
          <w:sz w:val="16"/>
          <w:szCs w:val="16"/>
        </w:rPr>
        <w:t xml:space="preserve">etween </w:t>
      </w:r>
      <w:r>
        <w:rPr>
          <w:rFonts w:asciiTheme="minorHAnsi" w:hAnsiTheme="minorHAnsi" w:cs="Arial"/>
          <w:b/>
          <w:bCs/>
          <w:sz w:val="16"/>
          <w:szCs w:val="16"/>
        </w:rPr>
        <w:t>{{</w:t>
      </w:r>
      <w:proofErr w:type="spellStart"/>
      <w:r w:rsidRPr="00BA3BF6">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5F590F">
        <w:rPr>
          <w:rFonts w:asciiTheme="minorHAnsi" w:hAnsiTheme="minorHAnsi" w:cs="Arial"/>
          <w:sz w:val="16"/>
          <w:szCs w:val="16"/>
        </w:rPr>
        <w:t xml:space="preserve">(“Customer”) and </w:t>
      </w:r>
      <w:r w:rsidRPr="005F590F">
        <w:rPr>
          <w:rFonts w:asciiTheme="minorHAnsi" w:hAnsiTheme="minorHAnsi" w:cs="Arial"/>
          <w:b/>
          <w:bCs/>
          <w:sz w:val="16"/>
          <w:szCs w:val="16"/>
        </w:rPr>
        <w:t xml:space="preserve">Frontier Communications of America, Inc. </w:t>
      </w:r>
      <w:r w:rsidRPr="005F590F">
        <w:rPr>
          <w:rFonts w:asciiTheme="minorHAnsi" w:hAnsiTheme="minorHAnsi" w:cs="Arial"/>
          <w:bCs/>
          <w:sz w:val="16"/>
          <w:szCs w:val="16"/>
        </w:rPr>
        <w:t>on behalf of itself and its affiliates</w:t>
      </w:r>
      <w:r w:rsidRPr="005F590F">
        <w:rPr>
          <w:rFonts w:asciiTheme="minorHAnsi" w:hAnsiTheme="minorHAnsi" w:cs="Arial"/>
          <w:sz w:val="16"/>
          <w:szCs w:val="16"/>
        </w:rPr>
        <w:t xml:space="preserve"> (“Frontier”).  Customer orders and Frontier agrees to provide the Services and Equipment identified in the Schedule below.</w:t>
      </w:r>
      <w:r w:rsidRPr="005F590F">
        <w:rPr>
          <w:rFonts w:asciiTheme="minorHAnsi" w:hAnsiTheme="minorHAnsi" w:cs="Arial"/>
          <w:sz w:val="16"/>
          <w:szCs w:val="16"/>
        </w:rPr>
        <w:tab/>
      </w:r>
      <w:r w:rsidRPr="005F590F">
        <w:rPr>
          <w:rFonts w:asciiTheme="minorHAnsi" w:hAnsiTheme="minorHAnsi" w:cs="Arial"/>
          <w:sz w:val="16"/>
          <w:szCs w:val="16"/>
        </w:rPr>
        <w:tab/>
      </w:r>
      <w:r w:rsidRPr="005F590F">
        <w:rPr>
          <w:rFonts w:asciiTheme="minorHAnsi" w:hAnsiTheme="minorHAnsi" w:cs="Arial"/>
          <w:sz w:val="16"/>
          <w:szCs w:val="16"/>
        </w:rPr>
        <w:tab/>
      </w:r>
      <w:r w:rsidRPr="005F590F">
        <w:rPr>
          <w:rFonts w:asciiTheme="minorHAnsi" w:hAnsiTheme="minorHAnsi"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F26AAE" w14:paraId="0844CBFE" w14:textId="77777777" w:rsidTr="006548CE">
        <w:trPr>
          <w:trHeight w:val="216"/>
        </w:trPr>
        <w:tc>
          <w:tcPr>
            <w:tcW w:w="2250" w:type="dxa"/>
            <w:vAlign w:val="center"/>
          </w:tcPr>
          <w:p w14:paraId="4EE8BD47" w14:textId="77777777" w:rsidR="00665C42" w:rsidRPr="00F26AAE" w:rsidRDefault="00665C42" w:rsidP="006548CE">
            <w:pPr>
              <w:ind w:right="18"/>
              <w:jc w:val="right"/>
              <w:rPr>
                <w:rFonts w:asciiTheme="minorHAnsi" w:hAnsiTheme="minorHAnsi" w:cs="Arial"/>
                <w:b/>
                <w:bCs/>
                <w:sz w:val="16"/>
                <w:szCs w:val="16"/>
              </w:rPr>
            </w:pPr>
          </w:p>
        </w:tc>
        <w:tc>
          <w:tcPr>
            <w:tcW w:w="4320" w:type="dxa"/>
            <w:vAlign w:val="center"/>
          </w:tcPr>
          <w:p w14:paraId="51B2322C" w14:textId="77777777" w:rsidR="00665C42" w:rsidRPr="00F26AAE" w:rsidRDefault="00665C42" w:rsidP="006548CE">
            <w:pPr>
              <w:ind w:right="18"/>
              <w:rPr>
                <w:rFonts w:asciiTheme="minorHAnsi" w:hAnsiTheme="minorHAnsi" w:cs="Arial"/>
                <w:b/>
                <w:bCs/>
                <w:sz w:val="16"/>
                <w:szCs w:val="16"/>
              </w:rPr>
            </w:pPr>
          </w:p>
        </w:tc>
        <w:tc>
          <w:tcPr>
            <w:tcW w:w="1710" w:type="dxa"/>
            <w:gridSpan w:val="2"/>
            <w:vAlign w:val="center"/>
          </w:tcPr>
          <w:p w14:paraId="3C3B929C" w14:textId="77777777" w:rsidR="00665C42" w:rsidRPr="00F26AAE" w:rsidRDefault="00665C42" w:rsidP="006548CE">
            <w:pPr>
              <w:ind w:right="18"/>
              <w:jc w:val="right"/>
              <w:rPr>
                <w:rFonts w:asciiTheme="minorHAnsi" w:hAnsiTheme="minorHAnsi" w:cs="Arial"/>
                <w:b/>
                <w:bCs/>
                <w:sz w:val="16"/>
                <w:szCs w:val="16"/>
              </w:rPr>
            </w:pPr>
            <w:r w:rsidRPr="00F26AAE">
              <w:rPr>
                <w:rFonts w:asciiTheme="minorHAnsi" w:hAnsiTheme="minorHAnsi" w:cs="Arial"/>
                <w:b/>
                <w:bCs/>
                <w:sz w:val="16"/>
                <w:szCs w:val="16"/>
              </w:rPr>
              <w:t>Schedule Date:</w:t>
            </w:r>
          </w:p>
        </w:tc>
        <w:tc>
          <w:tcPr>
            <w:tcW w:w="2520" w:type="dxa"/>
            <w:gridSpan w:val="2"/>
            <w:vAlign w:val="center"/>
          </w:tcPr>
          <w:p w14:paraId="54742F3B" w14:textId="77777777" w:rsidR="00665C42" w:rsidRPr="00F26AAE" w:rsidRDefault="00665C42" w:rsidP="006548CE">
            <w:pPr>
              <w:ind w:right="18"/>
              <w:jc w:val="right"/>
              <w:rPr>
                <w:rFonts w:asciiTheme="minorHAnsi" w:hAnsiTheme="minorHAns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ScheduleDate</w:t>
            </w:r>
            <w:proofErr w:type="spellEnd"/>
            <w:r>
              <w:rPr>
                <w:rFonts w:asciiTheme="minorHAnsi" w:hAnsiTheme="minorHAnsi" w:cs="Arial"/>
                <w:b/>
                <w:bCs/>
                <w:sz w:val="16"/>
                <w:szCs w:val="16"/>
              </w:rPr>
              <w:t>}}</w:t>
            </w:r>
          </w:p>
        </w:tc>
      </w:tr>
      <w:tr w:rsidR="00665C42" w:rsidRPr="00F26AAE" w14:paraId="53E1FD2C" w14:textId="77777777" w:rsidTr="006548CE">
        <w:trPr>
          <w:trHeight w:val="216"/>
        </w:trPr>
        <w:tc>
          <w:tcPr>
            <w:tcW w:w="2250" w:type="dxa"/>
            <w:vAlign w:val="center"/>
          </w:tcPr>
          <w:p w14:paraId="525295C8" w14:textId="77777777" w:rsidR="00665C42" w:rsidRPr="00F26AAE" w:rsidRDefault="00665C42" w:rsidP="006548CE">
            <w:pPr>
              <w:ind w:left="-123" w:right="18"/>
              <w:jc w:val="right"/>
              <w:rPr>
                <w:rFonts w:asciiTheme="minorHAnsi" w:hAnsiTheme="minorHAnsi" w:cs="Arial"/>
                <w:b/>
                <w:bCs/>
                <w:sz w:val="16"/>
                <w:szCs w:val="16"/>
              </w:rPr>
            </w:pPr>
            <w:r w:rsidRPr="00F26AAE">
              <w:rPr>
                <w:rFonts w:asciiTheme="minorHAnsi" w:hAnsiTheme="minorHAnsi" w:cs="Arial"/>
                <w:b/>
                <w:bCs/>
                <w:sz w:val="16"/>
                <w:szCs w:val="16"/>
              </w:rPr>
              <w:t xml:space="preserve">Schedule </w:t>
            </w:r>
            <w:r>
              <w:rPr>
                <w:rFonts w:asciiTheme="minorHAnsi" w:hAnsiTheme="minorHAnsi" w:cs="Arial"/>
                <w:b/>
                <w:bCs/>
                <w:sz w:val="16"/>
                <w:szCs w:val="16"/>
              </w:rPr>
              <w:t>Type/Purpose</w:t>
            </w:r>
            <w:r w:rsidRPr="00F26AAE">
              <w:rPr>
                <w:rFonts w:asciiTheme="minorHAnsi" w:hAnsiTheme="minorHAnsi" w:cs="Arial"/>
                <w:b/>
                <w:bCs/>
                <w:sz w:val="16"/>
                <w:szCs w:val="16"/>
              </w:rPr>
              <w:t>:</w:t>
            </w:r>
          </w:p>
        </w:tc>
        <w:tc>
          <w:tcPr>
            <w:tcW w:w="4320" w:type="dxa"/>
            <w:vAlign w:val="center"/>
          </w:tcPr>
          <w:p w14:paraId="4548F093" w14:textId="77777777" w:rsidR="00665C42" w:rsidRPr="00F26AAE" w:rsidRDefault="00665C42" w:rsidP="006548CE">
            <w:pPr>
              <w:ind w:right="18"/>
              <w:rPr>
                <w:rFonts w:asciiTheme="minorHAnsi" w:hAnsiTheme="minorHAnsi" w:cs="Arial"/>
                <w:b/>
                <w:bCs/>
                <w:sz w:val="16"/>
                <w:szCs w:val="16"/>
              </w:rPr>
            </w:pPr>
            <w:r>
              <w:rPr>
                <w:rFonts w:asciiTheme="minorHAnsi" w:hAnsiTheme="minorHAnsi" w:cs="Arial"/>
                <w:b/>
                <w:bCs/>
                <w:sz w:val="16"/>
                <w:szCs w:val="16"/>
              </w:rPr>
              <w:t>{{</w:t>
            </w:r>
            <w:proofErr w:type="spellStart"/>
            <w:r w:rsidRPr="00BA3BF6">
              <w:rPr>
                <w:rFonts w:asciiTheme="minorHAnsi" w:hAnsiTheme="minorHAnsi" w:cs="Arial"/>
                <w:b/>
                <w:bCs/>
                <w:sz w:val="16"/>
                <w:szCs w:val="16"/>
              </w:rPr>
              <w:t>ScheduleTypePurpose</w:t>
            </w:r>
            <w:proofErr w:type="spellEnd"/>
            <w:r>
              <w:rPr>
                <w:rFonts w:asciiTheme="minorHAnsi" w:hAnsiTheme="minorHAnsi" w:cs="Arial"/>
                <w:b/>
                <w:bCs/>
                <w:sz w:val="16"/>
                <w:szCs w:val="16"/>
              </w:rPr>
              <w:t>}}</w:t>
            </w:r>
          </w:p>
        </w:tc>
        <w:tc>
          <w:tcPr>
            <w:tcW w:w="1710" w:type="dxa"/>
            <w:gridSpan w:val="2"/>
            <w:vAlign w:val="center"/>
          </w:tcPr>
          <w:p w14:paraId="1A4205DB" w14:textId="77777777" w:rsidR="00665C42" w:rsidRPr="00F26AAE" w:rsidRDefault="00665C42" w:rsidP="006548CE">
            <w:pPr>
              <w:ind w:right="18"/>
              <w:jc w:val="right"/>
              <w:rPr>
                <w:rFonts w:asciiTheme="minorHAnsi" w:hAnsiTheme="minorHAnsi" w:cs="Arial"/>
                <w:b/>
                <w:bCs/>
                <w:sz w:val="16"/>
                <w:szCs w:val="16"/>
              </w:rPr>
            </w:pPr>
            <w:r w:rsidRPr="00F26AAE">
              <w:rPr>
                <w:rFonts w:asciiTheme="minorHAnsi" w:hAnsiTheme="minorHAnsi" w:cs="Arial"/>
                <w:b/>
                <w:bCs/>
                <w:sz w:val="16"/>
                <w:szCs w:val="16"/>
              </w:rPr>
              <w:t>Service Term:</w:t>
            </w:r>
          </w:p>
        </w:tc>
        <w:tc>
          <w:tcPr>
            <w:tcW w:w="2520" w:type="dxa"/>
            <w:gridSpan w:val="2"/>
            <w:vAlign w:val="center"/>
          </w:tcPr>
          <w:p w14:paraId="71E75CDA" w14:textId="77777777" w:rsidR="00665C42" w:rsidRPr="00F26AAE" w:rsidRDefault="00665C42" w:rsidP="006548CE">
            <w:pPr>
              <w:ind w:right="18"/>
              <w:jc w:val="right"/>
              <w:rPr>
                <w:rFonts w:asciiTheme="minorHAnsi" w:hAnsiTheme="minorHAnsi" w:cs="Arial"/>
                <w:b/>
                <w:bCs/>
                <w:sz w:val="16"/>
                <w:szCs w:val="16"/>
              </w:rPr>
            </w:pPr>
            <w:r w:rsidRPr="00F26AAE">
              <w:rPr>
                <w:rFonts w:asciiTheme="minorHAnsi" w:hAnsiTheme="minorHAnsi" w:cs="Arial"/>
                <w:b/>
                <w:bCs/>
                <w:sz w:val="16"/>
                <w:szCs w:val="16"/>
              </w:rPr>
              <w:t xml:space="preserve">        </w:t>
            </w:r>
            <w:r>
              <w:rPr>
                <w:rFonts w:asciiTheme="minorHAnsi" w:hAnsiTheme="minorHAnsi" w:cs="Arial"/>
                <w:b/>
                <w:bCs/>
                <w:sz w:val="16"/>
                <w:szCs w:val="16"/>
              </w:rPr>
              <w:t>{{</w:t>
            </w:r>
            <w:proofErr w:type="spellStart"/>
            <w:r w:rsidRPr="00BA3BF6">
              <w:rPr>
                <w:rFonts w:asciiTheme="minorHAnsi" w:hAnsiTheme="minorHAnsi" w:cs="Arial"/>
                <w:b/>
                <w:bCs/>
                <w:sz w:val="16"/>
                <w:szCs w:val="16"/>
              </w:rPr>
              <w:t>ServiceTerm</w:t>
            </w:r>
            <w:proofErr w:type="spellEnd"/>
            <w:r>
              <w:rPr>
                <w:rFonts w:asciiTheme="minorHAnsi" w:hAnsiTheme="minorHAnsi" w:cs="Arial"/>
                <w:b/>
                <w:bCs/>
                <w:sz w:val="16"/>
                <w:szCs w:val="16"/>
              </w:rPr>
              <w:t>}}</w:t>
            </w:r>
          </w:p>
        </w:tc>
      </w:tr>
      <w:tr w:rsidR="00665C42" w:rsidRPr="00F26AAE"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F26AAE" w:rsidRDefault="00665C42" w:rsidP="006548CE">
            <w:pPr>
              <w:rPr>
                <w:rFonts w:asciiTheme="minorHAnsi" w:hAnsiTheme="minorHAnsi"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5D299B" w:rsidRDefault="00665C42" w:rsidP="006548CE">
            <w:pPr>
              <w:jc w:val="center"/>
              <w:rPr>
                <w:rFonts w:asciiTheme="minorHAnsi" w:hAnsiTheme="minorHAnsi"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F26AAE" w:rsidRDefault="00665C42" w:rsidP="006548CE">
            <w:pPr>
              <w:jc w:val="center"/>
              <w:rPr>
                <w:rFonts w:asciiTheme="minorHAnsi" w:hAnsiTheme="minorHAnsi" w:cs="Arial"/>
                <w:b/>
                <w:bCs/>
                <w:sz w:val="16"/>
                <w:szCs w:val="16"/>
              </w:rPr>
            </w:pPr>
          </w:p>
        </w:tc>
      </w:tr>
    </w:tbl>
    <w:p w14:paraId="66FFE48C" w14:textId="77777777" w:rsidR="00665C42" w:rsidRDefault="00665C42" w:rsidP="00EF0857">
      <w:pPr>
        <w:pStyle w:val="List"/>
        <w:tabs>
          <w:tab w:val="left" w:pos="360"/>
        </w:tabs>
        <w:spacing w:before="120"/>
        <w:ind w:left="0" w:right="288" w:firstLine="0"/>
        <w:jc w:val="both"/>
        <w:rPr>
          <w:rFonts w:asciiTheme="minorHAnsi" w:hAnsiTheme="minorHAnsi" w:cs="Arial"/>
          <w:b/>
          <w:bCs/>
          <w:sz w:val="18"/>
          <w:szCs w:val="18"/>
        </w:rPr>
      </w:pPr>
      <w:r w:rsidRPr="005F189C">
        <w:rPr>
          <w:rFonts w:asciiTheme="minorHAnsi" w:hAnsiTheme="minorHAnsi" w:cs="Arial"/>
          <w:b/>
          <w:sz w:val="18"/>
          <w:szCs w:val="18"/>
        </w:rPr>
        <w:t>{{#SA}}</w:t>
      </w:r>
      <w:r w:rsidRPr="005F189C">
        <w:rPr>
          <w:rFonts w:asciiTheme="minorHAnsi" w:hAnsiTheme="minorHAnsi" w:cs="Arial"/>
          <w:b/>
          <w:bCs/>
          <w:sz w:val="18"/>
          <w:szCs w:val="18"/>
        </w:rPr>
        <w:t xml:space="preserve"> </w:t>
      </w:r>
    </w:p>
    <w:p w14:paraId="01EFBE0F" w14:textId="77777777" w:rsidR="00665C42" w:rsidRPr="00654C02" w:rsidRDefault="00665C42" w:rsidP="00EF0857">
      <w:pPr>
        <w:pStyle w:val="List"/>
        <w:tabs>
          <w:tab w:val="left" w:pos="360"/>
        </w:tabs>
        <w:spacing w:before="120"/>
        <w:ind w:left="0" w:right="288" w:firstLine="0"/>
        <w:jc w:val="both"/>
        <w:rPr>
          <w:rFonts w:asciiTheme="minorHAnsi" w:hAnsiTheme="minorHAnsi" w:cs="Arial"/>
          <w:b/>
          <w:sz w:val="20"/>
          <w:szCs w:val="18"/>
        </w:rPr>
      </w:pPr>
      <w:r w:rsidRPr="00654C02">
        <w:rPr>
          <w:rFonts w:asciiTheme="minorHAnsi" w:hAnsiTheme="minorHAnsi" w:cs="Arial"/>
          <w:b/>
          <w:bCs/>
          <w:sz w:val="20"/>
          <w:szCs w:val="18"/>
        </w:rPr>
        <w:t>Service Location: {{</w:t>
      </w:r>
      <w:proofErr w:type="spellStart"/>
      <w:r w:rsidRPr="00654C02">
        <w:rPr>
          <w:rFonts w:asciiTheme="minorHAnsi" w:hAnsiTheme="minorHAnsi" w:cs="Arial"/>
          <w:b/>
          <w:sz w:val="20"/>
          <w:szCs w:val="18"/>
        </w:rPr>
        <w:t>ServiceLocation</w:t>
      </w:r>
      <w:proofErr w:type="spellEnd"/>
      <w:r w:rsidRPr="00654C02">
        <w:rPr>
          <w:rFonts w:asciiTheme="minorHAnsi" w:hAnsiTheme="minorHAnsi" w:cs="Arial"/>
          <w:b/>
          <w:sz w:val="20"/>
          <w:szCs w:val="18"/>
        </w:rPr>
        <w:t>}}</w:t>
      </w:r>
    </w:p>
    <w:p w14:paraId="655AE7D7" w14:textId="77777777" w:rsidR="00665C42" w:rsidRPr="005F189C" w:rsidRDefault="00665C42" w:rsidP="00EF0857">
      <w:pPr>
        <w:pStyle w:val="List"/>
        <w:tabs>
          <w:tab w:val="left" w:pos="360"/>
        </w:tabs>
        <w:ind w:left="0" w:right="288" w:firstLine="0"/>
        <w:jc w:val="both"/>
        <w:rPr>
          <w:rFonts w:asciiTheme="minorHAnsi" w:hAnsiTheme="minorHAnsi" w:cs="Arial"/>
          <w:b/>
          <w:sz w:val="18"/>
          <w:szCs w:val="18"/>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665C42" w:rsidRPr="000B6F67" w14:paraId="58E90BFF" w14:textId="77777777" w:rsidTr="006548CE">
        <w:trPr>
          <w:trHeight w:val="50"/>
        </w:trPr>
        <w:tc>
          <w:tcPr>
            <w:tcW w:w="5438" w:type="dxa"/>
            <w:shd w:val="clear" w:color="auto" w:fill="C00000"/>
          </w:tcPr>
          <w:p w14:paraId="6B7D0B41" w14:textId="77777777" w:rsidR="00665C42" w:rsidRPr="000B6F67" w:rsidRDefault="00665C42" w:rsidP="00EF0857">
            <w:pPr>
              <w:pStyle w:val="List"/>
              <w:tabs>
                <w:tab w:val="left" w:pos="360"/>
              </w:tabs>
              <w:ind w:left="0" w:right="288" w:firstLine="0"/>
              <w:jc w:val="both"/>
              <w:rPr>
                <w:rFonts w:asciiTheme="minorHAnsi" w:hAnsiTheme="minorHAnsi" w:cs="Arial"/>
                <w:b/>
                <w:bCs/>
                <w:szCs w:val="16"/>
              </w:rPr>
            </w:pPr>
            <w:r w:rsidRPr="000B6F67">
              <w:rPr>
                <w:rFonts w:asciiTheme="minorHAnsi" w:hAnsiTheme="minorHAnsi" w:cs="Arial"/>
                <w:b/>
                <w:bCs/>
                <w:szCs w:val="16"/>
              </w:rPr>
              <w:t>Ethernet Service Description</w:t>
            </w:r>
          </w:p>
        </w:tc>
        <w:tc>
          <w:tcPr>
            <w:tcW w:w="1513" w:type="dxa"/>
            <w:shd w:val="clear" w:color="auto" w:fill="C00000"/>
          </w:tcPr>
          <w:p w14:paraId="3725BFE3" w14:textId="77777777" w:rsidR="00665C42" w:rsidRPr="000B6F67" w:rsidRDefault="00665C42" w:rsidP="00EF0857">
            <w:pPr>
              <w:pStyle w:val="List"/>
              <w:tabs>
                <w:tab w:val="left" w:pos="360"/>
              </w:tabs>
              <w:ind w:left="0" w:right="288" w:firstLine="0"/>
              <w:jc w:val="both"/>
              <w:rPr>
                <w:rFonts w:asciiTheme="minorHAnsi" w:hAnsiTheme="minorHAnsi" w:cs="Arial"/>
                <w:b/>
                <w:bCs/>
                <w:szCs w:val="16"/>
              </w:rPr>
            </w:pPr>
            <w:r w:rsidRPr="000B6F67">
              <w:rPr>
                <w:rFonts w:asciiTheme="minorHAnsi" w:hAnsiTheme="minorHAnsi" w:cs="Arial"/>
                <w:b/>
                <w:bCs/>
                <w:szCs w:val="16"/>
              </w:rPr>
              <w:t>Quantity</w:t>
            </w:r>
          </w:p>
        </w:tc>
        <w:tc>
          <w:tcPr>
            <w:tcW w:w="2001" w:type="dxa"/>
            <w:shd w:val="clear" w:color="auto" w:fill="C00000"/>
          </w:tcPr>
          <w:p w14:paraId="3E3F4A4C" w14:textId="77777777" w:rsidR="00665C42" w:rsidRPr="000B6F67" w:rsidRDefault="00665C42" w:rsidP="00EF0857">
            <w:pPr>
              <w:pStyle w:val="List"/>
              <w:tabs>
                <w:tab w:val="left" w:pos="360"/>
              </w:tabs>
              <w:ind w:left="0" w:right="288" w:firstLine="0"/>
              <w:jc w:val="both"/>
              <w:rPr>
                <w:rFonts w:asciiTheme="minorHAnsi" w:hAnsiTheme="minorHAnsi" w:cs="Arial"/>
                <w:b/>
                <w:bCs/>
                <w:szCs w:val="16"/>
              </w:rPr>
            </w:pPr>
            <w:r w:rsidRPr="000B6F67">
              <w:rPr>
                <w:rFonts w:asciiTheme="minorHAnsi" w:hAnsiTheme="minorHAnsi" w:cs="Arial"/>
                <w:b/>
                <w:bCs/>
                <w:szCs w:val="16"/>
              </w:rPr>
              <w:t>MRC</w:t>
            </w:r>
          </w:p>
        </w:tc>
        <w:tc>
          <w:tcPr>
            <w:tcW w:w="1958" w:type="dxa"/>
            <w:shd w:val="clear" w:color="auto" w:fill="C00000"/>
          </w:tcPr>
          <w:p w14:paraId="1D120F7E" w14:textId="77777777" w:rsidR="00665C42" w:rsidRPr="000B6F67" w:rsidRDefault="00665C42" w:rsidP="00EF0857">
            <w:pPr>
              <w:pStyle w:val="List"/>
              <w:tabs>
                <w:tab w:val="left" w:pos="360"/>
              </w:tabs>
              <w:ind w:left="0" w:right="288" w:firstLine="0"/>
              <w:jc w:val="both"/>
              <w:rPr>
                <w:rFonts w:asciiTheme="minorHAnsi" w:hAnsiTheme="minorHAnsi" w:cs="Arial"/>
                <w:b/>
                <w:bCs/>
                <w:szCs w:val="16"/>
              </w:rPr>
            </w:pPr>
            <w:r w:rsidRPr="000B6F67">
              <w:rPr>
                <w:rFonts w:asciiTheme="minorHAnsi" w:hAnsiTheme="minorHAnsi" w:cs="Arial"/>
                <w:b/>
                <w:bCs/>
                <w:szCs w:val="16"/>
              </w:rPr>
              <w:t>NRC</w:t>
            </w:r>
          </w:p>
        </w:tc>
      </w:tr>
    </w:tbl>
    <w:p w14:paraId="7F7E0A74" w14:textId="77777777" w:rsidR="00665C42" w:rsidRPr="009E4B88" w:rsidRDefault="00665C42" w:rsidP="00EF085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083D0E" w:rsidRPr="000B6F67" w14:paraId="1E4D180E" w14:textId="77777777" w:rsidTr="006548CE">
        <w:trPr>
          <w:trHeight w:val="555"/>
        </w:trPr>
        <w:tc>
          <w:tcPr>
            <w:tcW w:w="5428" w:type="dxa"/>
          </w:tcPr>
          <w:p w14:paraId="07FD4918" w14:textId="77777777" w:rsidR="00DB402E" w:rsidRDefault="00DB402E" w:rsidP="00DB402E">
            <w:pPr>
              <w:spacing w:line="360" w:lineRule="auto"/>
              <w:jc w:val="both"/>
              <w:rPr>
                <w:b/>
                <w:sz w:val="18"/>
                <w:u w:val="single"/>
              </w:rPr>
            </w:pPr>
            <w:r>
              <w:rPr>
                <w:b/>
                <w:sz w:val="18"/>
                <w:u w:val="single"/>
              </w:rPr>
              <w:t>{{ProductName}}</w:t>
            </w:r>
          </w:p>
          <w:p w14:paraId="12D40F11" w14:textId="1AE9D7CA" w:rsidR="00083D0E" w:rsidRPr="00D31EC5" w:rsidRDefault="00DB402E" w:rsidP="00DB402E">
            <w:pPr>
              <w:pStyle w:val="List"/>
              <w:tabs>
                <w:tab w:val="left" w:pos="360"/>
              </w:tabs>
              <w:ind w:left="0" w:right="288" w:firstLine="0"/>
              <w:jc w:val="both"/>
              <w:rPr>
                <w:rFonts w:ascii="Arial" w:hAnsi="Arial" w:cs="Arial"/>
                <w:b/>
                <w:bCs/>
                <w:sz w:val="16"/>
                <w:szCs w:val="16"/>
              </w:rPr>
            </w:pP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proofErr w:type="gramStart"/>
            <w:r>
              <w:rPr>
                <w:rFonts w:asciiTheme="minorHAnsi" w:hAnsiTheme="minorHAnsi" w:cstheme="minorHAnsi"/>
                <w:bCs/>
                <w:sz w:val="2"/>
                <w:szCs w:val="2"/>
              </w:rPr>
              <w:t>}}</w:t>
            </w:r>
            <w:r>
              <w:rPr>
                <w:sz w:val="15"/>
                <w:szCs w:val="15"/>
              </w:rPr>
              <w:t>{</w:t>
            </w:r>
            <w:proofErr w:type="gramEnd"/>
            <w:r>
              <w:rPr>
                <w:sz w:val="15"/>
                <w:szCs w:val="15"/>
              </w:rPr>
              <w:t>{</w:t>
            </w:r>
            <w:proofErr w:type="spellStart"/>
            <w:r>
              <w:rPr>
                <w:sz w:val="15"/>
                <w:szCs w:val="15"/>
              </w:rPr>
              <w:t>CoS</w:t>
            </w:r>
            <w:proofErr w:type="spellEnd"/>
            <w:r>
              <w:rPr>
                <w:sz w:val="15"/>
                <w:szCs w:val="15"/>
              </w:rPr>
              <w:t>}}</w:t>
            </w: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r>
              <w:rPr>
                <w:rFonts w:asciiTheme="minorHAnsi" w:hAnsiTheme="minorHAnsi" w:cstheme="minorHAnsi"/>
                <w:bCs/>
                <w:sz w:val="2"/>
                <w:szCs w:val="2"/>
              </w:rPr>
              <w:t>}}</w:t>
            </w:r>
            <w:r>
              <w:rPr>
                <w:sz w:val="15"/>
                <w:szCs w:val="15"/>
              </w:rPr>
              <w:t xml:space="preserve">  </w:t>
            </w: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r>
              <w:rPr>
                <w:rFonts w:asciiTheme="minorHAnsi" w:hAnsiTheme="minorHAnsi" w:cstheme="minorHAnsi"/>
                <w:bCs/>
                <w:sz w:val="2"/>
                <w:szCs w:val="2"/>
              </w:rPr>
              <w:t>}}</w:t>
            </w:r>
            <w:r>
              <w:rPr>
                <w:sz w:val="15"/>
                <w:szCs w:val="15"/>
              </w:rPr>
              <w:t>{{SPEED}}</w:t>
            </w: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r>
              <w:rPr>
                <w:rFonts w:asciiTheme="minorHAnsi" w:hAnsiTheme="minorHAnsi" w:cstheme="minorHAnsi"/>
                <w:bCs/>
                <w:sz w:val="2"/>
                <w:szCs w:val="2"/>
              </w:rPr>
              <w:t>}}</w:t>
            </w:r>
            <w:r>
              <w:rPr>
                <w:sz w:val="15"/>
                <w:szCs w:val="15"/>
              </w:rPr>
              <w:t xml:space="preserve"> {{IPBLOCK}} {{</w:t>
            </w:r>
            <w:proofErr w:type="spellStart"/>
            <w:r>
              <w:rPr>
                <w:sz w:val="15"/>
                <w:szCs w:val="15"/>
              </w:rPr>
              <w:t>SDWANSpeed</w:t>
            </w:r>
            <w:proofErr w:type="spellEnd"/>
            <w:r>
              <w:rPr>
                <w:sz w:val="15"/>
                <w:szCs w:val="15"/>
              </w:rPr>
              <w:t>}} {{IKEv2}} {{</w:t>
            </w:r>
            <w:proofErr w:type="spellStart"/>
            <w:r>
              <w:rPr>
                <w:sz w:val="15"/>
                <w:szCs w:val="15"/>
              </w:rPr>
              <w:t>HighAvail</w:t>
            </w:r>
            <w:proofErr w:type="spellEnd"/>
            <w:r>
              <w:rPr>
                <w:sz w:val="15"/>
                <w:szCs w:val="15"/>
              </w:rPr>
              <w:t>}} {{</w:t>
            </w:r>
            <w:proofErr w:type="spellStart"/>
            <w:r>
              <w:rPr>
                <w:sz w:val="15"/>
                <w:szCs w:val="15"/>
              </w:rPr>
              <w:t>CTerm</w:t>
            </w:r>
            <w:proofErr w:type="spellEnd"/>
            <w:r>
              <w:rPr>
                <w:sz w:val="15"/>
                <w:szCs w:val="15"/>
              </w:rPr>
              <w:t>}}</w:t>
            </w:r>
          </w:p>
        </w:tc>
        <w:tc>
          <w:tcPr>
            <w:tcW w:w="1510" w:type="dxa"/>
          </w:tcPr>
          <w:p w14:paraId="6C52BB44" w14:textId="04461FF8" w:rsidR="00083D0E" w:rsidRPr="00592D1E" w:rsidRDefault="00083D0E" w:rsidP="00083D0E">
            <w:pPr>
              <w:pStyle w:val="List"/>
              <w:tabs>
                <w:tab w:val="left" w:pos="360"/>
              </w:tabs>
              <w:ind w:left="0" w:right="288" w:firstLine="0"/>
              <w:jc w:val="right"/>
              <w:rPr>
                <w:rFonts w:ascii="Arial" w:hAnsi="Arial" w:cs="Arial"/>
                <w:bCs/>
                <w:sz w:val="16"/>
                <w:szCs w:val="16"/>
              </w:rPr>
            </w:pPr>
            <w:r>
              <w:rPr>
                <w:sz w:val="18"/>
              </w:rPr>
              <w:t>{{Quantity}}</w:t>
            </w:r>
          </w:p>
        </w:tc>
        <w:tc>
          <w:tcPr>
            <w:tcW w:w="1997" w:type="dxa"/>
          </w:tcPr>
          <w:p w14:paraId="3CE71378" w14:textId="25978059" w:rsidR="00083D0E" w:rsidRPr="00592D1E" w:rsidRDefault="00083D0E" w:rsidP="00083D0E">
            <w:pPr>
              <w:pStyle w:val="List"/>
              <w:tabs>
                <w:tab w:val="left" w:pos="360"/>
              </w:tabs>
              <w:ind w:left="0" w:right="288" w:firstLine="0"/>
              <w:jc w:val="right"/>
              <w:rPr>
                <w:rFonts w:ascii="Arial" w:hAnsi="Arial" w:cs="Arial"/>
                <w:bCs/>
                <w:sz w:val="16"/>
                <w:szCs w:val="16"/>
              </w:rPr>
            </w:pP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proofErr w:type="gramStart"/>
            <w:r>
              <w:rPr>
                <w:rFonts w:asciiTheme="minorHAnsi" w:hAnsiTheme="minorHAnsi" w:cstheme="minorHAnsi"/>
                <w:bCs/>
                <w:sz w:val="2"/>
                <w:szCs w:val="2"/>
              </w:rPr>
              <w:t>}}</w:t>
            </w:r>
            <w:r>
              <w:rPr>
                <w:sz w:val="18"/>
              </w:rPr>
              <w:t>{</w:t>
            </w:r>
            <w:proofErr w:type="gramEnd"/>
            <w:r>
              <w:rPr>
                <w:sz w:val="18"/>
              </w:rPr>
              <w:t>{</w:t>
            </w:r>
            <w:r>
              <w:rPr>
                <w:rFonts w:asciiTheme="minorHAnsi" w:hAnsiTheme="minorHAnsi" w:cstheme="minorBidi"/>
                <w:sz w:val="18"/>
                <w:szCs w:val="22"/>
              </w:rPr>
              <w:t>Recurring</w:t>
            </w:r>
            <w:r>
              <w:rPr>
                <w:sz w:val="18"/>
              </w:rPr>
              <w:t>}}</w:t>
            </w: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r>
              <w:rPr>
                <w:rFonts w:asciiTheme="minorHAnsi" w:hAnsiTheme="minorHAnsi" w:cstheme="minorHAnsi"/>
                <w:bCs/>
                <w:sz w:val="2"/>
                <w:szCs w:val="2"/>
              </w:rPr>
              <w:t>}}</w:t>
            </w:r>
          </w:p>
        </w:tc>
        <w:tc>
          <w:tcPr>
            <w:tcW w:w="1954" w:type="dxa"/>
          </w:tcPr>
          <w:p w14:paraId="07E2AE80" w14:textId="32A36B3F" w:rsidR="00083D0E" w:rsidRPr="00592D1E" w:rsidRDefault="00083D0E" w:rsidP="00083D0E">
            <w:pPr>
              <w:pStyle w:val="List"/>
              <w:tabs>
                <w:tab w:val="left" w:pos="360"/>
              </w:tabs>
              <w:ind w:left="0" w:right="288" w:firstLine="0"/>
              <w:jc w:val="right"/>
              <w:rPr>
                <w:rFonts w:ascii="Arial" w:hAnsi="Arial" w:cs="Arial"/>
                <w:bCs/>
                <w:sz w:val="16"/>
                <w:szCs w:val="16"/>
              </w:rPr>
            </w:pP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proofErr w:type="gramStart"/>
            <w:r>
              <w:rPr>
                <w:rFonts w:asciiTheme="minorHAnsi" w:hAnsiTheme="minorHAnsi" w:cstheme="minorHAnsi"/>
                <w:bCs/>
                <w:sz w:val="2"/>
                <w:szCs w:val="2"/>
              </w:rPr>
              <w:t>}}</w:t>
            </w:r>
            <w:r>
              <w:rPr>
                <w:sz w:val="18"/>
              </w:rPr>
              <w:t>{</w:t>
            </w:r>
            <w:proofErr w:type="gramEnd"/>
            <w:r>
              <w:rPr>
                <w:sz w:val="18"/>
              </w:rPr>
              <w:t>{</w:t>
            </w:r>
            <w:proofErr w:type="spellStart"/>
            <w:r>
              <w:rPr>
                <w:sz w:val="18"/>
              </w:rPr>
              <w:t>OneTime</w:t>
            </w:r>
            <w:proofErr w:type="spellEnd"/>
            <w:r>
              <w:rPr>
                <w:sz w:val="18"/>
              </w:rPr>
              <w:t>}}</w:t>
            </w:r>
            <w:r>
              <w:rPr>
                <w:rFonts w:asciiTheme="minorHAnsi" w:hAnsiTheme="minorHAnsi" w:cstheme="minorHAnsi"/>
                <w:bCs/>
                <w:sz w:val="2"/>
                <w:szCs w:val="2"/>
              </w:rPr>
              <w:t>{{/</w:t>
            </w:r>
            <w:proofErr w:type="spellStart"/>
            <w:r>
              <w:rPr>
                <w:rFonts w:asciiTheme="minorHAnsi" w:hAnsiTheme="minorHAnsi" w:cstheme="minorHAnsi"/>
                <w:bCs/>
                <w:sz w:val="2"/>
                <w:szCs w:val="2"/>
              </w:rPr>
              <w:t>IF_isBundle</w:t>
            </w:r>
            <w:proofErr w:type="spellEnd"/>
            <w:r>
              <w:rPr>
                <w:rFonts w:asciiTheme="minorHAnsi" w:hAnsiTheme="minorHAnsi" w:cstheme="minorHAnsi"/>
                <w:bCs/>
                <w:sz w:val="2"/>
                <w:szCs w:val="2"/>
              </w:rPr>
              <w:t>}}</w:t>
            </w:r>
          </w:p>
        </w:tc>
      </w:tr>
    </w:tbl>
    <w:p w14:paraId="0EA0835E" w14:textId="77777777" w:rsidR="00665C42" w:rsidRPr="00666856" w:rsidRDefault="00665C42" w:rsidP="00EF085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proofErr w:type="gramStart"/>
      <w:r w:rsidRPr="006C1992">
        <w:rPr>
          <w:rFonts w:asciiTheme="minorHAnsi" w:hAnsiTheme="minorHAnsi" w:cs="Arial"/>
          <w:b/>
          <w:sz w:val="2"/>
          <w:szCs w:val="2"/>
        </w:rPr>
        <w:t>}}</w:t>
      </w:r>
      <w:r w:rsidRPr="00085756">
        <w:rPr>
          <w:rFonts w:asciiTheme="minorHAnsi" w:hAnsiTheme="minorHAnsi" w:cs="Arial"/>
          <w:b/>
          <w:sz w:val="2"/>
          <w:szCs w:val="2"/>
        </w:rPr>
        <w:t>{</w:t>
      </w:r>
      <w:proofErr w:type="gramEnd"/>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665C42" w:rsidRPr="000B6F67" w14:paraId="6CCC3FD0" w14:textId="77777777" w:rsidTr="006548CE">
        <w:tc>
          <w:tcPr>
            <w:tcW w:w="5438" w:type="dxa"/>
          </w:tcPr>
          <w:p w14:paraId="3EDC5C0E" w14:textId="77777777" w:rsidR="00665C42" w:rsidRPr="000B6F67" w:rsidRDefault="00665C42" w:rsidP="00EF0857">
            <w:pPr>
              <w:pStyle w:val="List"/>
              <w:tabs>
                <w:tab w:val="left" w:pos="360"/>
              </w:tabs>
              <w:ind w:left="0" w:right="288" w:firstLine="0"/>
              <w:jc w:val="both"/>
              <w:rPr>
                <w:rFonts w:asciiTheme="minorHAnsi" w:hAnsiTheme="minorHAnsi" w:cs="Arial"/>
                <w:b/>
                <w:bCs/>
                <w:szCs w:val="16"/>
              </w:rPr>
            </w:pPr>
            <w:r w:rsidRPr="000B6F67">
              <w:rPr>
                <w:rFonts w:asciiTheme="minorHAnsi" w:hAnsiTheme="minorHAnsi" w:cs="Arial"/>
                <w:b/>
                <w:bCs/>
                <w:szCs w:val="16"/>
              </w:rPr>
              <w:t>Total:</w:t>
            </w:r>
          </w:p>
        </w:tc>
        <w:tc>
          <w:tcPr>
            <w:tcW w:w="1513" w:type="dxa"/>
            <w:vAlign w:val="center"/>
          </w:tcPr>
          <w:p w14:paraId="26C453B0" w14:textId="77777777" w:rsidR="00665C42" w:rsidRPr="000B6F67" w:rsidRDefault="00665C42" w:rsidP="00EF0857">
            <w:pPr>
              <w:pStyle w:val="List"/>
              <w:tabs>
                <w:tab w:val="left" w:pos="360"/>
              </w:tabs>
              <w:ind w:left="0" w:right="288" w:firstLine="0"/>
              <w:jc w:val="both"/>
              <w:rPr>
                <w:rFonts w:asciiTheme="minorHAnsi" w:hAnsiTheme="minorHAnsi" w:cs="Arial"/>
                <w:bCs/>
                <w:szCs w:val="16"/>
              </w:rPr>
            </w:pPr>
          </w:p>
        </w:tc>
        <w:tc>
          <w:tcPr>
            <w:tcW w:w="2001" w:type="dxa"/>
          </w:tcPr>
          <w:p w14:paraId="54CB4F2B" w14:textId="77777777" w:rsidR="00665C42" w:rsidRPr="00530585" w:rsidRDefault="00665C42" w:rsidP="009A1621">
            <w:pPr>
              <w:pStyle w:val="List"/>
              <w:tabs>
                <w:tab w:val="left" w:pos="360"/>
              </w:tabs>
              <w:ind w:left="0" w:right="288" w:firstLine="0"/>
              <w:jc w:val="right"/>
              <w:rPr>
                <w:rFonts w:asciiTheme="minorHAnsi" w:hAnsiTheme="minorHAnsi" w:cs="Arial"/>
                <w:b/>
                <w:bCs/>
                <w:szCs w:val="16"/>
              </w:rPr>
            </w:pPr>
            <w:r w:rsidRPr="00530585">
              <w:rPr>
                <w:rFonts w:asciiTheme="minorHAnsi" w:hAnsiTheme="minorHAnsi" w:cs="Arial"/>
                <w:b/>
                <w:bCs/>
                <w:szCs w:val="16"/>
              </w:rPr>
              <w:t>{{</w:t>
            </w:r>
            <w:proofErr w:type="spellStart"/>
            <w:r w:rsidRPr="00530585">
              <w:rPr>
                <w:rFonts w:asciiTheme="minorHAnsi" w:hAnsiTheme="minorHAnsi" w:cs="Arial"/>
                <w:b/>
                <w:bCs/>
                <w:szCs w:val="16"/>
              </w:rPr>
              <w:t>RecurringTotal</w:t>
            </w:r>
            <w:proofErr w:type="spellEnd"/>
            <w:r w:rsidRPr="00530585">
              <w:rPr>
                <w:rFonts w:asciiTheme="minorHAnsi" w:hAnsiTheme="minorHAnsi" w:cs="Arial"/>
                <w:b/>
                <w:bCs/>
                <w:szCs w:val="16"/>
              </w:rPr>
              <w:t>}}</w:t>
            </w:r>
          </w:p>
        </w:tc>
        <w:tc>
          <w:tcPr>
            <w:tcW w:w="1958" w:type="dxa"/>
            <w:vAlign w:val="center"/>
          </w:tcPr>
          <w:p w14:paraId="16A9025C" w14:textId="77777777" w:rsidR="00665C42" w:rsidRPr="00530585" w:rsidRDefault="00665C42" w:rsidP="009A1621">
            <w:pPr>
              <w:pStyle w:val="List"/>
              <w:tabs>
                <w:tab w:val="left" w:pos="360"/>
              </w:tabs>
              <w:ind w:left="0" w:right="288" w:firstLine="0"/>
              <w:jc w:val="right"/>
              <w:rPr>
                <w:rFonts w:asciiTheme="minorHAnsi" w:hAnsiTheme="minorHAnsi" w:cs="Arial"/>
                <w:b/>
                <w:bCs/>
                <w:szCs w:val="16"/>
              </w:rPr>
            </w:pPr>
            <w:r w:rsidRPr="00530585">
              <w:rPr>
                <w:rFonts w:asciiTheme="minorHAnsi" w:hAnsiTheme="minorHAnsi" w:cs="Arial"/>
                <w:b/>
                <w:bCs/>
                <w:szCs w:val="16"/>
              </w:rPr>
              <w:t>{{</w:t>
            </w:r>
            <w:proofErr w:type="spellStart"/>
            <w:r w:rsidRPr="00530585">
              <w:rPr>
                <w:rFonts w:asciiTheme="minorHAnsi" w:hAnsiTheme="minorHAnsi" w:cs="Arial"/>
                <w:b/>
                <w:bCs/>
                <w:szCs w:val="16"/>
              </w:rPr>
              <w:t>OneTimeTotal</w:t>
            </w:r>
            <w:proofErr w:type="spellEnd"/>
            <w:r w:rsidRPr="00530585">
              <w:rPr>
                <w:rFonts w:asciiTheme="minorHAnsi" w:hAnsiTheme="minorHAnsi" w:cs="Arial"/>
                <w:b/>
                <w:bCs/>
                <w:szCs w:val="16"/>
              </w:rPr>
              <w:t>}}</w:t>
            </w:r>
          </w:p>
        </w:tc>
      </w:tr>
    </w:tbl>
    <w:p w14:paraId="72B8F7D6" w14:textId="77777777" w:rsidR="00665C42" w:rsidRDefault="00665C42" w:rsidP="00665C42">
      <w:pPr>
        <w:tabs>
          <w:tab w:val="left" w:pos="1170"/>
        </w:tabs>
        <w:rPr>
          <w:rFonts w:asciiTheme="minorHAnsi" w:hAnsiTheme="minorHAnsi" w:cs="Arial"/>
          <w:bCs/>
          <w:sz w:val="4"/>
          <w:szCs w:val="4"/>
        </w:rPr>
      </w:pPr>
      <w:r w:rsidRPr="00D1307F">
        <w:rPr>
          <w:rFonts w:asciiTheme="minorHAnsi" w:hAnsiTheme="minorHAnsi" w:cs="Arial"/>
          <w:bCs/>
          <w:sz w:val="4"/>
          <w:szCs w:val="4"/>
        </w:rPr>
        <w:t xml:space="preserve">   </w:t>
      </w:r>
    </w:p>
    <w:p w14:paraId="5E2B83E5" w14:textId="2221BB94" w:rsidR="00665C42" w:rsidRDefault="00665C42" w:rsidP="00665C42">
      <w:pPr>
        <w:tabs>
          <w:tab w:val="left" w:pos="1170"/>
        </w:tabs>
        <w:rPr>
          <w:rFonts w:asciiTheme="minorHAnsi" w:hAnsiTheme="minorHAnsi" w:cs="Arial"/>
          <w:bCs/>
          <w:szCs w:val="4"/>
        </w:rPr>
      </w:pPr>
    </w:p>
    <w:p w14:paraId="0325D2CB" w14:textId="5D1467CC" w:rsidR="00C23CE9" w:rsidRDefault="00C23CE9" w:rsidP="00665C42">
      <w:pPr>
        <w:tabs>
          <w:tab w:val="left" w:pos="1170"/>
        </w:tabs>
        <w:rPr>
          <w:rFonts w:asciiTheme="minorHAnsi" w:hAnsiTheme="minorHAnsi" w:cs="Arial"/>
          <w:bCs/>
          <w:szCs w:val="4"/>
        </w:rPr>
      </w:pPr>
    </w:p>
    <w:p w14:paraId="72DEE3D6" w14:textId="6BD77AB5" w:rsidR="00C23CE9" w:rsidRDefault="00C23CE9" w:rsidP="00665C42">
      <w:pPr>
        <w:tabs>
          <w:tab w:val="left" w:pos="1170"/>
        </w:tabs>
        <w:rPr>
          <w:rFonts w:asciiTheme="minorHAnsi" w:hAnsiTheme="minorHAnsi" w:cs="Arial"/>
          <w:bCs/>
          <w:szCs w:val="4"/>
        </w:rPr>
      </w:pPr>
    </w:p>
    <w:p w14:paraId="448B563C" w14:textId="3078059A" w:rsidR="00C23CE9" w:rsidRDefault="00C23CE9" w:rsidP="00665C42">
      <w:pPr>
        <w:tabs>
          <w:tab w:val="left" w:pos="1170"/>
        </w:tabs>
        <w:rPr>
          <w:rFonts w:asciiTheme="minorHAnsi" w:hAnsiTheme="minorHAnsi" w:cs="Arial"/>
          <w:bCs/>
          <w:szCs w:val="4"/>
        </w:rPr>
      </w:pPr>
    </w:p>
    <w:p w14:paraId="466FBEBC" w14:textId="77777777" w:rsidR="00665C42" w:rsidRPr="00177889" w:rsidRDefault="00665C42" w:rsidP="00665C42">
      <w:pPr>
        <w:tabs>
          <w:tab w:val="left" w:pos="1170"/>
        </w:tabs>
        <w:rPr>
          <w:rFonts w:asciiTheme="minorHAnsi" w:hAnsiTheme="minorHAnsi" w:cs="Arial"/>
          <w:bCs/>
          <w:szCs w:val="4"/>
        </w:rPr>
        <w:sectPr w:rsidR="00665C42" w:rsidRPr="00177889" w:rsidSect="00665C42">
          <w:headerReference w:type="even" r:id="rId11"/>
          <w:headerReference w:type="default" r:id="rId12"/>
          <w:footerReference w:type="default" r:id="rId13"/>
          <w:headerReference w:type="first" r:id="rId14"/>
          <w:pgSz w:w="12240" w:h="15840" w:code="1"/>
          <w:pgMar w:top="720" w:right="720" w:bottom="1080" w:left="720" w:header="576" w:footer="170" w:gutter="0"/>
          <w:cols w:space="720"/>
          <w:docGrid w:linePitch="326"/>
        </w:sectPr>
      </w:pPr>
    </w:p>
    <w:p w14:paraId="47F50445" w14:textId="340AC256" w:rsidR="00665C42" w:rsidRDefault="00665C42" w:rsidP="00665C42">
      <w:pPr>
        <w:tabs>
          <w:tab w:val="left" w:pos="360"/>
        </w:tabs>
        <w:jc w:val="both"/>
        <w:rPr>
          <w:rFonts w:asciiTheme="minorHAnsi" w:hAnsiTheme="minorHAnsi" w:cs="Arial"/>
          <w:b/>
          <w:sz w:val="16"/>
          <w:szCs w:val="16"/>
        </w:rPr>
      </w:pPr>
      <w:r>
        <w:rPr>
          <w:rFonts w:asciiTheme="minorHAnsi" w:hAnsiTheme="minorHAnsi" w:cs="Arial"/>
          <w:b/>
          <w:sz w:val="16"/>
          <w:szCs w:val="16"/>
        </w:rPr>
        <w:t>1</w:t>
      </w:r>
      <w:r w:rsidRPr="000D64AC">
        <w:rPr>
          <w:rFonts w:asciiTheme="minorHAnsi" w:hAnsiTheme="minorHAnsi" w:cs="Arial"/>
          <w:b/>
          <w:sz w:val="16"/>
          <w:szCs w:val="16"/>
        </w:rPr>
        <w:t xml:space="preserve">. </w:t>
      </w:r>
      <w:r w:rsidRPr="000D64AC">
        <w:rPr>
          <w:rFonts w:asciiTheme="minorHAnsi" w:hAnsiTheme="minorHAnsi" w:cs="Arial"/>
          <w:b/>
          <w:sz w:val="16"/>
          <w:szCs w:val="16"/>
        </w:rPr>
        <w:tab/>
      </w:r>
      <w:r w:rsidRPr="002774E7">
        <w:rPr>
          <w:rFonts w:asciiTheme="minorHAnsi" w:hAnsiTheme="minorHAnsi" w:cs="Arial"/>
          <w:b/>
          <w:sz w:val="16"/>
          <w:szCs w:val="16"/>
          <w:u w:val="single"/>
        </w:rPr>
        <w:t>Service Description</w:t>
      </w:r>
      <w:r w:rsidRPr="002774E7">
        <w:rPr>
          <w:rFonts w:asciiTheme="minorHAnsi" w:hAnsiTheme="minorHAnsi" w:cs="Arial"/>
          <w:sz w:val="16"/>
          <w:szCs w:val="16"/>
        </w:rPr>
        <w:t>:</w:t>
      </w:r>
      <w:r w:rsidRPr="002774E7">
        <w:rPr>
          <w:rFonts w:asciiTheme="minorHAnsi" w:hAnsiTheme="minorHAnsi" w:cs="Arial"/>
          <w:b/>
          <w:sz w:val="16"/>
          <w:szCs w:val="16"/>
        </w:rPr>
        <w:t xml:space="preserve">  </w:t>
      </w:r>
    </w:p>
    <w:p w14:paraId="178F6BBC" w14:textId="3228E9E6" w:rsidR="00EC705E" w:rsidRPr="00172E60" w:rsidRDefault="00665C42" w:rsidP="00EC705E">
      <w:pPr>
        <w:tabs>
          <w:tab w:val="left" w:pos="360"/>
        </w:tabs>
        <w:jc w:val="both"/>
        <w:rPr>
          <w:rFonts w:asciiTheme="minorHAnsi" w:hAnsiTheme="minorHAnsi" w:cs="Arial"/>
          <w:bCs/>
          <w:sz w:val="12"/>
          <w:szCs w:val="16"/>
        </w:rPr>
      </w:pPr>
      <w:r w:rsidRPr="009947C4">
        <w:rPr>
          <w:rFonts w:asciiTheme="minorHAnsi" w:hAnsiTheme="minorHAnsi" w:cs="Arial"/>
          <w:bCs/>
          <w:sz w:val="12"/>
          <w:szCs w:val="16"/>
        </w:rPr>
        <w:t>{{#</w:t>
      </w:r>
      <w:r w:rsidRPr="00172E60">
        <w:rPr>
          <w:rFonts w:asciiTheme="minorHAnsi" w:hAnsiTheme="minorHAnsi" w:cs="Arial"/>
          <w:bCs/>
          <w:sz w:val="12"/>
          <w:szCs w:val="16"/>
        </w:rPr>
        <w:t>IF_ProductName_isEVPL}}</w:t>
      </w:r>
    </w:p>
    <w:p w14:paraId="416C7CD6" w14:textId="72987466" w:rsidR="00665C42" w:rsidRPr="00643C57" w:rsidRDefault="00665C42" w:rsidP="00665C42">
      <w:pPr>
        <w:tabs>
          <w:tab w:val="left" w:pos="360"/>
        </w:tabs>
        <w:jc w:val="both"/>
        <w:rPr>
          <w:rFonts w:asciiTheme="minorHAnsi" w:hAnsiTheme="minorHAnsi" w:cs="Arial"/>
          <w:bCs/>
          <w:sz w:val="12"/>
          <w:szCs w:val="16"/>
        </w:rPr>
      </w:pPr>
      <w:r w:rsidRPr="003F264D">
        <w:rPr>
          <w:rFonts w:asciiTheme="minorHAnsi" w:hAnsiTheme="minorHAnsi" w:cs="Arial"/>
          <w:b/>
          <w:sz w:val="16"/>
          <w:szCs w:val="16"/>
        </w:rPr>
        <w:t>a</w:t>
      </w:r>
      <w:r w:rsidRPr="003F264D">
        <w:rPr>
          <w:rFonts w:asciiTheme="minorHAnsi" w:hAnsiTheme="minorHAnsi" w:cs="Arial"/>
          <w:sz w:val="16"/>
          <w:szCs w:val="16"/>
        </w:rPr>
        <w:t xml:space="preserve">.  </w:t>
      </w:r>
      <w:r w:rsidRPr="003F264D">
        <w:rPr>
          <w:rFonts w:asciiTheme="minorHAnsi" w:hAnsiTheme="minorHAnsi" w:cs="Arial"/>
          <w:b/>
          <w:sz w:val="16"/>
          <w:szCs w:val="16"/>
          <w:u w:val="single"/>
        </w:rPr>
        <w:t xml:space="preserve">Ethernet Virtual Private </w:t>
      </w:r>
      <w:proofErr w:type="gramStart"/>
      <w:r w:rsidRPr="003F264D">
        <w:rPr>
          <w:rFonts w:asciiTheme="minorHAnsi" w:hAnsiTheme="minorHAnsi" w:cs="Arial"/>
          <w:b/>
          <w:sz w:val="16"/>
          <w:szCs w:val="16"/>
          <w:u w:val="single"/>
        </w:rPr>
        <w:t>Line</w:t>
      </w:r>
      <w:r>
        <w:rPr>
          <w:rFonts w:asciiTheme="minorHAnsi" w:hAnsiTheme="minorHAnsi" w:cs="Arial"/>
          <w:sz w:val="16"/>
          <w:szCs w:val="16"/>
        </w:rPr>
        <w:t xml:space="preserve">  </w:t>
      </w:r>
      <w:r w:rsidRPr="003F264D">
        <w:rPr>
          <w:rFonts w:asciiTheme="minorHAnsi" w:hAnsiTheme="minorHAnsi" w:cs="Arial"/>
          <w:b/>
          <w:sz w:val="16"/>
          <w:szCs w:val="16"/>
        </w:rPr>
        <w:t>(</w:t>
      </w:r>
      <w:proofErr w:type="gramEnd"/>
      <w:r w:rsidRPr="003F264D">
        <w:rPr>
          <w:rFonts w:asciiTheme="minorHAnsi" w:hAnsiTheme="minorHAnsi" w:cs="Arial"/>
          <w:b/>
          <w:sz w:val="16"/>
          <w:szCs w:val="16"/>
        </w:rPr>
        <w:t>EVPL)</w:t>
      </w:r>
      <w:r w:rsidRPr="003F264D">
        <w:rPr>
          <w:rFonts w:asciiTheme="minorHAnsi" w:hAnsiTheme="minorHAnsi" w:cs="Arial"/>
          <w:sz w:val="16"/>
          <w:szCs w:val="16"/>
        </w:rPr>
        <w:t xml:space="preserve"> is a data transport configuration providing point-to-point or point-to-multipoint Ethernet connections between a pair of User Network Interfaces (UNIs).  </w:t>
      </w:r>
      <w:r w:rsidRPr="00305980">
        <w:rPr>
          <w:rFonts w:asciiTheme="minorHAnsi" w:hAnsiTheme="minorHAnsi" w:cs="Arial"/>
          <w:sz w:val="16"/>
          <w:szCs w:val="16"/>
        </w:rPr>
        <w:t>EVPL as a point-to-point configuration can be used to support delivery of eligible Frontier services to a designated Customer</w:t>
      </w:r>
      <w:r>
        <w:rPr>
          <w:rFonts w:asciiTheme="minorHAnsi" w:hAnsiTheme="minorHAnsi" w:cs="Arial"/>
          <w:sz w:val="16"/>
          <w:szCs w:val="16"/>
        </w:rPr>
        <w:t>.</w:t>
      </w:r>
      <w:r w:rsidRPr="00305980">
        <w:rPr>
          <w:rFonts w:asciiTheme="minorHAnsi" w:hAnsiTheme="minorHAnsi" w:cs="Arial"/>
          <w:sz w:val="16"/>
          <w:szCs w:val="16"/>
        </w:rPr>
        <w:t xml:space="preserve"> Location</w:t>
      </w:r>
      <w:r>
        <w:rPr>
          <w:rFonts w:asciiTheme="minorHAnsi" w:hAnsiTheme="minorHAnsi" w:cs="Arial"/>
          <w:sz w:val="16"/>
          <w:szCs w:val="16"/>
        </w:rPr>
        <w:t xml:space="preserve"> (</w:t>
      </w:r>
      <w:proofErr w:type="gramStart"/>
      <w:r>
        <w:rPr>
          <w:rFonts w:asciiTheme="minorHAnsi" w:hAnsiTheme="minorHAnsi" w:cs="Arial"/>
          <w:sz w:val="16"/>
          <w:szCs w:val="16"/>
        </w:rPr>
        <w:t>e.g.</w:t>
      </w:r>
      <w:proofErr w:type="gramEnd"/>
      <w:r>
        <w:rPr>
          <w:rFonts w:asciiTheme="minorHAnsi" w:hAnsiTheme="minorHAnsi" w:cs="Arial"/>
          <w:sz w:val="16"/>
          <w:szCs w:val="16"/>
        </w:rPr>
        <w:t xml:space="preserve"> Frontier Connect—Cloud).  </w:t>
      </w:r>
      <w:r w:rsidRPr="003F264D">
        <w:rPr>
          <w:rFonts w:asciiTheme="minorHAnsi" w:hAnsiTheme="minorHAnsi" w:cs="Arial"/>
          <w:sz w:val="16"/>
          <w:szCs w:val="16"/>
        </w:rPr>
        <w:t>EVPL is a carrier grade data networking service featuring Quality of Service (QoS) and the following progressively higher Class of Service (</w:t>
      </w:r>
      <w:proofErr w:type="spellStart"/>
      <w:r w:rsidRPr="003F264D">
        <w:rPr>
          <w:rFonts w:asciiTheme="minorHAnsi" w:hAnsiTheme="minorHAnsi" w:cs="Arial"/>
          <w:sz w:val="16"/>
          <w:szCs w:val="16"/>
        </w:rPr>
        <w:t>CoS</w:t>
      </w:r>
      <w:proofErr w:type="spellEnd"/>
      <w:r w:rsidRPr="003F264D">
        <w:rPr>
          <w:rFonts w:asciiTheme="minorHAnsi" w:hAnsiTheme="minorHAnsi" w:cs="Arial"/>
          <w:sz w:val="16"/>
          <w:szCs w:val="16"/>
        </w:rPr>
        <w:t xml:space="preserve">) levels: Silver Service, Gold Service (Priority Data), or Platinum Service (Real Time).  </w:t>
      </w:r>
      <w:r w:rsidRPr="00572858">
        <w:rPr>
          <w:rFonts w:asciiTheme="minorHAnsi" w:hAnsiTheme="minorHAnsi" w:cs="Arial"/>
          <w:sz w:val="16"/>
          <w:szCs w:val="16"/>
        </w:rPr>
        <w:t>Frontier provides E</w:t>
      </w:r>
      <w:r>
        <w:rPr>
          <w:rFonts w:asciiTheme="minorHAnsi" w:hAnsiTheme="minorHAnsi" w:cs="Arial"/>
          <w:sz w:val="16"/>
          <w:szCs w:val="16"/>
        </w:rPr>
        <w:t xml:space="preserve">VPL Silver Service </w:t>
      </w:r>
      <w:r w:rsidRPr="00572858">
        <w:rPr>
          <w:rFonts w:asciiTheme="minorHAnsi" w:hAnsiTheme="minorHAnsi" w:cs="Arial"/>
          <w:sz w:val="16"/>
          <w:szCs w:val="16"/>
        </w:rPr>
        <w:t>on a standard best efforts</w:t>
      </w:r>
      <w:r>
        <w:rPr>
          <w:rFonts w:asciiTheme="minorHAnsi" w:hAnsiTheme="minorHAnsi" w:cs="Arial"/>
          <w:sz w:val="16"/>
          <w:szCs w:val="16"/>
        </w:rPr>
        <w:t>’</w:t>
      </w:r>
      <w:r w:rsidRPr="00572858">
        <w:rPr>
          <w:rFonts w:asciiTheme="minorHAnsi" w:hAnsiTheme="minorHAnsi" w:cs="Arial"/>
          <w:sz w:val="16"/>
          <w:szCs w:val="16"/>
        </w:rPr>
        <w:t xml:space="preserve"> basis and subject to unspecified variable bit rate, latency, and packet loss with dependencies on current traffic load(s) within Frontier’s Shared Infrastructure.  </w:t>
      </w:r>
      <w:r w:rsidRPr="003F264D">
        <w:rPr>
          <w:rFonts w:asciiTheme="minorHAnsi" w:hAnsiTheme="minorHAnsi" w:cs="Arial"/>
          <w:sz w:val="16"/>
          <w:szCs w:val="16"/>
        </w:rPr>
        <w:t xml:space="preserve">EVPL will be designed, </w:t>
      </w:r>
      <w:proofErr w:type="gramStart"/>
      <w:r w:rsidRPr="003F264D">
        <w:rPr>
          <w:rFonts w:asciiTheme="minorHAnsi" w:hAnsiTheme="minorHAnsi" w:cs="Arial"/>
          <w:sz w:val="16"/>
          <w:szCs w:val="16"/>
        </w:rPr>
        <w:t>provisioned</w:t>
      </w:r>
      <w:proofErr w:type="gramEnd"/>
      <w:r w:rsidRPr="003F264D">
        <w:rPr>
          <w:rFonts w:asciiTheme="minorHAnsi" w:hAnsiTheme="minorHAnsi" w:cs="Arial"/>
          <w:sz w:val="16"/>
          <w:szCs w:val="16"/>
        </w:rPr>
        <w:t xml:space="preserve">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w:t>
      </w:r>
      <w:r>
        <w:rPr>
          <w:rFonts w:asciiTheme="minorHAnsi" w:hAnsiTheme="minorHAnsi" w:cs="Arial"/>
          <w:sz w:val="16"/>
          <w:szCs w:val="16"/>
        </w:rPr>
        <w:t xml:space="preserve">  </w:t>
      </w:r>
      <w:r w:rsidRPr="0003505F">
        <w:rPr>
          <w:rFonts w:asciiTheme="minorHAnsi" w:hAnsiTheme="minorHAnsi" w:cs="Arial"/>
          <w:sz w:val="16"/>
          <w:szCs w:val="16"/>
        </w:rPr>
        <w:t xml:space="preserve">Physical termination shall conform to applicable rules and regulations </w:t>
      </w:r>
      <w:r w:rsidRPr="0003505F">
        <w:rPr>
          <w:rFonts w:asciiTheme="minorHAnsi" w:hAnsiTheme="minorHAns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r>
        <w:rPr>
          <w:rFonts w:asciiTheme="minorHAnsi" w:hAnsiTheme="minorHAnsi" w:cs="Arial"/>
          <w:bCs/>
          <w:sz w:val="16"/>
          <w:szCs w:val="16"/>
          <w:lang w:val="en"/>
        </w:rPr>
        <w:t xml:space="preserve">                                                                                    </w:t>
      </w:r>
      <w:bookmarkStart w:id="0" w:name="_Hlk74925903"/>
      <w:r w:rsidRPr="00643C57">
        <w:rPr>
          <w:rFonts w:asciiTheme="minorHAnsi" w:hAnsiTheme="minorHAnsi" w:cs="Arial"/>
          <w:bCs/>
          <w:sz w:val="12"/>
          <w:szCs w:val="16"/>
        </w:rPr>
        <w:t>{{/</w:t>
      </w:r>
      <w:proofErr w:type="spellStart"/>
      <w:r w:rsidRPr="00643C57">
        <w:rPr>
          <w:rFonts w:asciiTheme="minorHAnsi" w:hAnsiTheme="minorHAnsi" w:cs="Arial"/>
          <w:bCs/>
          <w:sz w:val="12"/>
          <w:szCs w:val="16"/>
        </w:rPr>
        <w:t>IF_ProductName_isEVPL</w:t>
      </w:r>
      <w:proofErr w:type="spellEnd"/>
      <w:r w:rsidRPr="00643C57">
        <w:rPr>
          <w:rFonts w:asciiTheme="minorHAnsi" w:hAnsiTheme="minorHAnsi" w:cs="Arial"/>
          <w:bCs/>
          <w:sz w:val="12"/>
          <w:szCs w:val="16"/>
        </w:rPr>
        <w:t xml:space="preserve">}} </w:t>
      </w:r>
      <w:bookmarkEnd w:id="0"/>
    </w:p>
    <w:p w14:paraId="14A322C2" w14:textId="619A5F2E" w:rsidR="007E1C39" w:rsidRPr="00643C57" w:rsidRDefault="00665C42" w:rsidP="00665C42">
      <w:pPr>
        <w:tabs>
          <w:tab w:val="left" w:pos="360"/>
        </w:tabs>
        <w:jc w:val="both"/>
        <w:rPr>
          <w:rFonts w:asciiTheme="minorHAnsi" w:hAnsiTheme="minorHAnsi" w:cs="Arial"/>
          <w:bCs/>
          <w:sz w:val="12"/>
          <w:szCs w:val="16"/>
        </w:rPr>
      </w:pPr>
      <w:r w:rsidRPr="00643C57">
        <w:rPr>
          <w:rFonts w:asciiTheme="minorHAnsi" w:hAnsiTheme="minorHAnsi" w:cs="Arial"/>
          <w:bCs/>
          <w:sz w:val="12"/>
          <w:szCs w:val="16"/>
        </w:rPr>
        <w:t>{{#IF_ProductName_is</w:t>
      </w:r>
      <w:r w:rsidR="00007113">
        <w:rPr>
          <w:rFonts w:asciiTheme="minorHAnsi" w:hAnsiTheme="minorHAnsi" w:cs="Arial"/>
          <w:bCs/>
          <w:sz w:val="12"/>
          <w:szCs w:val="16"/>
        </w:rPr>
        <w:t>DIA</w:t>
      </w:r>
      <w:r w:rsidRPr="00643C57">
        <w:rPr>
          <w:rFonts w:asciiTheme="minorHAnsi" w:hAnsiTheme="minorHAnsi" w:cs="Arial"/>
          <w:bCs/>
          <w:sz w:val="12"/>
          <w:szCs w:val="16"/>
        </w:rPr>
        <w:t>}}</w:t>
      </w:r>
    </w:p>
    <w:p w14:paraId="38121436" w14:textId="59986666" w:rsidR="00AF45B9" w:rsidRDefault="00B614C3" w:rsidP="00AF45B9">
      <w:pPr>
        <w:rPr>
          <w:rFonts w:asciiTheme="minorHAnsi" w:hAnsiTheme="minorHAnsi" w:cs="Arial"/>
          <w:bCs/>
          <w:sz w:val="16"/>
          <w:szCs w:val="16"/>
          <w:lang w:val="en"/>
        </w:rPr>
      </w:pPr>
      <w:r w:rsidRPr="004656FF">
        <w:rPr>
          <w:rFonts w:asciiTheme="minorHAnsi" w:hAnsiTheme="minorHAnsi" w:cs="Arial"/>
          <w:b/>
          <w:bCs/>
          <w:sz w:val="16"/>
          <w:szCs w:val="16"/>
        </w:rPr>
        <w:t>a</w:t>
      </w:r>
      <w:r w:rsidR="00665C42">
        <w:rPr>
          <w:rFonts w:asciiTheme="minorHAnsi" w:hAnsiTheme="minorHAnsi" w:cs="Arial"/>
          <w:sz w:val="16"/>
          <w:szCs w:val="16"/>
        </w:rPr>
        <w:t xml:space="preserve">. </w:t>
      </w:r>
      <w:r w:rsidR="00007113">
        <w:rPr>
          <w:rFonts w:asciiTheme="minorHAnsi" w:hAnsiTheme="minorHAnsi" w:cs="Arial"/>
          <w:sz w:val="16"/>
          <w:szCs w:val="16"/>
        </w:rPr>
        <w:t xml:space="preserve">Dedicated </w:t>
      </w:r>
      <w:r w:rsidR="00665C42" w:rsidRPr="00AE4676">
        <w:rPr>
          <w:rFonts w:asciiTheme="minorHAnsi" w:hAnsiTheme="minorHAnsi" w:cs="Arial"/>
          <w:b/>
          <w:sz w:val="16"/>
          <w:szCs w:val="16"/>
          <w:u w:val="single"/>
        </w:rPr>
        <w:t>Internet Access</w:t>
      </w:r>
      <w:r w:rsidR="009B0C80">
        <w:rPr>
          <w:rFonts w:asciiTheme="minorHAnsi" w:hAnsiTheme="minorHAnsi" w:cs="Arial"/>
          <w:sz w:val="16"/>
          <w:szCs w:val="16"/>
        </w:rPr>
        <w:t xml:space="preserve"> </w:t>
      </w:r>
      <w:r w:rsidR="00AF45B9" w:rsidRPr="00AF45B9">
        <w:rPr>
          <w:rFonts w:asciiTheme="minorHAnsi" w:hAnsiTheme="minorHAnsi" w:cs="Arial"/>
          <w:b/>
          <w:sz w:val="16"/>
          <w:szCs w:val="16"/>
          <w:u w:val="single"/>
        </w:rPr>
        <w:t>(“</w:t>
      </w:r>
      <w:r w:rsidR="00007113">
        <w:rPr>
          <w:rFonts w:asciiTheme="minorHAnsi" w:hAnsiTheme="minorHAnsi" w:cs="Arial"/>
          <w:b/>
          <w:sz w:val="16"/>
          <w:szCs w:val="16"/>
          <w:u w:val="single"/>
        </w:rPr>
        <w:t>DIA</w:t>
      </w:r>
      <w:r w:rsidR="00AF45B9" w:rsidRPr="00AF45B9">
        <w:rPr>
          <w:rFonts w:asciiTheme="minorHAnsi" w:hAnsiTheme="minorHAnsi" w:cs="Arial"/>
          <w:b/>
          <w:sz w:val="16"/>
          <w:szCs w:val="16"/>
          <w:u w:val="single"/>
        </w:rPr>
        <w:t>”)</w:t>
      </w:r>
      <w:r w:rsidR="00AF45B9" w:rsidRPr="00AF45B9">
        <w:rPr>
          <w:rFonts w:asciiTheme="minorHAnsi" w:hAnsiTheme="minorHAnsi" w:cs="Arial"/>
          <w:bCs/>
          <w:sz w:val="16"/>
          <w:szCs w:val="16"/>
        </w:rPr>
        <w:t xml:space="preserve"> </w:t>
      </w:r>
      <w:r w:rsidR="00007113">
        <w:rPr>
          <w:rFonts w:asciiTheme="minorHAnsi" w:hAnsiTheme="minorHAnsi" w:cs="Arial"/>
          <w:bCs/>
          <w:sz w:val="16"/>
          <w:szCs w:val="16"/>
        </w:rPr>
        <w:t>DIA</w:t>
      </w:r>
      <w:r w:rsidR="00AF45B9" w:rsidRPr="00AF45B9">
        <w:rPr>
          <w:rFonts w:asciiTheme="minorHAnsi" w:hAnsiTheme="minorHAnsi" w:cs="Arial"/>
          <w:sz w:val="16"/>
          <w:szCs w:val="16"/>
        </w:rPr>
        <w:t xml:space="preserve"> is a dedicated </w:t>
      </w:r>
      <w:r w:rsidR="001222E7">
        <w:rPr>
          <w:rFonts w:asciiTheme="minorHAnsi" w:hAnsiTheme="minorHAnsi" w:cs="Arial"/>
          <w:bCs/>
          <w:sz w:val="16"/>
          <w:szCs w:val="16"/>
        </w:rPr>
        <w:t xml:space="preserve">bandwidth </w:t>
      </w:r>
      <w:r w:rsidR="00AF45B9" w:rsidRPr="00AF45B9">
        <w:rPr>
          <w:rFonts w:asciiTheme="minorHAnsi" w:hAnsiTheme="minorHAnsi" w:cs="Arial"/>
          <w:bCs/>
          <w:sz w:val="16"/>
          <w:szCs w:val="16"/>
        </w:rPr>
        <w:t xml:space="preserve">from Customer Service Location to the </w:t>
      </w:r>
      <w:r w:rsidR="001222E7">
        <w:rPr>
          <w:rFonts w:asciiTheme="minorHAnsi" w:hAnsiTheme="minorHAnsi" w:cs="Arial"/>
          <w:bCs/>
          <w:sz w:val="16"/>
          <w:szCs w:val="16"/>
        </w:rPr>
        <w:t xml:space="preserve">Frontier IP network then to the </w:t>
      </w:r>
      <w:r w:rsidR="00AF45B9" w:rsidRPr="00AF45B9">
        <w:rPr>
          <w:rFonts w:asciiTheme="minorHAnsi" w:hAnsiTheme="minorHAnsi" w:cs="Arial"/>
          <w:bCs/>
          <w:sz w:val="16"/>
          <w:szCs w:val="16"/>
        </w:rPr>
        <w:t xml:space="preserve">public Internet which provides reliable, </w:t>
      </w:r>
      <w:proofErr w:type="gramStart"/>
      <w:r w:rsidR="00AF45B9" w:rsidRPr="00AF45B9">
        <w:rPr>
          <w:rFonts w:asciiTheme="minorHAnsi" w:hAnsiTheme="minorHAnsi" w:cs="Arial"/>
          <w:bCs/>
          <w:sz w:val="16"/>
          <w:szCs w:val="16"/>
        </w:rPr>
        <w:t>secure</w:t>
      </w:r>
      <w:proofErr w:type="gramEnd"/>
      <w:r w:rsidR="00AF45B9" w:rsidRPr="00AF45B9">
        <w:rPr>
          <w:rFonts w:asciiTheme="minorHAnsi" w:hAnsiTheme="minorHAnsi" w:cs="Arial"/>
          <w:bCs/>
          <w:sz w:val="16"/>
          <w:szCs w:val="16"/>
        </w:rPr>
        <w:t xml:space="preserve"> and scalable bandwidth.    </w:t>
      </w:r>
      <w:r w:rsidR="00AF45B9" w:rsidRPr="00AF45B9">
        <w:rPr>
          <w:rFonts w:asciiTheme="minorHAnsi" w:hAnsiTheme="minorHAnsi" w:cs="Arial"/>
          <w:sz w:val="16"/>
          <w:szCs w:val="16"/>
        </w:rPr>
        <w:t xml:space="preserve">Physical termination shall conform to applicable rules and regulations </w:t>
      </w:r>
      <w:r w:rsidR="00AF45B9" w:rsidRPr="00AF45B9">
        <w:rPr>
          <w:rFonts w:asciiTheme="minorHAnsi" w:hAnsiTheme="minorHAns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31E68E5B" w14:textId="616F0212" w:rsidR="005951EB" w:rsidRDefault="005951EB" w:rsidP="005951EB">
      <w:pPr>
        <w:pStyle w:val="List"/>
        <w:ind w:left="0" w:firstLine="0"/>
        <w:rPr>
          <w:rFonts w:asciiTheme="minorHAnsi" w:hAnsiTheme="minorHAnsi" w:cs="Arial"/>
          <w:bCs/>
          <w:sz w:val="16"/>
          <w:szCs w:val="16"/>
        </w:rPr>
      </w:pPr>
      <w:r w:rsidRPr="00447288">
        <w:rPr>
          <w:rFonts w:asciiTheme="minorHAnsi" w:hAnsiTheme="minorHAnsi" w:cs="Arial"/>
          <w:bCs/>
          <w:sz w:val="16"/>
          <w:szCs w:val="16"/>
        </w:rPr>
        <w:t>{</w:t>
      </w:r>
      <w:r w:rsidRPr="00A24AAC">
        <w:rPr>
          <w:rFonts w:asciiTheme="minorHAnsi" w:hAnsiTheme="minorHAnsi" w:cs="Arial"/>
          <w:bCs/>
          <w:sz w:val="16"/>
          <w:szCs w:val="16"/>
        </w:rPr>
        <w:t>{/</w:t>
      </w:r>
      <w:proofErr w:type="spellStart"/>
      <w:r w:rsidRPr="00A24AAC">
        <w:rPr>
          <w:rFonts w:asciiTheme="minorHAnsi" w:hAnsiTheme="minorHAnsi" w:cs="Arial"/>
          <w:bCs/>
          <w:sz w:val="16"/>
          <w:szCs w:val="16"/>
        </w:rPr>
        <w:t>IF_ProductName_isDIA</w:t>
      </w:r>
      <w:proofErr w:type="spellEnd"/>
      <w:r w:rsidRPr="00A24AAC">
        <w:rPr>
          <w:rFonts w:asciiTheme="minorHAnsi" w:hAnsiTheme="minorHAnsi" w:cs="Arial"/>
          <w:bCs/>
          <w:sz w:val="16"/>
          <w:szCs w:val="16"/>
        </w:rPr>
        <w:t>}}</w:t>
      </w:r>
    </w:p>
    <w:p w14:paraId="7AAF6026" w14:textId="66A1E981" w:rsidR="00B614C3" w:rsidRDefault="002F256A" w:rsidP="005951EB">
      <w:pPr>
        <w:pStyle w:val="List"/>
        <w:ind w:left="0" w:firstLine="0"/>
        <w:rPr>
          <w:rFonts w:asciiTheme="minorHAnsi" w:hAnsiTheme="minorHAnsi" w:cs="Arial"/>
          <w:bCs/>
          <w:sz w:val="16"/>
          <w:szCs w:val="16"/>
        </w:rPr>
      </w:pPr>
      <w:r w:rsidRPr="009947C4">
        <w:rPr>
          <w:rFonts w:asciiTheme="minorHAnsi" w:hAnsiTheme="minorHAnsi" w:cs="Arial"/>
          <w:bCs/>
          <w:sz w:val="12"/>
          <w:szCs w:val="16"/>
        </w:rPr>
        <w:t>{{#</w:t>
      </w:r>
      <w:r w:rsidRPr="00172E60">
        <w:rPr>
          <w:rFonts w:asciiTheme="minorHAnsi" w:hAnsiTheme="minorHAnsi" w:cs="Arial"/>
          <w:bCs/>
          <w:sz w:val="12"/>
          <w:szCs w:val="16"/>
        </w:rPr>
        <w:t>IF_</w:t>
      </w:r>
      <w:r>
        <w:rPr>
          <w:rFonts w:asciiTheme="minorHAnsi" w:hAnsiTheme="minorHAnsi" w:cs="Arial"/>
          <w:bCs/>
          <w:sz w:val="12"/>
          <w:szCs w:val="16"/>
        </w:rPr>
        <w:t>Both</w:t>
      </w:r>
      <w:r w:rsidRPr="00172E60">
        <w:rPr>
          <w:rFonts w:asciiTheme="minorHAnsi" w:hAnsiTheme="minorHAnsi" w:cs="Arial"/>
          <w:bCs/>
          <w:sz w:val="12"/>
          <w:szCs w:val="16"/>
        </w:rPr>
        <w:t>}}</w:t>
      </w:r>
    </w:p>
    <w:p w14:paraId="703FE106" w14:textId="3164860F" w:rsidR="00B614C3" w:rsidRDefault="00B614C3" w:rsidP="00B614C3">
      <w:pPr>
        <w:tabs>
          <w:tab w:val="left" w:pos="360"/>
        </w:tabs>
        <w:jc w:val="both"/>
        <w:rPr>
          <w:rFonts w:asciiTheme="minorHAnsi" w:hAnsiTheme="minorHAnsi" w:cs="Arial"/>
          <w:bCs/>
          <w:sz w:val="16"/>
          <w:szCs w:val="16"/>
          <w:lang w:val="en"/>
        </w:rPr>
      </w:pPr>
      <w:r w:rsidRPr="003F264D">
        <w:rPr>
          <w:rFonts w:asciiTheme="minorHAnsi" w:hAnsiTheme="minorHAnsi" w:cs="Arial"/>
          <w:b/>
          <w:sz w:val="16"/>
          <w:szCs w:val="16"/>
        </w:rPr>
        <w:t>a</w:t>
      </w:r>
      <w:r w:rsidRPr="003F264D">
        <w:rPr>
          <w:rFonts w:asciiTheme="minorHAnsi" w:hAnsiTheme="minorHAnsi" w:cs="Arial"/>
          <w:sz w:val="16"/>
          <w:szCs w:val="16"/>
        </w:rPr>
        <w:t xml:space="preserve">.  </w:t>
      </w:r>
      <w:r w:rsidRPr="003F264D">
        <w:rPr>
          <w:rFonts w:asciiTheme="minorHAnsi" w:hAnsiTheme="minorHAnsi" w:cs="Arial"/>
          <w:b/>
          <w:sz w:val="16"/>
          <w:szCs w:val="16"/>
          <w:u w:val="single"/>
        </w:rPr>
        <w:t xml:space="preserve">Ethernet Virtual Private </w:t>
      </w:r>
      <w:proofErr w:type="gramStart"/>
      <w:r w:rsidRPr="003F264D">
        <w:rPr>
          <w:rFonts w:asciiTheme="minorHAnsi" w:hAnsiTheme="minorHAnsi" w:cs="Arial"/>
          <w:b/>
          <w:sz w:val="16"/>
          <w:szCs w:val="16"/>
          <w:u w:val="single"/>
        </w:rPr>
        <w:t>Line</w:t>
      </w:r>
      <w:r>
        <w:rPr>
          <w:rFonts w:asciiTheme="minorHAnsi" w:hAnsiTheme="minorHAnsi" w:cs="Arial"/>
          <w:sz w:val="16"/>
          <w:szCs w:val="16"/>
        </w:rPr>
        <w:t xml:space="preserve">  </w:t>
      </w:r>
      <w:r w:rsidRPr="003F264D">
        <w:rPr>
          <w:rFonts w:asciiTheme="minorHAnsi" w:hAnsiTheme="minorHAnsi" w:cs="Arial"/>
          <w:b/>
          <w:sz w:val="16"/>
          <w:szCs w:val="16"/>
        </w:rPr>
        <w:t>(</w:t>
      </w:r>
      <w:proofErr w:type="gramEnd"/>
      <w:r w:rsidRPr="003F264D">
        <w:rPr>
          <w:rFonts w:asciiTheme="minorHAnsi" w:hAnsiTheme="minorHAnsi" w:cs="Arial"/>
          <w:b/>
          <w:sz w:val="16"/>
          <w:szCs w:val="16"/>
        </w:rPr>
        <w:t>EVPL)</w:t>
      </w:r>
      <w:r w:rsidRPr="003F264D">
        <w:rPr>
          <w:rFonts w:asciiTheme="minorHAnsi" w:hAnsiTheme="minorHAnsi" w:cs="Arial"/>
          <w:sz w:val="16"/>
          <w:szCs w:val="16"/>
        </w:rPr>
        <w:t xml:space="preserve"> is a data transport configuration providing point-to-point or point-to-multipoint Ethernet connections between a pair of User Network Interfaces (UNIs).  </w:t>
      </w:r>
      <w:r w:rsidRPr="00305980">
        <w:rPr>
          <w:rFonts w:asciiTheme="minorHAnsi" w:hAnsiTheme="minorHAnsi" w:cs="Arial"/>
          <w:sz w:val="16"/>
          <w:szCs w:val="16"/>
        </w:rPr>
        <w:t>EVPL as a point-to-point configuration can be used to support delivery of eligible Frontier services to a designated Customer</w:t>
      </w:r>
      <w:r>
        <w:rPr>
          <w:rFonts w:asciiTheme="minorHAnsi" w:hAnsiTheme="minorHAnsi" w:cs="Arial"/>
          <w:sz w:val="16"/>
          <w:szCs w:val="16"/>
        </w:rPr>
        <w:t>.</w:t>
      </w:r>
      <w:r w:rsidRPr="00305980">
        <w:rPr>
          <w:rFonts w:asciiTheme="minorHAnsi" w:hAnsiTheme="minorHAnsi" w:cs="Arial"/>
          <w:sz w:val="16"/>
          <w:szCs w:val="16"/>
        </w:rPr>
        <w:t xml:space="preserve"> Location</w:t>
      </w:r>
      <w:r>
        <w:rPr>
          <w:rFonts w:asciiTheme="minorHAnsi" w:hAnsiTheme="minorHAnsi" w:cs="Arial"/>
          <w:sz w:val="16"/>
          <w:szCs w:val="16"/>
        </w:rPr>
        <w:t xml:space="preserve"> (</w:t>
      </w:r>
      <w:proofErr w:type="gramStart"/>
      <w:r>
        <w:rPr>
          <w:rFonts w:asciiTheme="minorHAnsi" w:hAnsiTheme="minorHAnsi" w:cs="Arial"/>
          <w:sz w:val="16"/>
          <w:szCs w:val="16"/>
        </w:rPr>
        <w:t>e.g.</w:t>
      </w:r>
      <w:proofErr w:type="gramEnd"/>
      <w:r>
        <w:rPr>
          <w:rFonts w:asciiTheme="minorHAnsi" w:hAnsiTheme="minorHAnsi" w:cs="Arial"/>
          <w:sz w:val="16"/>
          <w:szCs w:val="16"/>
        </w:rPr>
        <w:t xml:space="preserve"> Frontier Connect—Cloud).  </w:t>
      </w:r>
      <w:r w:rsidRPr="003F264D">
        <w:rPr>
          <w:rFonts w:asciiTheme="minorHAnsi" w:hAnsiTheme="minorHAnsi" w:cs="Arial"/>
          <w:sz w:val="16"/>
          <w:szCs w:val="16"/>
        </w:rPr>
        <w:t>EVPL is a carrier grade data networking service featuring Quality of Service (QoS) and the following progressively higher Class of Service (</w:t>
      </w:r>
      <w:proofErr w:type="spellStart"/>
      <w:r w:rsidRPr="003F264D">
        <w:rPr>
          <w:rFonts w:asciiTheme="minorHAnsi" w:hAnsiTheme="minorHAnsi" w:cs="Arial"/>
          <w:sz w:val="16"/>
          <w:szCs w:val="16"/>
        </w:rPr>
        <w:t>CoS</w:t>
      </w:r>
      <w:proofErr w:type="spellEnd"/>
      <w:r w:rsidRPr="003F264D">
        <w:rPr>
          <w:rFonts w:asciiTheme="minorHAnsi" w:hAnsiTheme="minorHAnsi" w:cs="Arial"/>
          <w:sz w:val="16"/>
          <w:szCs w:val="16"/>
        </w:rPr>
        <w:t xml:space="preserve">) levels: Silver Service, Gold Service (Priority Data), or Platinum Service (Real Time).  </w:t>
      </w:r>
      <w:r w:rsidRPr="00572858">
        <w:rPr>
          <w:rFonts w:asciiTheme="minorHAnsi" w:hAnsiTheme="minorHAnsi" w:cs="Arial"/>
          <w:sz w:val="16"/>
          <w:szCs w:val="16"/>
        </w:rPr>
        <w:t>Frontier provides E</w:t>
      </w:r>
      <w:r>
        <w:rPr>
          <w:rFonts w:asciiTheme="minorHAnsi" w:hAnsiTheme="minorHAnsi" w:cs="Arial"/>
          <w:sz w:val="16"/>
          <w:szCs w:val="16"/>
        </w:rPr>
        <w:t xml:space="preserve">VPL Silver Service </w:t>
      </w:r>
      <w:r w:rsidRPr="00572858">
        <w:rPr>
          <w:rFonts w:asciiTheme="minorHAnsi" w:hAnsiTheme="minorHAnsi" w:cs="Arial"/>
          <w:sz w:val="16"/>
          <w:szCs w:val="16"/>
        </w:rPr>
        <w:t>on a standard best efforts</w:t>
      </w:r>
      <w:r>
        <w:rPr>
          <w:rFonts w:asciiTheme="minorHAnsi" w:hAnsiTheme="minorHAnsi" w:cs="Arial"/>
          <w:sz w:val="16"/>
          <w:szCs w:val="16"/>
        </w:rPr>
        <w:t>’</w:t>
      </w:r>
      <w:r w:rsidRPr="00572858">
        <w:rPr>
          <w:rFonts w:asciiTheme="minorHAnsi" w:hAnsiTheme="minorHAnsi" w:cs="Arial"/>
          <w:sz w:val="16"/>
          <w:szCs w:val="16"/>
        </w:rPr>
        <w:t xml:space="preserve"> basis and subject to unspecified variable bit rate, latency, and packet loss with dependencies on current traffic load(s) within Frontier’s Shared Infrastructure.  </w:t>
      </w:r>
      <w:r w:rsidRPr="003F264D">
        <w:rPr>
          <w:rFonts w:asciiTheme="minorHAnsi" w:hAnsiTheme="minorHAnsi" w:cs="Arial"/>
          <w:sz w:val="16"/>
          <w:szCs w:val="16"/>
        </w:rPr>
        <w:t xml:space="preserve">EVPL will be designed, </w:t>
      </w:r>
      <w:proofErr w:type="gramStart"/>
      <w:r w:rsidRPr="003F264D">
        <w:rPr>
          <w:rFonts w:asciiTheme="minorHAnsi" w:hAnsiTheme="minorHAnsi" w:cs="Arial"/>
          <w:sz w:val="16"/>
          <w:szCs w:val="16"/>
        </w:rPr>
        <w:t>provisioned</w:t>
      </w:r>
      <w:proofErr w:type="gramEnd"/>
      <w:r w:rsidRPr="003F264D">
        <w:rPr>
          <w:rFonts w:asciiTheme="minorHAnsi" w:hAnsiTheme="minorHAnsi" w:cs="Arial"/>
          <w:sz w:val="16"/>
          <w:szCs w:val="16"/>
        </w:rPr>
        <w:t xml:space="preserve">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w:t>
      </w:r>
      <w:r>
        <w:rPr>
          <w:rFonts w:asciiTheme="minorHAnsi" w:hAnsiTheme="minorHAnsi" w:cs="Arial"/>
          <w:sz w:val="16"/>
          <w:szCs w:val="16"/>
        </w:rPr>
        <w:t xml:space="preserve">  </w:t>
      </w:r>
      <w:r w:rsidRPr="0003505F">
        <w:rPr>
          <w:rFonts w:asciiTheme="minorHAnsi" w:hAnsiTheme="minorHAnsi" w:cs="Arial"/>
          <w:sz w:val="16"/>
          <w:szCs w:val="16"/>
        </w:rPr>
        <w:t xml:space="preserve">Physical termination shall conform to applicable rules and regulations </w:t>
      </w:r>
      <w:r w:rsidRPr="0003505F">
        <w:rPr>
          <w:rFonts w:asciiTheme="minorHAnsi" w:hAnsiTheme="minorHAns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r>
        <w:rPr>
          <w:rFonts w:asciiTheme="minorHAnsi" w:hAnsiTheme="minorHAnsi" w:cs="Arial"/>
          <w:bCs/>
          <w:sz w:val="16"/>
          <w:szCs w:val="16"/>
          <w:lang w:val="en"/>
        </w:rPr>
        <w:t xml:space="preserve">                                                                                    </w:t>
      </w:r>
    </w:p>
    <w:p w14:paraId="7877B6BA" w14:textId="77777777" w:rsidR="00B614C3" w:rsidRPr="00643C57" w:rsidRDefault="00B614C3" w:rsidP="00B614C3">
      <w:pPr>
        <w:tabs>
          <w:tab w:val="left" w:pos="360"/>
        </w:tabs>
        <w:jc w:val="both"/>
        <w:rPr>
          <w:rFonts w:asciiTheme="minorHAnsi" w:hAnsiTheme="minorHAnsi" w:cs="Arial"/>
          <w:bCs/>
          <w:sz w:val="12"/>
          <w:szCs w:val="16"/>
        </w:rPr>
      </w:pPr>
    </w:p>
    <w:p w14:paraId="5DA89B97" w14:textId="496E3E37" w:rsidR="00B614C3" w:rsidRDefault="00B614C3" w:rsidP="00B614C3">
      <w:pPr>
        <w:rPr>
          <w:rFonts w:asciiTheme="minorHAnsi" w:hAnsiTheme="minorHAnsi" w:cs="Arial"/>
          <w:bCs/>
          <w:sz w:val="16"/>
          <w:szCs w:val="16"/>
          <w:lang w:val="en"/>
        </w:rPr>
      </w:pPr>
      <w:r w:rsidRPr="004656FF">
        <w:rPr>
          <w:rFonts w:asciiTheme="minorHAnsi" w:hAnsiTheme="minorHAnsi" w:cs="Arial"/>
          <w:b/>
          <w:bCs/>
          <w:sz w:val="16"/>
          <w:szCs w:val="16"/>
        </w:rPr>
        <w:t>b</w:t>
      </w:r>
      <w:r>
        <w:rPr>
          <w:rFonts w:asciiTheme="minorHAnsi" w:hAnsiTheme="minorHAnsi" w:cs="Arial"/>
          <w:sz w:val="16"/>
          <w:szCs w:val="16"/>
        </w:rPr>
        <w:t xml:space="preserve">. Dedicated </w:t>
      </w:r>
      <w:r w:rsidRPr="00AE4676">
        <w:rPr>
          <w:rFonts w:asciiTheme="minorHAnsi" w:hAnsiTheme="minorHAnsi" w:cs="Arial"/>
          <w:b/>
          <w:sz w:val="16"/>
          <w:szCs w:val="16"/>
          <w:u w:val="single"/>
        </w:rPr>
        <w:t>Internet Access</w:t>
      </w:r>
      <w:r>
        <w:rPr>
          <w:rFonts w:asciiTheme="minorHAnsi" w:hAnsiTheme="minorHAnsi" w:cs="Arial"/>
          <w:sz w:val="16"/>
          <w:szCs w:val="16"/>
        </w:rPr>
        <w:t xml:space="preserve"> </w:t>
      </w:r>
      <w:r w:rsidRPr="00AF45B9">
        <w:rPr>
          <w:rFonts w:asciiTheme="minorHAnsi" w:hAnsiTheme="minorHAnsi" w:cs="Arial"/>
          <w:b/>
          <w:sz w:val="16"/>
          <w:szCs w:val="16"/>
          <w:u w:val="single"/>
        </w:rPr>
        <w:t>(“</w:t>
      </w:r>
      <w:r>
        <w:rPr>
          <w:rFonts w:asciiTheme="minorHAnsi" w:hAnsiTheme="minorHAnsi" w:cs="Arial"/>
          <w:b/>
          <w:sz w:val="16"/>
          <w:szCs w:val="16"/>
          <w:u w:val="single"/>
        </w:rPr>
        <w:t>DIA</w:t>
      </w:r>
      <w:r w:rsidRPr="00AF45B9">
        <w:rPr>
          <w:rFonts w:asciiTheme="minorHAnsi" w:hAnsiTheme="minorHAnsi" w:cs="Arial"/>
          <w:b/>
          <w:sz w:val="16"/>
          <w:szCs w:val="16"/>
          <w:u w:val="single"/>
        </w:rPr>
        <w:t>”)</w:t>
      </w:r>
      <w:r w:rsidRPr="00AF45B9">
        <w:rPr>
          <w:rFonts w:asciiTheme="minorHAnsi" w:hAnsiTheme="minorHAnsi" w:cs="Arial"/>
          <w:bCs/>
          <w:sz w:val="16"/>
          <w:szCs w:val="16"/>
        </w:rPr>
        <w:t xml:space="preserve"> </w:t>
      </w:r>
      <w:r>
        <w:rPr>
          <w:rFonts w:asciiTheme="minorHAnsi" w:hAnsiTheme="minorHAnsi" w:cs="Arial"/>
          <w:bCs/>
          <w:sz w:val="16"/>
          <w:szCs w:val="16"/>
        </w:rPr>
        <w:t>DIA</w:t>
      </w:r>
      <w:r w:rsidRPr="00AF45B9">
        <w:rPr>
          <w:rFonts w:asciiTheme="minorHAnsi" w:hAnsiTheme="minorHAnsi" w:cs="Arial"/>
          <w:sz w:val="16"/>
          <w:szCs w:val="16"/>
        </w:rPr>
        <w:t xml:space="preserve"> is a dedicated </w:t>
      </w:r>
      <w:r>
        <w:rPr>
          <w:rFonts w:asciiTheme="minorHAnsi" w:hAnsiTheme="minorHAnsi" w:cs="Arial"/>
          <w:bCs/>
          <w:sz w:val="16"/>
          <w:szCs w:val="16"/>
        </w:rPr>
        <w:t xml:space="preserve">bandwidth </w:t>
      </w:r>
      <w:r w:rsidRPr="00AF45B9">
        <w:rPr>
          <w:rFonts w:asciiTheme="minorHAnsi" w:hAnsiTheme="minorHAnsi" w:cs="Arial"/>
          <w:bCs/>
          <w:sz w:val="16"/>
          <w:szCs w:val="16"/>
        </w:rPr>
        <w:t xml:space="preserve">from Customer Service Location to the </w:t>
      </w:r>
      <w:r>
        <w:rPr>
          <w:rFonts w:asciiTheme="minorHAnsi" w:hAnsiTheme="minorHAnsi" w:cs="Arial"/>
          <w:bCs/>
          <w:sz w:val="16"/>
          <w:szCs w:val="16"/>
        </w:rPr>
        <w:t xml:space="preserve">Frontier IP network then to the </w:t>
      </w:r>
      <w:r w:rsidRPr="00AF45B9">
        <w:rPr>
          <w:rFonts w:asciiTheme="minorHAnsi" w:hAnsiTheme="minorHAnsi" w:cs="Arial"/>
          <w:bCs/>
          <w:sz w:val="16"/>
          <w:szCs w:val="16"/>
        </w:rPr>
        <w:t xml:space="preserve">public Internet which provides reliable, </w:t>
      </w:r>
      <w:proofErr w:type="gramStart"/>
      <w:r w:rsidRPr="00AF45B9">
        <w:rPr>
          <w:rFonts w:asciiTheme="minorHAnsi" w:hAnsiTheme="minorHAnsi" w:cs="Arial"/>
          <w:bCs/>
          <w:sz w:val="16"/>
          <w:szCs w:val="16"/>
        </w:rPr>
        <w:t>secure</w:t>
      </w:r>
      <w:proofErr w:type="gramEnd"/>
      <w:r w:rsidRPr="00AF45B9">
        <w:rPr>
          <w:rFonts w:asciiTheme="minorHAnsi" w:hAnsiTheme="minorHAnsi" w:cs="Arial"/>
          <w:bCs/>
          <w:sz w:val="16"/>
          <w:szCs w:val="16"/>
        </w:rPr>
        <w:t xml:space="preserve"> and scalable bandwidth.    </w:t>
      </w:r>
      <w:r w:rsidRPr="00AF45B9">
        <w:rPr>
          <w:rFonts w:asciiTheme="minorHAnsi" w:hAnsiTheme="minorHAnsi" w:cs="Arial"/>
          <w:sz w:val="16"/>
          <w:szCs w:val="16"/>
        </w:rPr>
        <w:t xml:space="preserve">Physical termination shall conform to applicable rules and regulations </w:t>
      </w:r>
      <w:r w:rsidRPr="00AF45B9">
        <w:rPr>
          <w:rFonts w:asciiTheme="minorHAnsi" w:hAnsiTheme="minorHAns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2865C5CD" w14:textId="72E855C7" w:rsidR="00B614C3" w:rsidRPr="00A24AAC" w:rsidRDefault="00B614C3" w:rsidP="00B614C3">
      <w:pPr>
        <w:pStyle w:val="List"/>
        <w:ind w:left="0" w:firstLine="0"/>
        <w:rPr>
          <w:rFonts w:asciiTheme="minorHAnsi" w:hAnsiTheme="minorHAnsi" w:cs="Arial"/>
          <w:b/>
          <w:bCs/>
          <w:sz w:val="16"/>
          <w:szCs w:val="16"/>
        </w:rPr>
      </w:pPr>
      <w:r w:rsidRPr="00447288">
        <w:rPr>
          <w:rFonts w:asciiTheme="minorHAnsi" w:hAnsiTheme="minorHAnsi" w:cs="Arial"/>
          <w:bCs/>
          <w:sz w:val="16"/>
          <w:szCs w:val="16"/>
        </w:rPr>
        <w:t>{</w:t>
      </w:r>
      <w:r w:rsidRPr="00A24AAC">
        <w:rPr>
          <w:rFonts w:asciiTheme="minorHAnsi" w:hAnsiTheme="minorHAnsi" w:cs="Arial"/>
          <w:bCs/>
          <w:sz w:val="16"/>
          <w:szCs w:val="16"/>
        </w:rPr>
        <w:t>{/</w:t>
      </w:r>
      <w:proofErr w:type="spellStart"/>
      <w:r>
        <w:rPr>
          <w:rFonts w:asciiTheme="minorHAnsi" w:hAnsiTheme="minorHAnsi" w:cs="Arial"/>
          <w:bCs/>
          <w:sz w:val="16"/>
          <w:szCs w:val="16"/>
        </w:rPr>
        <w:t>IF_Both</w:t>
      </w:r>
      <w:proofErr w:type="spellEnd"/>
      <w:r w:rsidRPr="00A24AAC">
        <w:rPr>
          <w:rFonts w:asciiTheme="minorHAnsi" w:hAnsiTheme="minorHAnsi" w:cs="Arial"/>
          <w:bCs/>
          <w:sz w:val="16"/>
          <w:szCs w:val="16"/>
        </w:rPr>
        <w:t>}}</w:t>
      </w:r>
    </w:p>
    <w:p w14:paraId="034F9731" w14:textId="1CBA17BB" w:rsidR="00665C42" w:rsidRDefault="00665C42" w:rsidP="00665C42">
      <w:pPr>
        <w:pStyle w:val="List"/>
        <w:tabs>
          <w:tab w:val="left" w:pos="360"/>
        </w:tabs>
        <w:spacing w:after="60"/>
        <w:ind w:left="0" w:right="-36" w:firstLine="0"/>
        <w:jc w:val="both"/>
        <w:outlineLvl w:val="0"/>
        <w:rPr>
          <w:rFonts w:asciiTheme="minorHAnsi" w:hAnsiTheme="minorHAnsi" w:cs="Arial"/>
          <w:sz w:val="16"/>
          <w:szCs w:val="16"/>
        </w:rPr>
      </w:pPr>
      <w:r>
        <w:rPr>
          <w:rFonts w:asciiTheme="minorHAnsi" w:hAnsiTheme="minorHAnsi" w:cs="Arial"/>
          <w:b/>
          <w:sz w:val="16"/>
          <w:szCs w:val="16"/>
        </w:rPr>
        <w:t>2</w:t>
      </w:r>
      <w:r w:rsidRPr="000D64AC">
        <w:rPr>
          <w:rFonts w:asciiTheme="minorHAnsi" w:hAnsiTheme="minorHAnsi" w:cs="Arial"/>
          <w:b/>
          <w:sz w:val="16"/>
          <w:szCs w:val="16"/>
        </w:rPr>
        <w:t xml:space="preserve">. </w:t>
      </w:r>
      <w:r w:rsidRPr="000D64AC">
        <w:rPr>
          <w:rFonts w:asciiTheme="minorHAnsi" w:hAnsiTheme="minorHAnsi" w:cs="Arial"/>
          <w:b/>
          <w:sz w:val="16"/>
          <w:szCs w:val="16"/>
        </w:rPr>
        <w:tab/>
      </w:r>
      <w:r w:rsidRPr="000D64AC">
        <w:rPr>
          <w:rFonts w:asciiTheme="minorHAnsi" w:hAnsiTheme="minorHAnsi" w:cs="Arial"/>
          <w:b/>
          <w:sz w:val="16"/>
          <w:szCs w:val="16"/>
          <w:u w:val="single"/>
        </w:rPr>
        <w:t>Special Construction</w:t>
      </w:r>
      <w:r w:rsidRPr="002774E7">
        <w:rPr>
          <w:rFonts w:asciiTheme="minorHAnsi" w:hAnsiTheme="minorHAnsi" w:cs="Arial"/>
          <w:sz w:val="16"/>
          <w:szCs w:val="16"/>
        </w:rPr>
        <w:t>:</w:t>
      </w:r>
      <w:r w:rsidRPr="002774E7">
        <w:rPr>
          <w:rFonts w:asciiTheme="minorHAnsi" w:hAnsiTheme="minorHAnsi" w:cs="Arial"/>
          <w:b/>
          <w:sz w:val="16"/>
          <w:szCs w:val="16"/>
        </w:rPr>
        <w:t xml:space="preserve">  </w:t>
      </w:r>
      <w:r w:rsidRPr="002774E7">
        <w:rPr>
          <w:rFonts w:asciiTheme="minorHAnsi" w:hAnsiTheme="minorHAnsi"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w:t>
      </w:r>
      <w:r>
        <w:rPr>
          <w:rFonts w:asciiTheme="minorHAnsi" w:hAnsiTheme="minorHAnsi" w:cs="Arial"/>
          <w:sz w:val="16"/>
          <w:szCs w:val="16"/>
        </w:rPr>
        <w:t xml:space="preserve"> does not agree to the Special C</w:t>
      </w:r>
      <w:r w:rsidRPr="002774E7">
        <w:rPr>
          <w:rFonts w:asciiTheme="minorHAnsi" w:hAnsiTheme="minorHAnsi" w:cs="Arial"/>
          <w:sz w:val="16"/>
          <w:szCs w:val="16"/>
        </w:rPr>
        <w:t xml:space="preserve">onstruction within ten (10) business days, </w:t>
      </w:r>
      <w:r w:rsidRPr="002774E7">
        <w:rPr>
          <w:rFonts w:asciiTheme="minorHAnsi" w:hAnsiTheme="minorHAnsi" w:cs="Arial"/>
          <w:sz w:val="16"/>
          <w:szCs w:val="16"/>
        </w:rPr>
        <w:lastRenderedPageBreak/>
        <w:t>the Customer shall be deemed to have cancelled the Service Schedule without further liability.  If the Customer agrees to the Special Construction, Frontier and Customer will execute a replacement Schedule.</w:t>
      </w:r>
    </w:p>
    <w:p w14:paraId="17734096" w14:textId="77777777" w:rsidR="00191EAD" w:rsidRPr="00643C57" w:rsidRDefault="00191EAD" w:rsidP="00191EAD">
      <w:pPr>
        <w:tabs>
          <w:tab w:val="left" w:pos="360"/>
        </w:tabs>
        <w:jc w:val="both"/>
        <w:rPr>
          <w:rFonts w:asciiTheme="minorHAnsi" w:hAnsiTheme="minorHAnsi" w:cs="Arial"/>
          <w:bCs/>
          <w:sz w:val="12"/>
          <w:szCs w:val="16"/>
        </w:rPr>
      </w:pPr>
      <w:r w:rsidRPr="00643C57">
        <w:rPr>
          <w:rFonts w:asciiTheme="minorHAnsi" w:hAnsiTheme="minorHAnsi" w:cs="Arial"/>
          <w:bCs/>
          <w:sz w:val="12"/>
          <w:szCs w:val="16"/>
        </w:rPr>
        <w:t>{{#IF_ProductName_is</w:t>
      </w:r>
      <w:r>
        <w:rPr>
          <w:rFonts w:asciiTheme="minorHAnsi" w:hAnsiTheme="minorHAnsi" w:cs="Arial"/>
          <w:bCs/>
          <w:sz w:val="12"/>
          <w:szCs w:val="16"/>
        </w:rPr>
        <w:t>DIA</w:t>
      </w:r>
      <w:r w:rsidRPr="00643C57">
        <w:rPr>
          <w:rFonts w:asciiTheme="minorHAnsi" w:hAnsiTheme="minorHAnsi" w:cs="Arial"/>
          <w:bCs/>
          <w:sz w:val="12"/>
          <w:szCs w:val="16"/>
        </w:rPr>
        <w:t>}}</w:t>
      </w:r>
    </w:p>
    <w:p w14:paraId="6198042F" w14:textId="32601E91" w:rsidR="00447288" w:rsidRPr="00191EAD" w:rsidRDefault="00191EAD" w:rsidP="00191EAD">
      <w:pPr>
        <w:tabs>
          <w:tab w:val="left" w:pos="360"/>
        </w:tabs>
        <w:jc w:val="both"/>
        <w:rPr>
          <w:rFonts w:asciiTheme="minorHAnsi" w:hAnsiTheme="minorHAnsi" w:cs="Arial"/>
          <w:bCs/>
          <w:sz w:val="12"/>
          <w:szCs w:val="16"/>
        </w:rPr>
      </w:pPr>
      <w:r>
        <w:rPr>
          <w:rFonts w:asciiTheme="minorHAnsi" w:hAnsiTheme="minorHAnsi" w:cs="Arial"/>
          <w:b/>
          <w:bCs/>
          <w:sz w:val="16"/>
          <w:szCs w:val="16"/>
        </w:rPr>
        <w:t>3</w:t>
      </w:r>
      <w:r w:rsidRPr="002774E7">
        <w:rPr>
          <w:rFonts w:asciiTheme="minorHAnsi" w:hAnsiTheme="minorHAnsi" w:cs="Arial"/>
          <w:b/>
          <w:bCs/>
          <w:sz w:val="16"/>
          <w:szCs w:val="16"/>
        </w:rPr>
        <w:t>.</w:t>
      </w:r>
      <w:r w:rsidRPr="002774E7">
        <w:rPr>
          <w:rFonts w:asciiTheme="minorHAnsi" w:hAnsiTheme="minorHAnsi" w:cs="Arial"/>
          <w:b/>
          <w:bCs/>
          <w:sz w:val="16"/>
          <w:szCs w:val="16"/>
        </w:rPr>
        <w:tab/>
      </w:r>
      <w:r w:rsidRPr="002774E7">
        <w:rPr>
          <w:rFonts w:asciiTheme="minorHAnsi" w:hAnsiTheme="minorHAnsi" w:cs="Arial"/>
          <w:b/>
          <w:bCs/>
          <w:sz w:val="16"/>
          <w:szCs w:val="16"/>
          <w:u w:val="single"/>
        </w:rPr>
        <w:t>Obligations of Customer</w:t>
      </w:r>
      <w:r w:rsidRPr="002774E7">
        <w:rPr>
          <w:rFonts w:asciiTheme="minorHAnsi" w:hAnsiTheme="minorHAnsi" w:cs="Arial"/>
          <w:b/>
          <w:bCs/>
          <w:sz w:val="16"/>
          <w:szCs w:val="16"/>
        </w:rPr>
        <w:t xml:space="preserve">.  </w:t>
      </w:r>
      <w:r w:rsidRPr="00447288">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Pr="00643C57">
        <w:rPr>
          <w:rFonts w:asciiTheme="minorHAnsi" w:hAnsiTheme="minorHAnsi" w:cs="Arial"/>
          <w:bCs/>
          <w:sz w:val="12"/>
          <w:szCs w:val="16"/>
        </w:rPr>
        <w:t>{{</w:t>
      </w:r>
      <w:r>
        <w:rPr>
          <w:rFonts w:asciiTheme="minorHAnsi" w:hAnsiTheme="minorHAnsi" w:cs="Arial"/>
          <w:bCs/>
          <w:sz w:val="12"/>
          <w:szCs w:val="16"/>
        </w:rPr>
        <w:t>/</w:t>
      </w:r>
      <w:proofErr w:type="spellStart"/>
      <w:r w:rsidRPr="00643C57">
        <w:rPr>
          <w:rFonts w:asciiTheme="minorHAnsi" w:hAnsiTheme="minorHAnsi" w:cs="Arial"/>
          <w:bCs/>
          <w:sz w:val="12"/>
          <w:szCs w:val="16"/>
        </w:rPr>
        <w:t>IF_ProductName_is</w:t>
      </w:r>
      <w:r>
        <w:rPr>
          <w:rFonts w:asciiTheme="minorHAnsi" w:hAnsiTheme="minorHAnsi" w:cs="Arial"/>
          <w:bCs/>
          <w:sz w:val="12"/>
          <w:szCs w:val="16"/>
        </w:rPr>
        <w:t>DIA</w:t>
      </w:r>
      <w:proofErr w:type="spellEnd"/>
      <w:r w:rsidRPr="00643C57">
        <w:rPr>
          <w:rFonts w:asciiTheme="minorHAnsi" w:hAnsiTheme="minorHAnsi" w:cs="Arial"/>
          <w:bCs/>
          <w:sz w:val="12"/>
          <w:szCs w:val="16"/>
        </w:rPr>
        <w:t>}}</w:t>
      </w:r>
    </w:p>
    <w:p w14:paraId="73CB2410" w14:textId="37FDFA60" w:rsidR="007277D1" w:rsidRDefault="00FC3663" w:rsidP="007277D1">
      <w:pPr>
        <w:pStyle w:val="List"/>
        <w:tabs>
          <w:tab w:val="left" w:pos="360"/>
        </w:tabs>
        <w:spacing w:after="60"/>
        <w:ind w:left="0" w:right="-36" w:firstLine="0"/>
        <w:jc w:val="both"/>
        <w:outlineLvl w:val="0"/>
        <w:rPr>
          <w:rFonts w:asciiTheme="minorHAnsi" w:hAnsiTheme="minorHAnsi" w:cs="Arial"/>
          <w:sz w:val="16"/>
          <w:szCs w:val="16"/>
        </w:rPr>
      </w:pPr>
      <w:r w:rsidRPr="00FC3663">
        <w:rPr>
          <w:rFonts w:asciiTheme="minorHAnsi" w:hAnsiTheme="minorHAnsi" w:cs="Arial"/>
          <w:bCs/>
          <w:sz w:val="16"/>
          <w:szCs w:val="16"/>
        </w:rPr>
        <w:t>{{</w:t>
      </w:r>
      <w:r w:rsidR="00115776">
        <w:rPr>
          <w:rFonts w:asciiTheme="minorHAnsi" w:hAnsiTheme="minorHAnsi" w:cs="Arial"/>
          <w:bCs/>
          <w:sz w:val="16"/>
          <w:szCs w:val="16"/>
        </w:rPr>
        <w:t>#IF</w:t>
      </w:r>
      <w:r w:rsidRPr="00FC3663">
        <w:rPr>
          <w:rFonts w:asciiTheme="minorHAnsi" w:hAnsiTheme="minorHAnsi" w:cs="Arial"/>
          <w:bCs/>
          <w:sz w:val="16"/>
          <w:szCs w:val="16"/>
        </w:rPr>
        <w:t>_ProductName_isEVPL}}</w:t>
      </w:r>
      <w:r w:rsidR="003B006E">
        <w:rPr>
          <w:rFonts w:asciiTheme="minorHAnsi" w:hAnsiTheme="minorHAnsi" w:cs="Arial"/>
          <w:bCs/>
          <w:sz w:val="16"/>
          <w:szCs w:val="16"/>
        </w:rPr>
        <w:t xml:space="preserve"> </w:t>
      </w:r>
    </w:p>
    <w:p w14:paraId="09081965" w14:textId="77777777" w:rsidR="00191EAD" w:rsidRDefault="00191EAD" w:rsidP="003B006E">
      <w:pPr>
        <w:tabs>
          <w:tab w:val="left" w:pos="360"/>
        </w:tabs>
        <w:jc w:val="both"/>
        <w:rPr>
          <w:rFonts w:asciiTheme="minorHAnsi" w:hAnsiTheme="minorHAnsi" w:cs="Arial"/>
          <w:bCs/>
          <w:sz w:val="16"/>
          <w:szCs w:val="16"/>
        </w:rPr>
      </w:pPr>
      <w:r>
        <w:rPr>
          <w:rFonts w:asciiTheme="minorHAnsi" w:hAnsiTheme="minorHAnsi" w:cs="Arial"/>
          <w:b/>
          <w:bCs/>
          <w:sz w:val="16"/>
          <w:szCs w:val="16"/>
        </w:rPr>
        <w:t>3</w:t>
      </w:r>
      <w:r w:rsidRPr="002774E7">
        <w:rPr>
          <w:rFonts w:asciiTheme="minorHAnsi" w:hAnsiTheme="minorHAnsi" w:cs="Arial"/>
          <w:b/>
          <w:bCs/>
          <w:sz w:val="16"/>
          <w:szCs w:val="16"/>
        </w:rPr>
        <w:t>.</w:t>
      </w:r>
      <w:r w:rsidRPr="002774E7">
        <w:rPr>
          <w:rFonts w:asciiTheme="minorHAnsi" w:hAnsiTheme="minorHAnsi" w:cs="Arial"/>
          <w:b/>
          <w:bCs/>
          <w:sz w:val="16"/>
          <w:szCs w:val="16"/>
        </w:rPr>
        <w:tab/>
      </w:r>
      <w:r w:rsidRPr="002774E7">
        <w:rPr>
          <w:rFonts w:asciiTheme="minorHAnsi" w:hAnsiTheme="minorHAnsi" w:cs="Arial"/>
          <w:b/>
          <w:bCs/>
          <w:sz w:val="16"/>
          <w:szCs w:val="16"/>
          <w:u w:val="single"/>
        </w:rPr>
        <w:t>Obligations of Customer</w:t>
      </w:r>
      <w:r w:rsidRPr="002774E7">
        <w:rPr>
          <w:rFonts w:asciiTheme="minorHAnsi" w:hAnsiTheme="minorHAnsi" w:cs="Arial"/>
          <w:b/>
          <w:bCs/>
          <w:sz w:val="16"/>
          <w:szCs w:val="16"/>
        </w:rPr>
        <w:t xml:space="preserve">.  </w:t>
      </w:r>
      <w:r w:rsidRPr="002774E7">
        <w:rPr>
          <w:rFonts w:asciiTheme="minorHAnsi" w:hAnsiTheme="minorHAnsi" w:cs="Arial"/>
          <w:sz w:val="16"/>
          <w:szCs w:val="16"/>
        </w:rPr>
        <w:t>Customer shall properly use any equipment or software, and all pass codes, personal identification numbers (</w:t>
      </w:r>
      <w:r w:rsidRPr="002774E7">
        <w:rPr>
          <w:rFonts w:asciiTheme="minorHAnsi" w:hAnsiTheme="minorHAnsi" w:cs="Arial"/>
          <w:b/>
          <w:bCs/>
          <w:sz w:val="16"/>
          <w:szCs w:val="16"/>
        </w:rPr>
        <w:t>“PINs”</w:t>
      </w:r>
      <w:r w:rsidRPr="002774E7">
        <w:rPr>
          <w:rFonts w:asciiTheme="minorHAnsi" w:hAnsiTheme="minorHAnsi"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2774E7">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Pr>
          <w:rFonts w:asciiTheme="minorHAnsi" w:hAnsiTheme="minorHAnsi" w:cs="Arial"/>
          <w:bCs/>
          <w:sz w:val="16"/>
          <w:szCs w:val="16"/>
        </w:rPr>
        <w:t>, and the ability to collect service credits as defined in Exhibit 1</w:t>
      </w:r>
      <w:r w:rsidR="00A24AAC" w:rsidRPr="00A24AAC">
        <w:rPr>
          <w:rFonts w:asciiTheme="minorHAnsi" w:hAnsiTheme="minorHAnsi" w:cs="Arial"/>
          <w:bCs/>
          <w:sz w:val="16"/>
          <w:szCs w:val="16"/>
        </w:rPr>
        <w:t>{{/</w:t>
      </w:r>
      <w:proofErr w:type="spellStart"/>
      <w:r w:rsidR="00A24AAC" w:rsidRPr="00A24AAC">
        <w:rPr>
          <w:rFonts w:asciiTheme="minorHAnsi" w:hAnsiTheme="minorHAnsi" w:cs="Arial"/>
          <w:bCs/>
          <w:sz w:val="16"/>
          <w:szCs w:val="16"/>
        </w:rPr>
        <w:t>IF_ProductName_isEVPL</w:t>
      </w:r>
      <w:proofErr w:type="spellEnd"/>
      <w:r w:rsidR="00A24AAC" w:rsidRPr="00A24AAC">
        <w:rPr>
          <w:rFonts w:asciiTheme="minorHAnsi" w:hAnsiTheme="minorHAnsi" w:cs="Arial"/>
          <w:bCs/>
          <w:sz w:val="16"/>
          <w:szCs w:val="16"/>
        </w:rPr>
        <w:t>}}</w:t>
      </w:r>
    </w:p>
    <w:p w14:paraId="785ECDDE" w14:textId="6E66B9EE" w:rsidR="003B006E" w:rsidRDefault="003B006E" w:rsidP="003B006E">
      <w:pPr>
        <w:tabs>
          <w:tab w:val="left" w:pos="360"/>
        </w:tabs>
        <w:jc w:val="both"/>
        <w:rPr>
          <w:rFonts w:asciiTheme="minorHAnsi" w:hAnsiTheme="minorHAnsi" w:cs="Arial"/>
          <w:bCs/>
          <w:sz w:val="12"/>
          <w:szCs w:val="16"/>
        </w:rPr>
      </w:pPr>
      <w:r w:rsidRPr="009947C4">
        <w:rPr>
          <w:rFonts w:asciiTheme="minorHAnsi" w:hAnsiTheme="minorHAnsi" w:cs="Arial"/>
          <w:bCs/>
          <w:sz w:val="12"/>
          <w:szCs w:val="16"/>
        </w:rPr>
        <w:t>{{</w:t>
      </w:r>
      <w:r w:rsidR="002F256A">
        <w:rPr>
          <w:rFonts w:asciiTheme="minorHAnsi" w:hAnsiTheme="minorHAnsi" w:cs="Arial"/>
          <w:bCs/>
          <w:sz w:val="12"/>
          <w:szCs w:val="16"/>
        </w:rPr>
        <w:t>#</w:t>
      </w:r>
      <w:r w:rsidRPr="00172E60">
        <w:rPr>
          <w:rFonts w:asciiTheme="minorHAnsi" w:hAnsiTheme="minorHAnsi" w:cs="Arial"/>
          <w:bCs/>
          <w:sz w:val="12"/>
          <w:szCs w:val="16"/>
        </w:rPr>
        <w:t>IF_</w:t>
      </w:r>
      <w:r>
        <w:rPr>
          <w:rFonts w:asciiTheme="minorHAnsi" w:hAnsiTheme="minorHAnsi" w:cs="Arial"/>
          <w:bCs/>
          <w:sz w:val="12"/>
          <w:szCs w:val="16"/>
        </w:rPr>
        <w:t>Both</w:t>
      </w:r>
      <w:r w:rsidRPr="00172E60">
        <w:rPr>
          <w:rFonts w:asciiTheme="minorHAnsi" w:hAnsiTheme="minorHAnsi" w:cs="Arial"/>
          <w:bCs/>
          <w:sz w:val="12"/>
          <w:szCs w:val="16"/>
        </w:rPr>
        <w:t>}}</w:t>
      </w:r>
    </w:p>
    <w:p w14:paraId="41F8C6BF" w14:textId="2C8164A3" w:rsidR="00191EAD" w:rsidRDefault="00191EAD" w:rsidP="00191EAD">
      <w:pPr>
        <w:pStyle w:val="List"/>
        <w:ind w:left="0" w:right="-36" w:firstLine="0"/>
        <w:rPr>
          <w:rFonts w:asciiTheme="minorHAnsi" w:hAnsiTheme="minorHAnsi" w:cs="Arial"/>
          <w:b/>
          <w:bCs/>
          <w:sz w:val="16"/>
          <w:szCs w:val="16"/>
        </w:rPr>
      </w:pPr>
      <w:r w:rsidRPr="00447288">
        <w:rPr>
          <w:rFonts w:asciiTheme="minorHAnsi" w:hAnsiTheme="minorHAnsi" w:cs="Arial"/>
          <w:b/>
          <w:sz w:val="16"/>
          <w:szCs w:val="16"/>
        </w:rPr>
        <w:t xml:space="preserve">3.   </w:t>
      </w:r>
      <w:r w:rsidRPr="00447288">
        <w:rPr>
          <w:rFonts w:asciiTheme="minorHAnsi" w:hAnsiTheme="minorHAnsi" w:cs="Arial"/>
          <w:b/>
          <w:bCs/>
          <w:sz w:val="16"/>
          <w:szCs w:val="16"/>
          <w:u w:val="single"/>
        </w:rPr>
        <w:t>Obligations of Customer</w:t>
      </w:r>
      <w:r>
        <w:rPr>
          <w:rFonts w:asciiTheme="minorHAnsi" w:hAnsiTheme="minorHAnsi" w:cs="Arial"/>
          <w:b/>
          <w:bCs/>
          <w:sz w:val="16"/>
          <w:szCs w:val="16"/>
        </w:rPr>
        <w:t>:</w:t>
      </w:r>
    </w:p>
    <w:p w14:paraId="7AFE9163" w14:textId="77777777" w:rsidR="00191EAD" w:rsidRDefault="00191EAD" w:rsidP="00191EAD">
      <w:pPr>
        <w:pStyle w:val="List"/>
        <w:ind w:left="0" w:right="-36" w:firstLine="0"/>
        <w:rPr>
          <w:rFonts w:asciiTheme="minorHAnsi" w:hAnsiTheme="minorHAnsi" w:cs="Arial"/>
          <w:b/>
          <w:bCs/>
          <w:sz w:val="16"/>
          <w:szCs w:val="16"/>
        </w:rPr>
      </w:pPr>
    </w:p>
    <w:p w14:paraId="75F7E428" w14:textId="760B2733" w:rsidR="00191EAD" w:rsidRDefault="00191EAD" w:rsidP="003B006E">
      <w:pPr>
        <w:tabs>
          <w:tab w:val="left" w:pos="360"/>
        </w:tabs>
        <w:jc w:val="both"/>
        <w:rPr>
          <w:rFonts w:asciiTheme="minorHAnsi" w:hAnsiTheme="minorHAnsi" w:cs="Arial"/>
          <w:bCs/>
          <w:sz w:val="16"/>
          <w:szCs w:val="16"/>
        </w:rPr>
      </w:pPr>
      <w:r w:rsidRPr="00191EAD">
        <w:rPr>
          <w:rFonts w:asciiTheme="minorHAnsi" w:hAnsiTheme="minorHAnsi" w:cs="Arial"/>
          <w:b/>
          <w:bCs/>
          <w:sz w:val="16"/>
          <w:szCs w:val="16"/>
        </w:rPr>
        <w:t>a.</w:t>
      </w:r>
      <w:r w:rsidRPr="00447288">
        <w:rPr>
          <w:rFonts w:asciiTheme="minorHAnsi" w:hAnsiTheme="minorHAnsi" w:cs="Arial"/>
          <w:b/>
          <w:bCs/>
          <w:sz w:val="16"/>
          <w:szCs w:val="16"/>
        </w:rPr>
        <w:t xml:space="preserve"> </w:t>
      </w:r>
      <w:r w:rsidRPr="00447288">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24EBD607" w14:textId="77777777" w:rsidR="00191EAD" w:rsidRDefault="00191EAD" w:rsidP="003B006E">
      <w:pPr>
        <w:tabs>
          <w:tab w:val="left" w:pos="360"/>
        </w:tabs>
        <w:jc w:val="both"/>
        <w:rPr>
          <w:rFonts w:asciiTheme="minorHAnsi" w:hAnsiTheme="minorHAnsi" w:cs="Arial"/>
          <w:bCs/>
          <w:sz w:val="12"/>
          <w:szCs w:val="16"/>
        </w:rPr>
      </w:pPr>
    </w:p>
    <w:p w14:paraId="3976B27E" w14:textId="4B329EB7" w:rsidR="002F256A" w:rsidRDefault="002F256A" w:rsidP="002F256A">
      <w:pPr>
        <w:pStyle w:val="List"/>
        <w:tabs>
          <w:tab w:val="left" w:pos="360"/>
        </w:tabs>
        <w:spacing w:after="60"/>
        <w:ind w:left="0" w:right="-36" w:firstLine="0"/>
        <w:jc w:val="both"/>
        <w:outlineLvl w:val="0"/>
        <w:rPr>
          <w:rFonts w:asciiTheme="minorHAnsi" w:hAnsiTheme="minorHAnsi" w:cs="Arial"/>
          <w:bCs/>
          <w:sz w:val="16"/>
          <w:szCs w:val="16"/>
        </w:rPr>
      </w:pPr>
      <w:r>
        <w:rPr>
          <w:rFonts w:asciiTheme="minorHAnsi" w:hAnsiTheme="minorHAnsi" w:cs="Arial"/>
          <w:b/>
          <w:bCs/>
          <w:sz w:val="16"/>
          <w:szCs w:val="16"/>
        </w:rPr>
        <w:t>b</w:t>
      </w:r>
      <w:r w:rsidRPr="002774E7">
        <w:rPr>
          <w:rFonts w:asciiTheme="minorHAnsi" w:hAnsiTheme="minorHAnsi" w:cs="Arial"/>
          <w:b/>
          <w:bCs/>
          <w:sz w:val="16"/>
          <w:szCs w:val="16"/>
        </w:rPr>
        <w:t>.</w:t>
      </w:r>
      <w:r w:rsidR="00117C96">
        <w:rPr>
          <w:rFonts w:asciiTheme="minorHAnsi" w:hAnsiTheme="minorHAnsi" w:cs="Arial"/>
          <w:b/>
          <w:bCs/>
          <w:sz w:val="16"/>
          <w:szCs w:val="16"/>
        </w:rPr>
        <w:t xml:space="preserve"> </w:t>
      </w:r>
      <w:r w:rsidRPr="002774E7">
        <w:rPr>
          <w:rFonts w:asciiTheme="minorHAnsi" w:hAnsiTheme="minorHAnsi" w:cs="Arial"/>
          <w:sz w:val="16"/>
          <w:szCs w:val="16"/>
        </w:rPr>
        <w:t>Customer shall properly use any equipment or software, and all pass codes, personal identification numbers (</w:t>
      </w:r>
      <w:r w:rsidRPr="002774E7">
        <w:rPr>
          <w:rFonts w:asciiTheme="minorHAnsi" w:hAnsiTheme="minorHAnsi" w:cs="Arial"/>
          <w:b/>
          <w:bCs/>
          <w:sz w:val="16"/>
          <w:szCs w:val="16"/>
        </w:rPr>
        <w:t>“PINs”</w:t>
      </w:r>
      <w:r w:rsidRPr="002774E7">
        <w:rPr>
          <w:rFonts w:asciiTheme="minorHAnsi" w:hAnsiTheme="minorHAnsi"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2774E7">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Pr>
          <w:rFonts w:asciiTheme="minorHAnsi" w:hAnsiTheme="minorHAnsi" w:cs="Arial"/>
          <w:bCs/>
          <w:sz w:val="16"/>
          <w:szCs w:val="16"/>
        </w:rPr>
        <w:t xml:space="preserve">, and the ability to collect service credits as defined in Exhibit 1.  </w:t>
      </w:r>
      <w:r w:rsidRPr="009947C4">
        <w:rPr>
          <w:rFonts w:asciiTheme="minorHAnsi" w:hAnsiTheme="minorHAnsi" w:cs="Arial"/>
          <w:bCs/>
          <w:sz w:val="12"/>
          <w:szCs w:val="16"/>
        </w:rPr>
        <w:t>{{</w:t>
      </w:r>
      <w:r>
        <w:rPr>
          <w:rFonts w:asciiTheme="minorHAnsi" w:hAnsiTheme="minorHAnsi" w:cs="Arial"/>
          <w:bCs/>
          <w:sz w:val="12"/>
          <w:szCs w:val="16"/>
        </w:rPr>
        <w:t>/</w:t>
      </w:r>
      <w:proofErr w:type="spellStart"/>
      <w:r w:rsidRPr="00172E60">
        <w:rPr>
          <w:rFonts w:asciiTheme="minorHAnsi" w:hAnsiTheme="minorHAnsi" w:cs="Arial"/>
          <w:bCs/>
          <w:sz w:val="12"/>
          <w:szCs w:val="16"/>
        </w:rPr>
        <w:t>IF_</w:t>
      </w:r>
      <w:r>
        <w:rPr>
          <w:rFonts w:asciiTheme="minorHAnsi" w:hAnsiTheme="minorHAnsi" w:cs="Arial"/>
          <w:bCs/>
          <w:sz w:val="12"/>
          <w:szCs w:val="16"/>
        </w:rPr>
        <w:t>Both</w:t>
      </w:r>
      <w:proofErr w:type="spellEnd"/>
      <w:r w:rsidRPr="00172E60">
        <w:rPr>
          <w:rFonts w:asciiTheme="minorHAnsi" w:hAnsiTheme="minorHAnsi" w:cs="Arial"/>
          <w:bCs/>
          <w:sz w:val="12"/>
          <w:szCs w:val="16"/>
        </w:rPr>
        <w:t>}}</w:t>
      </w:r>
    </w:p>
    <w:p w14:paraId="03FC399A" w14:textId="680CB3FF" w:rsidR="00A24AAC" w:rsidRPr="00A24AAC" w:rsidRDefault="00A24AAC" w:rsidP="00A24AAC">
      <w:pPr>
        <w:pStyle w:val="List"/>
        <w:rPr>
          <w:rFonts w:asciiTheme="minorHAnsi" w:hAnsiTheme="minorHAnsi" w:cs="Arial"/>
          <w:bCs/>
          <w:sz w:val="16"/>
          <w:szCs w:val="16"/>
        </w:rPr>
      </w:pPr>
    </w:p>
    <w:p w14:paraId="6F0E4E12" w14:textId="77777777" w:rsidR="00665C42" w:rsidRDefault="00665C42" w:rsidP="00665C42">
      <w:pPr>
        <w:pStyle w:val="List"/>
        <w:spacing w:after="60"/>
        <w:ind w:left="0" w:right="-36" w:firstLine="0"/>
        <w:jc w:val="both"/>
        <w:outlineLvl w:val="0"/>
        <w:rPr>
          <w:rFonts w:asciiTheme="minorHAnsi" w:hAnsiTheme="minorHAnsi" w:cs="Arial"/>
          <w:bCs/>
          <w:sz w:val="16"/>
          <w:szCs w:val="16"/>
        </w:rPr>
      </w:pPr>
      <w:r w:rsidRPr="008A53CD">
        <w:rPr>
          <w:rFonts w:asciiTheme="minorHAnsi" w:hAnsiTheme="minorHAnsi" w:cs="Arial"/>
          <w:b/>
          <w:sz w:val="16"/>
          <w:szCs w:val="16"/>
        </w:rPr>
        <w:t>4</w:t>
      </w:r>
      <w:r>
        <w:rPr>
          <w:rFonts w:asciiTheme="minorHAnsi" w:hAnsiTheme="minorHAnsi" w:cs="Arial"/>
          <w:bCs/>
          <w:sz w:val="16"/>
          <w:szCs w:val="16"/>
        </w:rPr>
        <w:t xml:space="preserve">.  </w:t>
      </w:r>
      <w:bookmarkStart w:id="1" w:name="_Hlk15557707"/>
      <w:r w:rsidRPr="00765533">
        <w:rPr>
          <w:rFonts w:asciiTheme="minorHAnsi" w:hAnsiTheme="minorHAnsi" w:cs="Arial"/>
          <w:b/>
          <w:bCs/>
          <w:sz w:val="16"/>
          <w:szCs w:val="16"/>
          <w:u w:val="single"/>
        </w:rPr>
        <w:t>After Hours/Holiday Labor Hours</w:t>
      </w:r>
      <w:r w:rsidRPr="00765533">
        <w:rPr>
          <w:rFonts w:asciiTheme="minorHAnsi" w:hAnsiTheme="minorHAnsi" w:cs="Arial"/>
          <w:bCs/>
          <w:sz w:val="16"/>
          <w:szCs w:val="16"/>
        </w:rPr>
        <w:t xml:space="preserve">.  If Customer desires coordinated turn up services (“After Hours”) during non-business hours, defined below, then the </w:t>
      </w:r>
      <w:proofErr w:type="gramStart"/>
      <w:r w:rsidRPr="00765533">
        <w:rPr>
          <w:rFonts w:asciiTheme="minorHAnsi" w:hAnsiTheme="minorHAnsi" w:cs="Arial"/>
          <w:bCs/>
          <w:sz w:val="16"/>
          <w:szCs w:val="16"/>
        </w:rPr>
        <w:t>After Hours</w:t>
      </w:r>
      <w:proofErr w:type="gramEnd"/>
      <w:r w:rsidRPr="00765533">
        <w:rPr>
          <w:rFonts w:asciiTheme="minorHAnsi" w:hAnsiTheme="minorHAnsi"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w:t>
      </w:r>
      <w:proofErr w:type="gramStart"/>
      <w:r w:rsidRPr="00765533">
        <w:rPr>
          <w:rFonts w:asciiTheme="minorHAnsi" w:hAnsiTheme="minorHAnsi" w:cs="Arial"/>
          <w:bCs/>
          <w:sz w:val="16"/>
          <w:szCs w:val="16"/>
        </w:rPr>
        <w:t>Day</w:t>
      </w:r>
      <w:proofErr w:type="gramEnd"/>
      <w:r w:rsidRPr="00765533">
        <w:rPr>
          <w:rFonts w:asciiTheme="minorHAnsi" w:hAnsiTheme="minorHAnsi" w:cs="Arial"/>
          <w:bCs/>
          <w:sz w:val="16"/>
          <w:szCs w:val="16"/>
        </w:rPr>
        <w:t xml:space="preserve"> and Christmas Day).  </w:t>
      </w:r>
    </w:p>
    <w:p w14:paraId="12D5F197" w14:textId="77777777" w:rsidR="00665C42" w:rsidRPr="00702665" w:rsidRDefault="00665C42" w:rsidP="00665C42">
      <w:pPr>
        <w:tabs>
          <w:tab w:val="left" w:pos="6750"/>
        </w:tabs>
      </w:pPr>
      <w:r>
        <w:tab/>
      </w:r>
    </w:p>
    <w:p w14:paraId="34A1FACF" w14:textId="77777777" w:rsidR="00665C42" w:rsidRDefault="00665C42" w:rsidP="00665C42">
      <w:pPr>
        <w:pStyle w:val="List"/>
        <w:tabs>
          <w:tab w:val="left" w:pos="360"/>
        </w:tabs>
        <w:spacing w:after="60"/>
        <w:ind w:left="0" w:right="-36" w:firstLine="0"/>
        <w:jc w:val="both"/>
        <w:outlineLvl w:val="0"/>
        <w:rPr>
          <w:rFonts w:asciiTheme="minorHAnsi" w:hAnsiTheme="minorHAnsi" w:cs="Arial"/>
          <w:bCs/>
          <w:sz w:val="16"/>
          <w:szCs w:val="16"/>
        </w:rPr>
      </w:pPr>
      <w:r w:rsidRPr="00765533">
        <w:rPr>
          <w:rFonts w:asciiTheme="minorHAnsi" w:hAnsiTheme="minorHAns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1"/>
      <w:r>
        <w:rPr>
          <w:rFonts w:asciiTheme="minorHAnsi" w:hAnsiTheme="minorHAnsi" w:cs="Arial"/>
          <w:bCs/>
          <w:sz w:val="16"/>
          <w:szCs w:val="16"/>
        </w:rPr>
        <w:t>.</w:t>
      </w:r>
    </w:p>
    <w:p w14:paraId="451F9F94" w14:textId="77777777" w:rsidR="00665C42" w:rsidRPr="00AE4676" w:rsidRDefault="00665C42" w:rsidP="00665C42">
      <w:pPr>
        <w:pStyle w:val="List"/>
        <w:tabs>
          <w:tab w:val="left" w:pos="360"/>
        </w:tabs>
        <w:spacing w:after="60"/>
        <w:ind w:left="0" w:right="-36" w:firstLine="0"/>
        <w:outlineLvl w:val="0"/>
        <w:rPr>
          <w:rFonts w:asciiTheme="minorHAnsi" w:hAnsiTheme="minorHAnsi" w:cs="Arial"/>
          <w:sz w:val="16"/>
          <w:szCs w:val="16"/>
        </w:rPr>
      </w:pPr>
      <w:r w:rsidRPr="008A53CD">
        <w:rPr>
          <w:rFonts w:asciiTheme="minorHAnsi" w:hAnsiTheme="minorHAnsi" w:cs="Arial"/>
          <w:b/>
          <w:bCs/>
          <w:sz w:val="16"/>
          <w:szCs w:val="16"/>
        </w:rPr>
        <w:t>5</w:t>
      </w:r>
      <w:r>
        <w:rPr>
          <w:rFonts w:asciiTheme="minorHAnsi" w:hAnsiTheme="minorHAnsi" w:cs="Arial"/>
          <w:sz w:val="16"/>
          <w:szCs w:val="16"/>
        </w:rPr>
        <w:t xml:space="preserve">.  </w:t>
      </w:r>
      <w:r w:rsidRPr="00AE4676">
        <w:rPr>
          <w:rFonts w:asciiTheme="minorHAnsi" w:hAnsiTheme="minorHAnsi" w:cs="Arial"/>
          <w:b/>
          <w:bCs/>
          <w:sz w:val="16"/>
          <w:szCs w:val="16"/>
          <w:u w:val="single"/>
        </w:rPr>
        <w:t>Internet Acceptable Use Policy and Security</w:t>
      </w:r>
      <w:r w:rsidRPr="00AE4676">
        <w:rPr>
          <w:rFonts w:asciiTheme="minorHAnsi" w:hAnsiTheme="minorHAnsi" w:cs="Arial"/>
          <w:b/>
          <w:bCs/>
          <w:sz w:val="16"/>
          <w:szCs w:val="16"/>
        </w:rPr>
        <w:t xml:space="preserve">. </w:t>
      </w:r>
      <w:r w:rsidRPr="00AE4676">
        <w:rPr>
          <w:rFonts w:asciiTheme="minorHAnsi" w:hAnsiTheme="minorHAnsi" w:cs="Arial"/>
          <w:sz w:val="16"/>
          <w:szCs w:val="16"/>
        </w:rPr>
        <w:t>Customer shall comply, and shall cause all Service users to comply, with Frontier’s Acceptable Use Policy (</w:t>
      </w:r>
      <w:r w:rsidRPr="00AE4676">
        <w:rPr>
          <w:rFonts w:asciiTheme="minorHAnsi" w:hAnsiTheme="minorHAnsi" w:cs="Arial"/>
          <w:b/>
          <w:bCs/>
          <w:sz w:val="16"/>
          <w:szCs w:val="16"/>
        </w:rPr>
        <w:t>“AUP”</w:t>
      </w:r>
      <w:r w:rsidRPr="00AE4676">
        <w:rPr>
          <w:rFonts w:asciiTheme="minorHAnsi" w:hAnsiTheme="minorHAnsi" w:cs="Arial"/>
          <w:sz w:val="16"/>
          <w:szCs w:val="16"/>
        </w:rPr>
        <w:t>), which Frontier may modify at any time.  The current AUP is available for review at the following address, subject to change:</w:t>
      </w:r>
      <w:bookmarkStart w:id="2" w:name="OLE_LINK1"/>
      <w:r>
        <w:rPr>
          <w:rFonts w:asciiTheme="minorHAnsi" w:hAnsiTheme="minorHAnsi" w:cs="Arial"/>
          <w:sz w:val="16"/>
          <w:szCs w:val="16"/>
        </w:rPr>
        <w:t xml:space="preserve"> </w:t>
      </w:r>
      <w:hyperlink r:id="rId15" w:history="1">
        <w:r w:rsidRPr="00CB200B">
          <w:rPr>
            <w:rStyle w:val="Hyperlink"/>
            <w:rFonts w:asciiTheme="minorHAnsi" w:hAnsiTheme="minorHAnsi" w:cs="Arial"/>
            <w:sz w:val="16"/>
            <w:szCs w:val="16"/>
          </w:rPr>
          <w:t>http://www.frontier.com/policies/commercial_aup/</w:t>
        </w:r>
      </w:hyperlink>
      <w:bookmarkEnd w:id="2"/>
      <w:r w:rsidRPr="00AE4676">
        <w:rPr>
          <w:rFonts w:asciiTheme="minorHAnsi" w:hAnsiTheme="minorHAns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w:t>
      </w:r>
      <w:proofErr w:type="gramStart"/>
      <w:r w:rsidRPr="00AE4676">
        <w:rPr>
          <w:rFonts w:asciiTheme="minorHAnsi" w:hAnsiTheme="minorHAnsi" w:cs="Arial"/>
          <w:sz w:val="16"/>
          <w:szCs w:val="16"/>
        </w:rPr>
        <w:t>software</w:t>
      </w:r>
      <w:proofErr w:type="gramEnd"/>
      <w:r w:rsidRPr="00AE4676">
        <w:rPr>
          <w:rFonts w:asciiTheme="minorHAnsi" w:hAnsiTheme="minorHAnsi" w:cs="Arial"/>
          <w:sz w:val="16"/>
          <w:szCs w:val="16"/>
        </w:rPr>
        <w:t xml:space="preserve"> and software applications.  Abuse that occurs </w:t>
      </w:r>
      <w:proofErr w:type="gramStart"/>
      <w:r w:rsidRPr="00AE4676">
        <w:rPr>
          <w:rFonts w:asciiTheme="minorHAnsi" w:hAnsiTheme="minorHAnsi" w:cs="Arial"/>
          <w:sz w:val="16"/>
          <w:szCs w:val="16"/>
        </w:rPr>
        <w:t>as a result of</w:t>
      </w:r>
      <w:proofErr w:type="gramEnd"/>
      <w:r w:rsidRPr="00AE4676">
        <w:rPr>
          <w:rFonts w:asciiTheme="minorHAnsi" w:hAnsiTheme="minorHAnsi" w:cs="Arial"/>
          <w:sz w:val="16"/>
          <w:szCs w:val="16"/>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BCA8F33" w14:textId="77777777" w:rsidR="00665C42" w:rsidRPr="000A0688" w:rsidRDefault="00665C42" w:rsidP="00665C42">
      <w:pPr>
        <w:pStyle w:val="List"/>
        <w:tabs>
          <w:tab w:val="left" w:pos="360"/>
        </w:tabs>
        <w:spacing w:after="60"/>
        <w:ind w:right="-36"/>
        <w:jc w:val="both"/>
        <w:rPr>
          <w:rFonts w:asciiTheme="minorHAnsi" w:hAnsiTheme="minorHAnsi" w:cs="Arial"/>
          <w:b/>
          <w:bCs/>
          <w:sz w:val="16"/>
          <w:szCs w:val="16"/>
        </w:rPr>
      </w:pPr>
      <w:r>
        <w:rPr>
          <w:rFonts w:asciiTheme="minorHAnsi" w:hAnsiTheme="minorHAnsi" w:cs="Arial"/>
          <w:b/>
          <w:bCs/>
          <w:sz w:val="16"/>
          <w:szCs w:val="16"/>
        </w:rPr>
        <w:t>6</w:t>
      </w:r>
      <w:r w:rsidRPr="002774E7">
        <w:rPr>
          <w:rFonts w:asciiTheme="minorHAnsi" w:hAnsiTheme="minorHAnsi" w:cs="Arial"/>
          <w:b/>
          <w:bCs/>
          <w:sz w:val="16"/>
          <w:szCs w:val="16"/>
        </w:rPr>
        <w:t>.</w:t>
      </w:r>
      <w:r w:rsidRPr="002774E7">
        <w:rPr>
          <w:rFonts w:asciiTheme="minorHAnsi" w:hAnsiTheme="minorHAnsi" w:cs="Arial"/>
          <w:b/>
          <w:bCs/>
          <w:sz w:val="16"/>
          <w:szCs w:val="16"/>
        </w:rPr>
        <w:tab/>
      </w:r>
      <w:r w:rsidRPr="000A0688">
        <w:rPr>
          <w:rFonts w:asciiTheme="minorHAnsi" w:hAnsiTheme="minorHAnsi" w:cs="Arial"/>
          <w:b/>
          <w:bCs/>
          <w:sz w:val="16"/>
          <w:szCs w:val="16"/>
          <w:u w:val="single"/>
        </w:rPr>
        <w:t>Service Level Agreement</w:t>
      </w:r>
      <w:r w:rsidRPr="000A0688">
        <w:rPr>
          <w:rFonts w:asciiTheme="minorHAnsi" w:hAnsiTheme="minorHAnsi" w:cs="Arial"/>
          <w:b/>
          <w:bCs/>
          <w:sz w:val="16"/>
          <w:szCs w:val="16"/>
        </w:rPr>
        <w:t xml:space="preserve">. </w:t>
      </w:r>
    </w:p>
    <w:p w14:paraId="54E4818D" w14:textId="77777777" w:rsidR="00665C42" w:rsidRDefault="00665C42" w:rsidP="00665C42">
      <w:pPr>
        <w:pStyle w:val="List"/>
        <w:spacing w:after="60"/>
        <w:ind w:left="0" w:right="-36" w:firstLine="0"/>
        <w:jc w:val="both"/>
        <w:rPr>
          <w:rFonts w:asciiTheme="minorHAnsi" w:hAnsiTheme="minorHAnsi" w:cs="Arial"/>
          <w:bCs/>
          <w:sz w:val="16"/>
          <w:szCs w:val="16"/>
        </w:rPr>
      </w:pPr>
      <w:r w:rsidRPr="0019337A">
        <w:rPr>
          <w:rFonts w:asciiTheme="minorHAnsi" w:hAnsiTheme="minorHAnsi" w:cs="Arial"/>
          <w:bCs/>
          <w:sz w:val="16"/>
          <w:szCs w:val="16"/>
        </w:rPr>
        <w:t xml:space="preserve">The </w:t>
      </w:r>
      <w:r>
        <w:rPr>
          <w:rFonts w:asciiTheme="minorHAnsi" w:hAnsiTheme="minorHAnsi" w:cs="Arial"/>
          <w:bCs/>
          <w:sz w:val="16"/>
          <w:szCs w:val="16"/>
        </w:rPr>
        <w:t xml:space="preserve">Ethernet </w:t>
      </w:r>
      <w:r w:rsidRPr="0019337A">
        <w:rPr>
          <w:rFonts w:asciiTheme="minorHAnsi" w:hAnsiTheme="minorHAnsi" w:cs="Arial"/>
          <w:bCs/>
          <w:sz w:val="16"/>
          <w:szCs w:val="16"/>
        </w:rPr>
        <w:t xml:space="preserve">Service Level Agreement for the described Ethernet Services is attached hereto and incorporated herein as Exhibit 1.  </w:t>
      </w:r>
    </w:p>
    <w:p w14:paraId="1B722DEF" w14:textId="42CA452E" w:rsidR="00665C42" w:rsidRPr="00E1611B" w:rsidRDefault="00665C42" w:rsidP="00665C42">
      <w:pPr>
        <w:pStyle w:val="List"/>
        <w:tabs>
          <w:tab w:val="left" w:pos="360"/>
        </w:tabs>
        <w:spacing w:after="60"/>
        <w:ind w:left="0" w:right="-43" w:firstLine="0"/>
        <w:jc w:val="both"/>
        <w:rPr>
          <w:rFonts w:asciiTheme="minorHAnsi" w:hAnsiTheme="minorHAnsi" w:cs="Arial"/>
          <w:sz w:val="17"/>
          <w:szCs w:val="17"/>
        </w:rPr>
      </w:pPr>
      <w:r w:rsidRPr="00E1611B">
        <w:rPr>
          <w:rFonts w:asciiTheme="minorHAnsi" w:hAnsiTheme="minorHAnsi" w:cs="Arial"/>
          <w:sz w:val="17"/>
          <w:szCs w:val="17"/>
        </w:rPr>
        <w:t xml:space="preserve">This Schedule is not </w:t>
      </w:r>
      <w:proofErr w:type="gramStart"/>
      <w:r w:rsidRPr="00E1611B">
        <w:rPr>
          <w:rFonts w:asciiTheme="minorHAnsi" w:hAnsiTheme="minorHAnsi" w:cs="Arial"/>
          <w:sz w:val="17"/>
          <w:szCs w:val="17"/>
        </w:rPr>
        <w:t>effective</w:t>
      </w:r>
      <w:proofErr w:type="gramEnd"/>
      <w:r w:rsidRPr="00E1611B">
        <w:rPr>
          <w:rFonts w:asciiTheme="minorHAnsi" w:hAnsiTheme="minorHAnsi" w:cs="Arial"/>
          <w:sz w:val="17"/>
          <w:szCs w:val="17"/>
        </w:rPr>
        <w:t xml:space="preserve"> and pricing, dates and terms are subject to change until signed by both parties.  This Schedule and any of the provisions hereof may </w:t>
      </w:r>
      <w:r w:rsidRPr="00E1611B">
        <w:rPr>
          <w:rFonts w:asciiTheme="minorHAnsi" w:hAnsiTheme="minorHAnsi" w:cs="Arial"/>
          <w:sz w:val="17"/>
          <w:szCs w:val="17"/>
          <w:u w:val="single"/>
        </w:rPr>
        <w:t>not</w:t>
      </w:r>
      <w:r w:rsidRPr="00E1611B">
        <w:rPr>
          <w:rFonts w:asciiTheme="minorHAnsi" w:hAnsiTheme="minorHAnsi" w:cs="Arial"/>
          <w:sz w:val="17"/>
          <w:szCs w:val="17"/>
        </w:rPr>
        <w:t xml:space="preserve"> be modified in any manner except by mutual written agreement.  The above rates do not include any taxes, fees</w:t>
      </w:r>
      <w:r w:rsidR="001222E7">
        <w:rPr>
          <w:rFonts w:asciiTheme="minorHAnsi" w:hAnsiTheme="minorHAnsi" w:cs="Arial"/>
          <w:sz w:val="17"/>
          <w:szCs w:val="17"/>
        </w:rPr>
        <w:t xml:space="preserve">, regulatory fees/surcharges </w:t>
      </w:r>
      <w:r w:rsidRPr="00E1611B">
        <w:rPr>
          <w:rFonts w:asciiTheme="minorHAnsi" w:hAnsiTheme="minorHAnsi" w:cs="Arial"/>
          <w:sz w:val="17"/>
          <w:szCs w:val="17"/>
        </w:rPr>
        <w:t xml:space="preserve">or surcharges applicable to the Service. This Schedule, and all terms and conditions of the FSA, is the entire agreement between the parties with respect to the Services described herein, and supersedes </w:t>
      </w:r>
      <w:proofErr w:type="gramStart"/>
      <w:r w:rsidRPr="00E1611B">
        <w:rPr>
          <w:rFonts w:asciiTheme="minorHAnsi" w:hAnsiTheme="minorHAnsi" w:cs="Arial"/>
          <w:sz w:val="17"/>
          <w:szCs w:val="17"/>
        </w:rPr>
        <w:t>any and all</w:t>
      </w:r>
      <w:proofErr w:type="gramEnd"/>
      <w:r w:rsidRPr="00E1611B">
        <w:rPr>
          <w:rFonts w:asciiTheme="minorHAnsi" w:hAnsiTheme="minorHAnsi" w:cs="Arial"/>
          <w:sz w:val="17"/>
          <w:szCs w:val="17"/>
        </w:rPr>
        <w:t xml:space="preserve">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E1611B" w14:paraId="5CF823A9" w14:textId="77777777" w:rsidTr="006548CE">
        <w:trPr>
          <w:cantSplit/>
          <w:trHeight w:val="288"/>
        </w:trPr>
        <w:tc>
          <w:tcPr>
            <w:tcW w:w="5490" w:type="dxa"/>
            <w:gridSpan w:val="2"/>
            <w:shd w:val="clear" w:color="auto" w:fill="auto"/>
            <w:vAlign w:val="bottom"/>
            <w:hideMark/>
          </w:tcPr>
          <w:p w14:paraId="0658F821" w14:textId="77777777" w:rsidR="00665C42" w:rsidRDefault="00665C42" w:rsidP="006548CE">
            <w:pPr>
              <w:tabs>
                <w:tab w:val="left" w:pos="360"/>
              </w:tabs>
              <w:jc w:val="both"/>
              <w:rPr>
                <w:rFonts w:asciiTheme="minorHAnsi" w:hAnsiTheme="minorHAnsi" w:cs="Arial"/>
                <w:bCs/>
                <w:sz w:val="12"/>
                <w:szCs w:val="16"/>
              </w:rPr>
            </w:pPr>
          </w:p>
          <w:p w14:paraId="1E33B659" w14:textId="77777777" w:rsidR="00665C42" w:rsidRPr="00E1611B" w:rsidRDefault="00665C42" w:rsidP="006548CE">
            <w:pPr>
              <w:rPr>
                <w:rFonts w:asciiTheme="minorHAnsi" w:hAnsiTheme="minorHAnsi"/>
                <w:b/>
                <w:bCs/>
                <w:color w:val="000000"/>
                <w:sz w:val="17"/>
                <w:szCs w:val="17"/>
              </w:rPr>
            </w:pPr>
            <w:r w:rsidRPr="00E1611B">
              <w:rPr>
                <w:rFonts w:asciiTheme="minorHAnsi" w:hAnsiTheme="minorHAnsi"/>
                <w:b/>
                <w:bCs/>
                <w:color w:val="000000"/>
                <w:sz w:val="17"/>
                <w:szCs w:val="17"/>
              </w:rPr>
              <w:t>Frontier Communications of America, Inc.</w:t>
            </w:r>
          </w:p>
        </w:tc>
        <w:tc>
          <w:tcPr>
            <w:tcW w:w="270" w:type="dxa"/>
            <w:vMerge w:val="restart"/>
            <w:shd w:val="clear" w:color="auto" w:fill="auto"/>
            <w:vAlign w:val="bottom"/>
          </w:tcPr>
          <w:p w14:paraId="40E73C30" w14:textId="77777777" w:rsidR="00665C42" w:rsidRPr="00E1611B" w:rsidRDefault="00665C42" w:rsidP="006548CE">
            <w:pPr>
              <w:rPr>
                <w:rFonts w:asciiTheme="minorHAnsi" w:hAnsiTheme="minorHAnsi"/>
                <w:b/>
                <w:bCs/>
                <w:color w:val="000000"/>
                <w:sz w:val="17"/>
                <w:szCs w:val="17"/>
              </w:rPr>
            </w:pPr>
          </w:p>
        </w:tc>
        <w:tc>
          <w:tcPr>
            <w:tcW w:w="5220" w:type="dxa"/>
            <w:gridSpan w:val="2"/>
            <w:shd w:val="clear" w:color="auto" w:fill="auto"/>
            <w:vAlign w:val="bottom"/>
            <w:hideMark/>
          </w:tcPr>
          <w:p w14:paraId="01FCDEB3" w14:textId="77777777" w:rsidR="00665C42" w:rsidRPr="00E1611B" w:rsidRDefault="00665C42" w:rsidP="006548CE">
            <w:pPr>
              <w:rPr>
                <w:rFonts w:asciiTheme="minorHAnsi" w:hAnsiTheme="minorHAnsi"/>
                <w:b/>
                <w:bCs/>
                <w:color w:val="000000"/>
                <w:sz w:val="17"/>
                <w:szCs w:val="17"/>
              </w:rPr>
            </w:pPr>
            <w:r>
              <w:rPr>
                <w:rFonts w:asciiTheme="minorHAnsi" w:hAnsiTheme="minorHAnsi" w:cs="Arial"/>
                <w:b/>
                <w:bCs/>
                <w:sz w:val="16"/>
                <w:szCs w:val="16"/>
              </w:rPr>
              <w:t>{{</w:t>
            </w:r>
            <w:proofErr w:type="spellStart"/>
            <w:r w:rsidRPr="00BA3BF6">
              <w:rPr>
                <w:rFonts w:asciiTheme="minorHAnsi" w:hAnsiTheme="minorHAnsi" w:cs="Arial"/>
                <w:b/>
                <w:bCs/>
                <w:sz w:val="16"/>
                <w:szCs w:val="16"/>
              </w:rPr>
              <w:t>CustomerName</w:t>
            </w:r>
            <w:proofErr w:type="spellEnd"/>
            <w:r>
              <w:rPr>
                <w:rFonts w:asciiTheme="minorHAnsi" w:hAnsiTheme="minorHAnsi" w:cs="Arial"/>
                <w:b/>
                <w:bCs/>
                <w:sz w:val="16"/>
                <w:szCs w:val="16"/>
              </w:rPr>
              <w:t>}}</w:t>
            </w:r>
          </w:p>
        </w:tc>
      </w:tr>
      <w:tr w:rsidR="00665C42" w:rsidRPr="00E1611B" w14:paraId="35EBC99B" w14:textId="77777777" w:rsidTr="006548CE">
        <w:trPr>
          <w:cantSplit/>
          <w:trHeight w:val="648"/>
        </w:trPr>
        <w:tc>
          <w:tcPr>
            <w:tcW w:w="1260" w:type="dxa"/>
            <w:shd w:val="clear" w:color="auto" w:fill="auto"/>
            <w:vAlign w:val="bottom"/>
          </w:tcPr>
          <w:p w14:paraId="367CF1CC" w14:textId="77777777" w:rsidR="00665C42" w:rsidRDefault="00665C42" w:rsidP="006548CE">
            <w:pPr>
              <w:tabs>
                <w:tab w:val="left" w:pos="360"/>
              </w:tabs>
              <w:jc w:val="both"/>
              <w:rPr>
                <w:rFonts w:asciiTheme="minorHAnsi" w:hAnsiTheme="minorHAnsi" w:cs="Arial"/>
                <w:bCs/>
                <w:sz w:val="8"/>
                <w:szCs w:val="8"/>
              </w:rPr>
            </w:pPr>
          </w:p>
          <w:p w14:paraId="72550310" w14:textId="77777777" w:rsidR="00665C42" w:rsidRDefault="00665C42" w:rsidP="006548CE">
            <w:pPr>
              <w:tabs>
                <w:tab w:val="left" w:pos="360"/>
              </w:tabs>
              <w:jc w:val="both"/>
              <w:rPr>
                <w:rFonts w:asciiTheme="minorHAnsi" w:hAnsiTheme="minorHAnsi" w:cs="Arial"/>
                <w:bCs/>
                <w:sz w:val="8"/>
                <w:szCs w:val="8"/>
              </w:rPr>
            </w:pPr>
          </w:p>
          <w:p w14:paraId="4263627E" w14:textId="77777777" w:rsidR="00665C42" w:rsidRDefault="00665C42" w:rsidP="006548CE">
            <w:pPr>
              <w:tabs>
                <w:tab w:val="left" w:pos="360"/>
              </w:tabs>
              <w:jc w:val="both"/>
              <w:rPr>
                <w:rFonts w:asciiTheme="minorHAnsi" w:hAnsiTheme="minorHAnsi" w:cs="Arial"/>
                <w:bCs/>
                <w:sz w:val="8"/>
                <w:szCs w:val="8"/>
              </w:rPr>
            </w:pPr>
          </w:p>
          <w:p w14:paraId="79C641FA"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Signature:</w:t>
            </w:r>
          </w:p>
        </w:tc>
        <w:tc>
          <w:tcPr>
            <w:tcW w:w="4230" w:type="dxa"/>
            <w:tcBorders>
              <w:bottom w:val="single" w:sz="4" w:space="0" w:color="auto"/>
            </w:tcBorders>
            <w:shd w:val="clear" w:color="auto" w:fill="auto"/>
            <w:vAlign w:val="bottom"/>
          </w:tcPr>
          <w:p w14:paraId="45DE1B97" w14:textId="772BBC2E" w:rsidR="00665C42" w:rsidRPr="00E1611B" w:rsidRDefault="00F148C8" w:rsidP="00E42D90">
            <w:pPr>
              <w:spacing w:after="120"/>
              <w:ind w:right="288"/>
              <w:rPr>
                <w:rFonts w:asciiTheme="minorHAnsi" w:hAnsiTheme="minorHAnsi"/>
                <w:bCs/>
                <w:color w:val="000000"/>
                <w:sz w:val="17"/>
                <w:szCs w:val="17"/>
              </w:rPr>
            </w:pPr>
            <w:r w:rsidRPr="009A66FE">
              <w:rPr>
                <w:rFonts w:asciiTheme="minorHAnsi" w:hAnsiTheme="minorHAnsi"/>
                <w:bCs/>
                <w:color w:val="FFFFFF" w:themeColor="background1"/>
                <w:sz w:val="17"/>
                <w:szCs w:val="17"/>
              </w:rPr>
              <w:t>{{</w:t>
            </w:r>
            <w:proofErr w:type="spellStart"/>
            <w:r w:rsidRPr="009A66FE">
              <w:rPr>
                <w:rFonts w:asciiTheme="minorHAnsi" w:hAnsiTheme="minorHAnsi" w:cs="Arial"/>
                <w:bCs/>
                <w:color w:val="FFFFFF" w:themeColor="background1"/>
                <w:sz w:val="18"/>
                <w:szCs w:val="16"/>
              </w:rPr>
              <w:t>FrontierSignature</w:t>
            </w:r>
            <w:proofErr w:type="spellEnd"/>
            <w:r w:rsidRPr="009A66FE">
              <w:rPr>
                <w:rFonts w:asciiTheme="minorHAnsi" w:hAnsiTheme="minorHAnsi"/>
                <w:bCs/>
                <w:color w:val="FFFFFF" w:themeColor="background1"/>
                <w:sz w:val="17"/>
                <w:szCs w:val="17"/>
              </w:rPr>
              <w:t>}}</w:t>
            </w:r>
          </w:p>
        </w:tc>
        <w:tc>
          <w:tcPr>
            <w:tcW w:w="270" w:type="dxa"/>
            <w:vMerge/>
            <w:shd w:val="clear" w:color="auto" w:fill="auto"/>
            <w:vAlign w:val="bottom"/>
          </w:tcPr>
          <w:p w14:paraId="74D54EC9" w14:textId="77777777" w:rsidR="00665C42" w:rsidRPr="00E1611B" w:rsidRDefault="00665C42" w:rsidP="006548CE">
            <w:pPr>
              <w:rPr>
                <w:rFonts w:asciiTheme="minorHAnsi" w:hAnsiTheme="minorHAnsi"/>
                <w:bCs/>
                <w:color w:val="000000"/>
                <w:sz w:val="17"/>
                <w:szCs w:val="17"/>
              </w:rPr>
            </w:pPr>
          </w:p>
        </w:tc>
        <w:tc>
          <w:tcPr>
            <w:tcW w:w="1235" w:type="dxa"/>
            <w:shd w:val="clear" w:color="auto" w:fill="auto"/>
            <w:vAlign w:val="bottom"/>
          </w:tcPr>
          <w:p w14:paraId="363C7A8B"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Signature:</w:t>
            </w:r>
          </w:p>
        </w:tc>
        <w:tc>
          <w:tcPr>
            <w:tcW w:w="3985" w:type="dxa"/>
            <w:tcBorders>
              <w:bottom w:val="single" w:sz="4" w:space="0" w:color="auto"/>
            </w:tcBorders>
            <w:shd w:val="clear" w:color="auto" w:fill="auto"/>
            <w:vAlign w:val="bottom"/>
          </w:tcPr>
          <w:p w14:paraId="4935F459" w14:textId="1DF8B718" w:rsidR="00665C42" w:rsidRPr="009A66FE" w:rsidRDefault="00F148C8" w:rsidP="00E42D90">
            <w:pPr>
              <w:rPr>
                <w:rFonts w:asciiTheme="minorHAnsi" w:hAnsiTheme="minorHAnsi"/>
                <w:bCs/>
                <w:color w:val="FFFFFF" w:themeColor="background1"/>
                <w:sz w:val="17"/>
                <w:szCs w:val="17"/>
              </w:rPr>
            </w:pPr>
            <w:r w:rsidRPr="009A66FE">
              <w:rPr>
                <w:rFonts w:asciiTheme="minorHAnsi" w:hAnsiTheme="minorHAnsi" w:cs="Arial"/>
                <w:bCs/>
                <w:color w:val="FFFFFF" w:themeColor="background1"/>
                <w:sz w:val="18"/>
                <w:szCs w:val="16"/>
              </w:rPr>
              <w:t>{{</w:t>
            </w:r>
            <w:proofErr w:type="spellStart"/>
            <w:r w:rsidRPr="009A66FE">
              <w:rPr>
                <w:rFonts w:asciiTheme="minorHAnsi" w:hAnsiTheme="minorHAnsi" w:cs="Arial"/>
                <w:bCs/>
                <w:color w:val="FFFFFF" w:themeColor="background1"/>
                <w:sz w:val="18"/>
                <w:szCs w:val="16"/>
              </w:rPr>
              <w:t>ClientSignature</w:t>
            </w:r>
            <w:proofErr w:type="spellEnd"/>
            <w:r w:rsidRPr="009A66FE">
              <w:rPr>
                <w:rFonts w:asciiTheme="minorHAnsi" w:hAnsiTheme="minorHAnsi" w:cs="Arial"/>
                <w:bCs/>
                <w:color w:val="FFFFFF" w:themeColor="background1"/>
                <w:sz w:val="18"/>
                <w:szCs w:val="16"/>
              </w:rPr>
              <w:t>}}</w:t>
            </w:r>
          </w:p>
        </w:tc>
      </w:tr>
      <w:tr w:rsidR="00665C42" w:rsidRPr="00E1611B" w14:paraId="0CACAAC4" w14:textId="77777777" w:rsidTr="006548CE">
        <w:trPr>
          <w:cantSplit/>
          <w:trHeight w:val="288"/>
        </w:trPr>
        <w:tc>
          <w:tcPr>
            <w:tcW w:w="1260" w:type="dxa"/>
            <w:shd w:val="clear" w:color="auto" w:fill="auto"/>
            <w:vAlign w:val="bottom"/>
            <w:hideMark/>
          </w:tcPr>
          <w:p w14:paraId="31A21FE4"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 xml:space="preserve">Printed Name: </w:t>
            </w:r>
          </w:p>
        </w:tc>
        <w:tc>
          <w:tcPr>
            <w:tcW w:w="4230" w:type="dxa"/>
            <w:tcBorders>
              <w:bottom w:val="single" w:sz="4" w:space="0" w:color="auto"/>
            </w:tcBorders>
            <w:shd w:val="clear" w:color="auto" w:fill="auto"/>
            <w:vAlign w:val="bottom"/>
          </w:tcPr>
          <w:p w14:paraId="33AE4CD7" w14:textId="733A1AE1" w:rsidR="00665C42" w:rsidRPr="00E1611B" w:rsidRDefault="00665C42" w:rsidP="00CF6908">
            <w:pPr>
              <w:rPr>
                <w:rFonts w:asciiTheme="minorHAnsi" w:hAnsiTheme="minorHAnsi"/>
                <w:bCs/>
                <w:color w:val="000000"/>
                <w:sz w:val="17"/>
                <w:szCs w:val="17"/>
              </w:rPr>
            </w:pPr>
            <w:r>
              <w:rPr>
                <w:rFonts w:asciiTheme="minorHAnsi" w:hAnsiTheme="minorHAnsi"/>
                <w:bCs/>
                <w:color w:val="000000"/>
                <w:sz w:val="17"/>
                <w:szCs w:val="17"/>
              </w:rPr>
              <w:t>{{</w:t>
            </w:r>
            <w:proofErr w:type="spellStart"/>
            <w:r>
              <w:rPr>
                <w:rFonts w:asciiTheme="minorHAnsi" w:hAnsiTheme="minorHAnsi" w:cs="Arial"/>
                <w:bCs/>
                <w:sz w:val="18"/>
                <w:szCs w:val="16"/>
              </w:rPr>
              <w:t>Frontier</w:t>
            </w:r>
            <w:r w:rsidR="00CF6908">
              <w:rPr>
                <w:rFonts w:asciiTheme="minorHAnsi" w:hAnsiTheme="minorHAnsi" w:cs="Arial"/>
                <w:bCs/>
                <w:sz w:val="18"/>
                <w:szCs w:val="16"/>
              </w:rPr>
              <w:t>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0C693DF" w14:textId="77777777" w:rsidR="00665C42" w:rsidRPr="00E1611B" w:rsidRDefault="00665C42" w:rsidP="006548CE">
            <w:pPr>
              <w:rPr>
                <w:rFonts w:asciiTheme="minorHAnsi" w:hAnsiTheme="minorHAnsi"/>
                <w:bCs/>
                <w:color w:val="000000"/>
                <w:sz w:val="17"/>
                <w:szCs w:val="17"/>
              </w:rPr>
            </w:pPr>
          </w:p>
        </w:tc>
        <w:tc>
          <w:tcPr>
            <w:tcW w:w="1235" w:type="dxa"/>
            <w:shd w:val="clear" w:color="auto" w:fill="auto"/>
            <w:vAlign w:val="bottom"/>
            <w:hideMark/>
          </w:tcPr>
          <w:p w14:paraId="1D239B98"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 xml:space="preserve">Printed Name: </w:t>
            </w:r>
            <w:bookmarkStart w:id="3" w:name="Text141"/>
          </w:p>
        </w:tc>
        <w:bookmarkEnd w:id="3"/>
        <w:tc>
          <w:tcPr>
            <w:tcW w:w="3985" w:type="dxa"/>
            <w:tcBorders>
              <w:bottom w:val="single" w:sz="4" w:space="0" w:color="auto"/>
            </w:tcBorders>
            <w:shd w:val="clear" w:color="auto" w:fill="auto"/>
            <w:vAlign w:val="bottom"/>
          </w:tcPr>
          <w:p w14:paraId="7A14D7ED" w14:textId="2C133BDE" w:rsidR="00665C42" w:rsidRPr="009A66FE" w:rsidRDefault="00665C42" w:rsidP="00CF6908">
            <w:pPr>
              <w:rPr>
                <w:rFonts w:asciiTheme="minorHAnsi" w:hAnsiTheme="minorHAnsi"/>
                <w:bCs/>
                <w:color w:val="FFFFFF" w:themeColor="background1"/>
                <w:sz w:val="17"/>
                <w:szCs w:val="17"/>
              </w:rPr>
            </w:pPr>
            <w:r w:rsidRPr="009A66FE">
              <w:rPr>
                <w:rFonts w:asciiTheme="minorHAnsi" w:hAnsiTheme="minorHAnsi" w:cs="Arial"/>
                <w:bCs/>
                <w:color w:val="FFFFFF" w:themeColor="background1"/>
                <w:sz w:val="18"/>
                <w:szCs w:val="16"/>
              </w:rPr>
              <w:t>{{</w:t>
            </w:r>
            <w:proofErr w:type="spellStart"/>
            <w:r w:rsidRPr="009A66FE">
              <w:rPr>
                <w:rFonts w:asciiTheme="minorHAnsi" w:hAnsiTheme="minorHAnsi" w:cs="Arial"/>
                <w:bCs/>
                <w:color w:val="FFFFFF" w:themeColor="background1"/>
                <w:sz w:val="18"/>
                <w:szCs w:val="16"/>
              </w:rPr>
              <w:t>Client</w:t>
            </w:r>
            <w:r w:rsidR="00CF6908" w:rsidRPr="009A66FE">
              <w:rPr>
                <w:rFonts w:asciiTheme="minorHAnsi" w:hAnsiTheme="minorHAnsi" w:cs="Arial"/>
                <w:bCs/>
                <w:color w:val="FFFFFF" w:themeColor="background1"/>
                <w:sz w:val="18"/>
                <w:szCs w:val="16"/>
              </w:rPr>
              <w:t>PrintedName</w:t>
            </w:r>
            <w:proofErr w:type="spellEnd"/>
            <w:r w:rsidRPr="009A66FE">
              <w:rPr>
                <w:rFonts w:asciiTheme="minorHAnsi" w:hAnsiTheme="minorHAnsi" w:cs="Arial"/>
                <w:bCs/>
                <w:color w:val="FFFFFF" w:themeColor="background1"/>
                <w:sz w:val="18"/>
                <w:szCs w:val="16"/>
              </w:rPr>
              <w:t>}}</w:t>
            </w:r>
          </w:p>
        </w:tc>
      </w:tr>
      <w:tr w:rsidR="00665C42" w:rsidRPr="00E1611B" w14:paraId="46CB684A" w14:textId="77777777" w:rsidTr="006548CE">
        <w:trPr>
          <w:cantSplit/>
          <w:trHeight w:val="288"/>
        </w:trPr>
        <w:tc>
          <w:tcPr>
            <w:tcW w:w="1260" w:type="dxa"/>
            <w:shd w:val="clear" w:color="auto" w:fill="auto"/>
            <w:vAlign w:val="bottom"/>
            <w:hideMark/>
          </w:tcPr>
          <w:p w14:paraId="571FEADB"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Title:</w:t>
            </w:r>
          </w:p>
        </w:tc>
        <w:tc>
          <w:tcPr>
            <w:tcW w:w="4230" w:type="dxa"/>
            <w:tcBorders>
              <w:top w:val="single" w:sz="4" w:space="0" w:color="auto"/>
              <w:bottom w:val="single" w:sz="4" w:space="0" w:color="auto"/>
            </w:tcBorders>
            <w:shd w:val="clear" w:color="auto" w:fill="auto"/>
            <w:vAlign w:val="bottom"/>
          </w:tcPr>
          <w:p w14:paraId="7E81C299" w14:textId="5BC9483F" w:rsidR="00665C42" w:rsidRPr="00AE3F9C" w:rsidRDefault="00362C0E" w:rsidP="006548CE">
            <w:pPr>
              <w:rPr>
                <w:rFonts w:asciiTheme="minorHAnsi" w:hAnsiTheme="minorHAnsi"/>
                <w:bCs/>
                <w:sz w:val="17"/>
                <w:szCs w:val="17"/>
              </w:rPr>
            </w:pPr>
            <w:r w:rsidRPr="00AE3F9C">
              <w:rPr>
                <w:rFonts w:asciiTheme="minorHAnsi" w:hAnsiTheme="minorHAnsi"/>
                <w:bCs/>
                <w:sz w:val="17"/>
                <w:szCs w:val="17"/>
              </w:rPr>
              <w:t>{{</w:t>
            </w:r>
            <w:proofErr w:type="spellStart"/>
            <w:r w:rsidRPr="00AE3F9C">
              <w:rPr>
                <w:rFonts w:asciiTheme="minorHAnsi" w:hAnsiTheme="minorHAnsi" w:cs="Arial"/>
                <w:bCs/>
                <w:sz w:val="18"/>
                <w:szCs w:val="16"/>
              </w:rPr>
              <w:t>FrontierTitle</w:t>
            </w:r>
            <w:proofErr w:type="spellEnd"/>
            <w:r w:rsidRPr="00AE3F9C">
              <w:rPr>
                <w:rFonts w:asciiTheme="minorHAnsi" w:hAnsiTheme="minorHAnsi"/>
                <w:bCs/>
                <w:sz w:val="17"/>
                <w:szCs w:val="17"/>
              </w:rPr>
              <w:t>}}</w:t>
            </w:r>
          </w:p>
        </w:tc>
        <w:tc>
          <w:tcPr>
            <w:tcW w:w="270" w:type="dxa"/>
            <w:vMerge/>
            <w:shd w:val="clear" w:color="auto" w:fill="auto"/>
            <w:vAlign w:val="bottom"/>
            <w:hideMark/>
          </w:tcPr>
          <w:p w14:paraId="53136F20" w14:textId="77777777" w:rsidR="00665C42" w:rsidRPr="00E1611B" w:rsidRDefault="00665C42" w:rsidP="006548CE">
            <w:pPr>
              <w:rPr>
                <w:rFonts w:asciiTheme="minorHAnsi" w:hAnsiTheme="minorHAnsi"/>
                <w:bCs/>
                <w:color w:val="000000"/>
                <w:sz w:val="17"/>
                <w:szCs w:val="17"/>
              </w:rPr>
            </w:pPr>
          </w:p>
        </w:tc>
        <w:tc>
          <w:tcPr>
            <w:tcW w:w="1235" w:type="dxa"/>
            <w:shd w:val="clear" w:color="auto" w:fill="auto"/>
            <w:vAlign w:val="bottom"/>
            <w:hideMark/>
          </w:tcPr>
          <w:p w14:paraId="2B9B0F18"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Title:</w:t>
            </w:r>
          </w:p>
        </w:tc>
        <w:tc>
          <w:tcPr>
            <w:tcW w:w="3985" w:type="dxa"/>
            <w:tcBorders>
              <w:top w:val="single" w:sz="4" w:space="0" w:color="auto"/>
              <w:bottom w:val="single" w:sz="4" w:space="0" w:color="auto"/>
            </w:tcBorders>
            <w:shd w:val="clear" w:color="auto" w:fill="auto"/>
            <w:vAlign w:val="bottom"/>
          </w:tcPr>
          <w:p w14:paraId="769ED7D8" w14:textId="748C69FE" w:rsidR="00665C42" w:rsidRPr="009A66FE" w:rsidRDefault="00C92575" w:rsidP="00C92575">
            <w:pPr>
              <w:rPr>
                <w:rFonts w:asciiTheme="minorHAnsi" w:hAnsiTheme="minorHAnsi"/>
                <w:bCs/>
                <w:color w:val="FFFFFF" w:themeColor="background1"/>
                <w:sz w:val="17"/>
                <w:szCs w:val="17"/>
              </w:rPr>
            </w:pPr>
            <w:r w:rsidRPr="009A66FE">
              <w:rPr>
                <w:rFonts w:asciiTheme="minorHAnsi" w:hAnsiTheme="minorHAnsi" w:cs="Arial"/>
                <w:bCs/>
                <w:color w:val="FFFFFF" w:themeColor="background1"/>
                <w:sz w:val="18"/>
                <w:szCs w:val="16"/>
              </w:rPr>
              <w:t>{{</w:t>
            </w:r>
            <w:proofErr w:type="spellStart"/>
            <w:r w:rsidRPr="009A66FE">
              <w:rPr>
                <w:rFonts w:asciiTheme="minorHAnsi" w:hAnsiTheme="minorHAnsi" w:cs="Arial"/>
                <w:bCs/>
                <w:color w:val="FFFFFF" w:themeColor="background1"/>
                <w:sz w:val="18"/>
                <w:szCs w:val="16"/>
              </w:rPr>
              <w:t>ClientTitle</w:t>
            </w:r>
            <w:proofErr w:type="spellEnd"/>
            <w:r w:rsidRPr="009A66FE">
              <w:rPr>
                <w:rFonts w:asciiTheme="minorHAnsi" w:hAnsiTheme="minorHAnsi" w:cs="Arial"/>
                <w:bCs/>
                <w:color w:val="FFFFFF" w:themeColor="background1"/>
                <w:sz w:val="18"/>
                <w:szCs w:val="16"/>
              </w:rPr>
              <w:t>}}</w:t>
            </w:r>
          </w:p>
        </w:tc>
      </w:tr>
      <w:tr w:rsidR="00665C42" w:rsidRPr="00E1611B" w14:paraId="6C81C930" w14:textId="77777777" w:rsidTr="006548CE">
        <w:trPr>
          <w:cantSplit/>
          <w:trHeight w:val="288"/>
        </w:trPr>
        <w:tc>
          <w:tcPr>
            <w:tcW w:w="1260" w:type="dxa"/>
            <w:shd w:val="clear" w:color="auto" w:fill="auto"/>
            <w:vAlign w:val="bottom"/>
            <w:hideMark/>
          </w:tcPr>
          <w:p w14:paraId="046CAB3D"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Date:</w:t>
            </w:r>
          </w:p>
        </w:tc>
        <w:tc>
          <w:tcPr>
            <w:tcW w:w="4230" w:type="dxa"/>
            <w:tcBorders>
              <w:top w:val="single" w:sz="4" w:space="0" w:color="auto"/>
              <w:bottom w:val="single" w:sz="4" w:space="0" w:color="auto"/>
            </w:tcBorders>
            <w:shd w:val="clear" w:color="auto" w:fill="auto"/>
            <w:vAlign w:val="bottom"/>
          </w:tcPr>
          <w:p w14:paraId="57F1FA28" w14:textId="16701096" w:rsidR="00665C42" w:rsidRPr="009A66FE" w:rsidRDefault="00C92575" w:rsidP="00C92575">
            <w:pPr>
              <w:rPr>
                <w:rFonts w:asciiTheme="minorHAnsi" w:hAnsiTheme="minorHAnsi"/>
                <w:bCs/>
                <w:color w:val="FFFFFF" w:themeColor="background1"/>
                <w:sz w:val="18"/>
                <w:szCs w:val="17"/>
              </w:rPr>
            </w:pPr>
            <w:r w:rsidRPr="009A66FE">
              <w:rPr>
                <w:rFonts w:asciiTheme="minorHAnsi" w:hAnsiTheme="minorHAnsi"/>
                <w:bCs/>
                <w:color w:val="FFFFFF" w:themeColor="background1"/>
                <w:sz w:val="17"/>
                <w:szCs w:val="17"/>
              </w:rPr>
              <w:t>{{</w:t>
            </w:r>
            <w:proofErr w:type="spellStart"/>
            <w:r w:rsidRPr="009A66FE">
              <w:rPr>
                <w:rFonts w:asciiTheme="minorHAnsi" w:hAnsiTheme="minorHAnsi" w:cs="Arial"/>
                <w:bCs/>
                <w:color w:val="FFFFFF" w:themeColor="background1"/>
                <w:sz w:val="18"/>
                <w:szCs w:val="16"/>
              </w:rPr>
              <w:t>FrontierDate</w:t>
            </w:r>
            <w:proofErr w:type="spellEnd"/>
            <w:r w:rsidRPr="009A66FE">
              <w:rPr>
                <w:rFonts w:asciiTheme="minorHAnsi" w:hAnsiTheme="minorHAnsi"/>
                <w:bCs/>
                <w:color w:val="FFFFFF" w:themeColor="background1"/>
                <w:sz w:val="17"/>
                <w:szCs w:val="17"/>
              </w:rPr>
              <w:t>}}</w:t>
            </w:r>
          </w:p>
        </w:tc>
        <w:tc>
          <w:tcPr>
            <w:tcW w:w="270" w:type="dxa"/>
            <w:vMerge/>
            <w:shd w:val="clear" w:color="auto" w:fill="auto"/>
            <w:vAlign w:val="bottom"/>
            <w:hideMark/>
          </w:tcPr>
          <w:p w14:paraId="7916B6CE" w14:textId="77777777" w:rsidR="00665C42" w:rsidRPr="00E1611B" w:rsidRDefault="00665C42" w:rsidP="006548CE">
            <w:pPr>
              <w:rPr>
                <w:rFonts w:asciiTheme="minorHAnsi" w:hAnsiTheme="minorHAnsi"/>
                <w:bCs/>
                <w:color w:val="000000"/>
                <w:sz w:val="17"/>
                <w:szCs w:val="17"/>
              </w:rPr>
            </w:pPr>
          </w:p>
        </w:tc>
        <w:tc>
          <w:tcPr>
            <w:tcW w:w="1235" w:type="dxa"/>
            <w:shd w:val="clear" w:color="auto" w:fill="auto"/>
            <w:vAlign w:val="bottom"/>
            <w:hideMark/>
          </w:tcPr>
          <w:p w14:paraId="776FFAB6" w14:textId="77777777" w:rsidR="00665C42" w:rsidRPr="00E1611B" w:rsidRDefault="00665C42" w:rsidP="006548CE">
            <w:pPr>
              <w:rPr>
                <w:rFonts w:asciiTheme="minorHAnsi" w:hAnsiTheme="minorHAnsi"/>
                <w:bCs/>
                <w:color w:val="000000"/>
                <w:sz w:val="17"/>
                <w:szCs w:val="17"/>
              </w:rPr>
            </w:pPr>
            <w:r w:rsidRPr="00E1611B">
              <w:rPr>
                <w:rFonts w:asciiTheme="minorHAnsi" w:hAnsiTheme="minorHAnsi"/>
                <w:bCs/>
                <w:color w:val="000000"/>
                <w:sz w:val="17"/>
                <w:szCs w:val="17"/>
              </w:rPr>
              <w:t>Date:</w:t>
            </w:r>
          </w:p>
        </w:tc>
        <w:tc>
          <w:tcPr>
            <w:tcW w:w="3985" w:type="dxa"/>
            <w:tcBorders>
              <w:top w:val="single" w:sz="4" w:space="0" w:color="auto"/>
              <w:bottom w:val="single" w:sz="4" w:space="0" w:color="auto"/>
            </w:tcBorders>
            <w:shd w:val="clear" w:color="auto" w:fill="auto"/>
            <w:vAlign w:val="bottom"/>
          </w:tcPr>
          <w:p w14:paraId="1DF21E51" w14:textId="44BAE8FE" w:rsidR="00665C42" w:rsidRPr="009A66FE" w:rsidRDefault="00C92575" w:rsidP="00C92575">
            <w:pPr>
              <w:tabs>
                <w:tab w:val="left" w:pos="360"/>
              </w:tabs>
              <w:jc w:val="both"/>
              <w:rPr>
                <w:rFonts w:asciiTheme="minorHAnsi" w:hAnsiTheme="minorHAnsi" w:cs="Arial"/>
                <w:bCs/>
                <w:color w:val="FFFFFF" w:themeColor="background1"/>
                <w:sz w:val="8"/>
                <w:szCs w:val="8"/>
              </w:rPr>
            </w:pPr>
            <w:r w:rsidRPr="009A66FE">
              <w:rPr>
                <w:rFonts w:asciiTheme="minorHAnsi" w:hAnsiTheme="minorHAnsi" w:cs="Arial"/>
                <w:bCs/>
                <w:color w:val="FFFFFF" w:themeColor="background1"/>
                <w:sz w:val="18"/>
                <w:szCs w:val="16"/>
              </w:rPr>
              <w:t>{{</w:t>
            </w:r>
            <w:proofErr w:type="spellStart"/>
            <w:r w:rsidRPr="009A66FE">
              <w:rPr>
                <w:rFonts w:asciiTheme="minorHAnsi" w:hAnsiTheme="minorHAnsi" w:cs="Arial"/>
                <w:bCs/>
                <w:color w:val="FFFFFF" w:themeColor="background1"/>
                <w:sz w:val="18"/>
                <w:szCs w:val="16"/>
              </w:rPr>
              <w:t>ClientDate</w:t>
            </w:r>
            <w:proofErr w:type="spellEnd"/>
            <w:proofErr w:type="gramStart"/>
            <w:r w:rsidRPr="009A66FE">
              <w:rPr>
                <w:rFonts w:asciiTheme="minorHAnsi" w:hAnsiTheme="minorHAnsi" w:cs="Arial"/>
                <w:bCs/>
                <w:color w:val="FFFFFF" w:themeColor="background1"/>
                <w:sz w:val="18"/>
                <w:szCs w:val="16"/>
              </w:rPr>
              <w:t>}}</w:t>
            </w:r>
            <w:r w:rsidR="00665C42" w:rsidRPr="009A66FE">
              <w:rPr>
                <w:rFonts w:asciiTheme="minorHAnsi" w:hAnsiTheme="minorHAnsi"/>
                <w:bCs/>
                <w:color w:val="FFFFFF" w:themeColor="background1"/>
                <w:sz w:val="17"/>
                <w:szCs w:val="17"/>
              </w:rPr>
              <w:t xml:space="preserve">   </w:t>
            </w:r>
            <w:proofErr w:type="gramEnd"/>
            <w:r w:rsidR="00665C42" w:rsidRPr="009A66FE">
              <w:rPr>
                <w:rFonts w:asciiTheme="minorHAnsi" w:hAnsiTheme="minorHAnsi"/>
                <w:bCs/>
                <w:color w:val="FFFFFF" w:themeColor="background1"/>
                <w:sz w:val="17"/>
                <w:szCs w:val="17"/>
              </w:rPr>
              <w:t xml:space="preserve">                                                                             </w:t>
            </w:r>
          </w:p>
        </w:tc>
      </w:tr>
    </w:tbl>
    <w:p w14:paraId="689D3F76" w14:textId="77777777" w:rsidR="00665C42" w:rsidRDefault="00665C42" w:rsidP="00665C42">
      <w:pPr>
        <w:rPr>
          <w:rFonts w:asciiTheme="minorHAnsi" w:hAnsiTheme="minorHAnsi" w:cs="Arial"/>
          <w:sz w:val="17"/>
          <w:szCs w:val="17"/>
        </w:rPr>
      </w:pPr>
      <w:r>
        <w:rPr>
          <w:rFonts w:asciiTheme="minorHAnsi" w:hAnsiTheme="minorHAnsi" w:cs="Arial"/>
          <w:sz w:val="17"/>
          <w:szCs w:val="17"/>
        </w:rPr>
        <w:br w:type="page"/>
      </w:r>
    </w:p>
    <w:p w14:paraId="3482CE8C" w14:textId="77777777" w:rsidR="00EA471E" w:rsidRDefault="00EA471E" w:rsidP="00EA471E">
      <w:pPr>
        <w:pStyle w:val="List"/>
        <w:tabs>
          <w:tab w:val="left" w:pos="360"/>
        </w:tabs>
        <w:spacing w:after="120"/>
        <w:ind w:left="0" w:right="288" w:firstLine="0"/>
        <w:jc w:val="center"/>
        <w:rPr>
          <w:rFonts w:asciiTheme="minorHAnsi" w:hAnsiTheme="minorHAnsi" w:cs="Arial"/>
          <w:b/>
          <w:caps/>
          <w:sz w:val="17"/>
          <w:szCs w:val="17"/>
        </w:rPr>
      </w:pPr>
      <w:r w:rsidRPr="00774C1F">
        <w:rPr>
          <w:rFonts w:asciiTheme="minorHAnsi" w:hAnsiTheme="minorHAnsi" w:cs="Arial"/>
          <w:b/>
          <w:caps/>
          <w:sz w:val="17"/>
          <w:szCs w:val="17"/>
        </w:rPr>
        <w:lastRenderedPageBreak/>
        <w:t>Exhibit 1</w:t>
      </w:r>
    </w:p>
    <w:p w14:paraId="193AA11C" w14:textId="77777777" w:rsidR="00EA471E" w:rsidRDefault="00EA471E" w:rsidP="00EA471E">
      <w:pPr>
        <w:pStyle w:val="List"/>
        <w:tabs>
          <w:tab w:val="left" w:pos="360"/>
        </w:tabs>
        <w:spacing w:after="120"/>
        <w:ind w:left="0" w:right="288" w:firstLine="0"/>
        <w:jc w:val="center"/>
        <w:rPr>
          <w:rFonts w:asciiTheme="minorHAnsi" w:hAnsiTheme="minorHAnsi" w:cs="Arial"/>
          <w:caps/>
          <w:sz w:val="17"/>
          <w:szCs w:val="17"/>
        </w:rPr>
      </w:pPr>
      <w:r>
        <w:rPr>
          <w:rFonts w:asciiTheme="minorHAnsi" w:hAnsiTheme="minorHAnsi" w:cs="Arial"/>
          <w:b/>
          <w:caps/>
          <w:sz w:val="17"/>
          <w:szCs w:val="17"/>
        </w:rPr>
        <w:t xml:space="preserve">EVPL AND DIA SERVICE LEVEL AGREEMENT </w:t>
      </w:r>
    </w:p>
    <w:p w14:paraId="79437740" w14:textId="77777777" w:rsidR="00EA471E" w:rsidRPr="00774C1F" w:rsidRDefault="00EA471E" w:rsidP="00EA471E">
      <w:pPr>
        <w:tabs>
          <w:tab w:val="left" w:pos="630"/>
        </w:tabs>
        <w:jc w:val="both"/>
        <w:rPr>
          <w:rFonts w:asciiTheme="minorHAnsi" w:eastAsia="MS Mincho" w:hAnsiTheme="minorHAnsi"/>
          <w:b/>
          <w:i/>
          <w:sz w:val="17"/>
          <w:szCs w:val="17"/>
          <w:u w:val="single"/>
        </w:rPr>
      </w:pPr>
      <w:r>
        <w:rPr>
          <w:rFonts w:asciiTheme="minorHAnsi" w:hAnsiTheme="minorHAnsi" w:cs="Arial"/>
          <w:b/>
          <w:bCs/>
          <w:sz w:val="17"/>
          <w:szCs w:val="17"/>
        </w:rPr>
        <w:t xml:space="preserve">This Ethernet </w:t>
      </w:r>
      <w:r w:rsidRPr="00774C1F">
        <w:rPr>
          <w:rFonts w:asciiTheme="minorHAnsi" w:hAnsiTheme="minorHAnsi" w:cs="Arial"/>
          <w:b/>
          <w:bCs/>
          <w:sz w:val="17"/>
          <w:szCs w:val="17"/>
        </w:rPr>
        <w:t>Service Level Agreement (“SLA”)</w:t>
      </w:r>
      <w:r w:rsidRPr="00774C1F">
        <w:rPr>
          <w:rFonts w:asciiTheme="minorHAnsi" w:hAnsiTheme="minorHAnsi" w:cs="Arial"/>
          <w:bCs/>
          <w:sz w:val="17"/>
          <w:szCs w:val="17"/>
        </w:rPr>
        <w:t xml:space="preserve"> applies to Ethernet Services ordered pursuant to an </w:t>
      </w:r>
      <w:r>
        <w:rPr>
          <w:rFonts w:asciiTheme="minorHAnsi" w:hAnsiTheme="minorHAnsi" w:cs="Arial"/>
          <w:bCs/>
          <w:sz w:val="17"/>
          <w:szCs w:val="17"/>
        </w:rPr>
        <w:t>EVPL</w:t>
      </w:r>
      <w:r w:rsidRPr="00774C1F">
        <w:rPr>
          <w:rFonts w:asciiTheme="minorHAnsi" w:hAnsiTheme="minorHAnsi" w:cs="Arial"/>
          <w:bCs/>
          <w:sz w:val="17"/>
          <w:szCs w:val="17"/>
        </w:rPr>
        <w:t xml:space="preserve"> Ethern</w:t>
      </w:r>
      <w:r>
        <w:rPr>
          <w:rFonts w:asciiTheme="minorHAnsi" w:hAnsiTheme="minorHAnsi" w:cs="Arial"/>
          <w:bCs/>
          <w:sz w:val="17"/>
          <w:szCs w:val="17"/>
        </w:rPr>
        <w:t xml:space="preserve">et Virtual Private Line (EVPL) Dedicated Internet Access (DIA) </w:t>
      </w:r>
      <w:r w:rsidRPr="00774C1F">
        <w:rPr>
          <w:rFonts w:asciiTheme="minorHAnsi" w:hAnsiTheme="minorHAnsi" w:cs="Arial"/>
          <w:bCs/>
          <w:sz w:val="17"/>
          <w:szCs w:val="17"/>
        </w:rPr>
        <w:t>executed by and b</w:t>
      </w:r>
      <w:r w:rsidRPr="00774C1F">
        <w:rPr>
          <w:rFonts w:asciiTheme="minorHAnsi" w:hAnsiTheme="minorHAnsi" w:cs="Arial"/>
          <w:sz w:val="17"/>
          <w:szCs w:val="17"/>
        </w:rPr>
        <w:t xml:space="preserve">etween </w:t>
      </w:r>
      <w:r>
        <w:rPr>
          <w:rFonts w:asciiTheme="minorHAnsi" w:hAnsiTheme="minorHAnsi" w:cs="Arial"/>
          <w:b/>
          <w:bCs/>
          <w:sz w:val="16"/>
          <w:szCs w:val="16"/>
        </w:rPr>
        <w:t>{{</w:t>
      </w:r>
      <w:proofErr w:type="spellStart"/>
      <w:r w:rsidRPr="00BA3BF6">
        <w:rPr>
          <w:rFonts w:asciiTheme="minorHAnsi" w:hAnsiTheme="minorHAnsi" w:cs="Arial"/>
          <w:b/>
          <w:bCs/>
          <w:sz w:val="16"/>
          <w:szCs w:val="16"/>
        </w:rPr>
        <w:t>CustomerName</w:t>
      </w:r>
      <w:proofErr w:type="spellEnd"/>
      <w:r>
        <w:rPr>
          <w:rFonts w:asciiTheme="minorHAnsi" w:hAnsiTheme="minorHAnsi" w:cs="Arial"/>
          <w:b/>
          <w:bCs/>
          <w:sz w:val="16"/>
          <w:szCs w:val="16"/>
        </w:rPr>
        <w:t>}}</w:t>
      </w:r>
      <w:r w:rsidRPr="00774C1F">
        <w:rPr>
          <w:rFonts w:asciiTheme="minorHAnsi" w:hAnsiTheme="minorHAnsi" w:cs="Arial"/>
          <w:sz w:val="17"/>
          <w:szCs w:val="17"/>
        </w:rPr>
        <w:t xml:space="preserve"> (“Customer”) and </w:t>
      </w:r>
      <w:r w:rsidRPr="00774C1F">
        <w:rPr>
          <w:rFonts w:asciiTheme="minorHAnsi" w:hAnsiTheme="minorHAnsi" w:cs="Arial"/>
          <w:b/>
          <w:bCs/>
          <w:sz w:val="17"/>
          <w:szCs w:val="17"/>
        </w:rPr>
        <w:t>Frontier Communications of America, Inc.</w:t>
      </w:r>
      <w:r w:rsidRPr="00774C1F">
        <w:rPr>
          <w:rFonts w:asciiTheme="minorHAnsi" w:hAnsiTheme="minorHAnsi" w:cs="Arial"/>
          <w:bCs/>
          <w:sz w:val="17"/>
          <w:szCs w:val="17"/>
        </w:rPr>
        <w:t xml:space="preserve"> </w:t>
      </w:r>
      <w:r w:rsidRPr="00774C1F">
        <w:rPr>
          <w:rFonts w:asciiTheme="minorHAnsi" w:hAnsiTheme="minorHAnsi" w:cs="Arial"/>
          <w:sz w:val="17"/>
          <w:szCs w:val="17"/>
        </w:rPr>
        <w:t xml:space="preserve">(“Frontier”). </w:t>
      </w:r>
      <w:r w:rsidRPr="00774C1F">
        <w:rPr>
          <w:rFonts w:asciiTheme="minorHAnsi" w:eastAsia="MS Mincho" w:hAnsiTheme="minorHAnsi" w:cs="Arial"/>
          <w:iCs/>
          <w:sz w:val="17"/>
          <w:szCs w:val="17"/>
        </w:rPr>
        <w:t>The terms of this SLA apply exclusively to the Ethernet network elements directly within Frontier’s manage</w:t>
      </w:r>
      <w:r>
        <w:rPr>
          <w:rFonts w:asciiTheme="minorHAnsi" w:eastAsia="MS Mincho" w:hAnsiTheme="minorHAnsi" w:cs="Arial"/>
          <w:iCs/>
          <w:sz w:val="17"/>
          <w:szCs w:val="17"/>
        </w:rPr>
        <w:t xml:space="preserve">ment responsibility and control (“EVPL/DIA Service,” or where specifically designated “EVPL Service”). </w:t>
      </w:r>
    </w:p>
    <w:p w14:paraId="2C42C86A" w14:textId="77777777" w:rsidR="00EA471E" w:rsidRPr="004A18A8" w:rsidRDefault="00EA471E" w:rsidP="00EA471E">
      <w:pPr>
        <w:tabs>
          <w:tab w:val="left" w:pos="360"/>
        </w:tabs>
        <w:spacing w:before="160"/>
        <w:jc w:val="both"/>
        <w:rPr>
          <w:rFonts w:ascii="Calibri" w:eastAsia="MS Mincho" w:hAnsi="Calibri"/>
          <w:b/>
          <w:iCs/>
          <w:sz w:val="17"/>
          <w:szCs w:val="17"/>
          <w:u w:val="single"/>
        </w:rPr>
      </w:pPr>
      <w:r>
        <w:rPr>
          <w:rFonts w:ascii="Calibri" w:eastAsia="MS Mincho" w:hAnsi="Calibri"/>
          <w:b/>
          <w:iCs/>
          <w:sz w:val="17"/>
          <w:szCs w:val="17"/>
        </w:rPr>
        <w:t>1.</w:t>
      </w:r>
      <w:r w:rsidRPr="004A18A8">
        <w:rPr>
          <w:rFonts w:ascii="Calibri" w:eastAsia="MS Mincho" w:hAnsi="Calibri"/>
          <w:b/>
          <w:iCs/>
          <w:sz w:val="17"/>
          <w:szCs w:val="17"/>
        </w:rPr>
        <w:tab/>
        <w:t xml:space="preserve">Operational Objectives </w:t>
      </w:r>
    </w:p>
    <w:p w14:paraId="190F4F38" w14:textId="77777777" w:rsidR="00EA471E" w:rsidRPr="001222E7" w:rsidRDefault="00EA471E" w:rsidP="00EA471E">
      <w:pPr>
        <w:pStyle w:val="ListParagraph"/>
        <w:numPr>
          <w:ilvl w:val="0"/>
          <w:numId w:val="7"/>
        </w:numPr>
        <w:rPr>
          <w:rFonts w:ascii="Calibri" w:eastAsia="MS Mincho" w:hAnsi="Calibri" w:cs="Arial"/>
          <w:iCs/>
          <w:sz w:val="17"/>
          <w:szCs w:val="17"/>
        </w:rPr>
      </w:pPr>
      <w:r>
        <w:rPr>
          <w:rFonts w:ascii="Calibri" w:eastAsia="MS Mincho" w:hAnsi="Calibri" w:cs="Arial"/>
          <w:iCs/>
          <w:sz w:val="17"/>
          <w:szCs w:val="17"/>
        </w:rPr>
        <w:t xml:space="preserve"> </w:t>
      </w:r>
      <w:r w:rsidRPr="001222E7">
        <w:rPr>
          <w:rFonts w:ascii="Calibri" w:eastAsia="MS Mincho" w:hAnsi="Calibri" w:cs="Arial"/>
          <w:iCs/>
          <w:sz w:val="17"/>
          <w:szCs w:val="17"/>
        </w:rPr>
        <w:t>On Time Provisioning: The objective for On-Time Provisioning for On-Net Services, where available</w:t>
      </w:r>
      <w:r>
        <w:rPr>
          <w:rFonts w:ascii="Calibri" w:eastAsia="MS Mincho" w:hAnsi="Calibri" w:cs="Arial"/>
          <w:iCs/>
          <w:sz w:val="17"/>
          <w:szCs w:val="17"/>
        </w:rPr>
        <w:t>, (</w:t>
      </w:r>
      <w:r w:rsidRPr="004D39E0">
        <w:rPr>
          <w:rFonts w:ascii="Calibri" w:eastAsia="MS Mincho" w:hAnsi="Calibri" w:cs="Arial"/>
          <w:iCs/>
          <w:sz w:val="17"/>
          <w:szCs w:val="17"/>
          <w:u w:val="single"/>
        </w:rPr>
        <w:t>specifically, qualified Tampa operating area</w:t>
      </w:r>
      <w:r>
        <w:rPr>
          <w:rFonts w:ascii="Calibri" w:eastAsia="MS Mincho" w:hAnsi="Calibri" w:cs="Arial"/>
          <w:iCs/>
          <w:sz w:val="17"/>
          <w:szCs w:val="17"/>
        </w:rPr>
        <w:t>)</w:t>
      </w:r>
      <w:r w:rsidRPr="001222E7">
        <w:rPr>
          <w:rFonts w:ascii="Calibri" w:eastAsia="MS Mincho" w:hAnsi="Calibri" w:cs="Arial"/>
          <w:iCs/>
          <w:sz w:val="17"/>
          <w:szCs w:val="17"/>
        </w:rPr>
        <w:t xml:space="preserve">,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w:t>
      </w:r>
      <w:proofErr w:type="gramStart"/>
      <w:r w:rsidRPr="001222E7">
        <w:rPr>
          <w:rFonts w:ascii="Calibri" w:eastAsia="MS Mincho" w:hAnsi="Calibri" w:cs="Arial"/>
          <w:iCs/>
          <w:sz w:val="17"/>
          <w:szCs w:val="17"/>
        </w:rPr>
        <w:t>one month</w:t>
      </w:r>
      <w:proofErr w:type="gramEnd"/>
      <w:r w:rsidRPr="001222E7">
        <w:rPr>
          <w:rFonts w:ascii="Calibri" w:eastAsia="MS Mincho" w:hAnsi="Calibri" w:cs="Arial"/>
          <w:iCs/>
          <w:sz w:val="17"/>
          <w:szCs w:val="17"/>
        </w:rPr>
        <w:t xml:space="preserve">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w:t>
      </w:r>
      <w:proofErr w:type="spellStart"/>
      <w:r w:rsidRPr="001222E7">
        <w:rPr>
          <w:rFonts w:ascii="Calibri" w:eastAsia="MS Mincho" w:hAnsi="Calibri" w:cs="Arial"/>
          <w:iCs/>
          <w:sz w:val="17"/>
          <w:szCs w:val="17"/>
        </w:rPr>
        <w:t>i</w:t>
      </w:r>
      <w:proofErr w:type="spellEnd"/>
      <w:r w:rsidRPr="001222E7">
        <w:rPr>
          <w:rFonts w:ascii="Calibri" w:eastAsia="MS Mincho" w:hAnsi="Calibri" w:cs="Arial"/>
          <w:iCs/>
          <w:sz w:val="17"/>
          <w:szCs w:val="17"/>
        </w:rPr>
        <w:t xml:space="preserve">)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  </w:t>
      </w:r>
    </w:p>
    <w:tbl>
      <w:tblPr>
        <w:tblStyle w:val="TableGrid"/>
        <w:tblpPr w:leftFromText="180" w:rightFromText="180" w:vertAnchor="text" w:horzAnchor="page" w:tblpX="6741" w:tblpY="44"/>
        <w:tblW w:w="0" w:type="auto"/>
        <w:tblLook w:val="04A0" w:firstRow="1" w:lastRow="0" w:firstColumn="1" w:lastColumn="0" w:noHBand="0" w:noVBand="1"/>
      </w:tblPr>
      <w:tblGrid>
        <w:gridCol w:w="1368"/>
        <w:gridCol w:w="967"/>
        <w:gridCol w:w="1980"/>
      </w:tblGrid>
      <w:tr w:rsidR="00EA471E" w:rsidRPr="004A18A8" w14:paraId="01D66697" w14:textId="77777777" w:rsidTr="000D4D48">
        <w:tc>
          <w:tcPr>
            <w:tcW w:w="4315" w:type="dxa"/>
            <w:gridSpan w:val="3"/>
            <w:shd w:val="clear" w:color="auto" w:fill="C2D69B"/>
            <w:vAlign w:val="center"/>
          </w:tcPr>
          <w:p w14:paraId="7B5EE078"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 xml:space="preserve">Table 1A: </w:t>
            </w:r>
            <w:r>
              <w:rPr>
                <w:rFonts w:ascii="Calibri" w:eastAsia="MS Mincho" w:hAnsi="Calibri"/>
                <w:b/>
                <w:sz w:val="17"/>
                <w:szCs w:val="17"/>
              </w:rPr>
              <w:t xml:space="preserve">Dedicated </w:t>
            </w:r>
            <w:r w:rsidRPr="004A18A8">
              <w:rPr>
                <w:rFonts w:ascii="Calibri" w:eastAsia="MS Mincho" w:hAnsi="Calibri"/>
                <w:b/>
                <w:sz w:val="17"/>
                <w:szCs w:val="17"/>
              </w:rPr>
              <w:t>Internet Access</w:t>
            </w:r>
          </w:p>
        </w:tc>
      </w:tr>
      <w:tr w:rsidR="00EA471E" w:rsidRPr="004A18A8" w14:paraId="596C04AD" w14:textId="77777777" w:rsidTr="000D4D48">
        <w:tc>
          <w:tcPr>
            <w:tcW w:w="2335" w:type="dxa"/>
            <w:gridSpan w:val="2"/>
            <w:shd w:val="clear" w:color="auto" w:fill="EAF1DD"/>
            <w:vAlign w:val="center"/>
          </w:tcPr>
          <w:p w14:paraId="192A603C"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Circuit Availability (CA)</w:t>
            </w:r>
          </w:p>
        </w:tc>
        <w:tc>
          <w:tcPr>
            <w:tcW w:w="1980" w:type="dxa"/>
            <w:shd w:val="clear" w:color="auto" w:fill="EAF1DD"/>
            <w:vAlign w:val="center"/>
          </w:tcPr>
          <w:p w14:paraId="09BAAC2E"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MRC Service Credit</w:t>
            </w:r>
          </w:p>
        </w:tc>
      </w:tr>
      <w:tr w:rsidR="00EA471E" w:rsidRPr="004A18A8" w14:paraId="6EF0A0F5" w14:textId="77777777" w:rsidTr="000D4D48">
        <w:trPr>
          <w:trHeight w:val="1415"/>
        </w:trPr>
        <w:tc>
          <w:tcPr>
            <w:tcW w:w="1368" w:type="dxa"/>
            <w:shd w:val="clear" w:color="auto" w:fill="EAF1DD"/>
            <w:vAlign w:val="center"/>
          </w:tcPr>
          <w:p w14:paraId="1FFC41E2"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Availability</w:t>
            </w:r>
          </w:p>
        </w:tc>
        <w:tc>
          <w:tcPr>
            <w:tcW w:w="967" w:type="dxa"/>
            <w:vAlign w:val="center"/>
          </w:tcPr>
          <w:p w14:paraId="2B783732"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99.9</w:t>
            </w:r>
            <w:r>
              <w:rPr>
                <w:rFonts w:ascii="Calibri" w:eastAsia="MS Mincho" w:hAnsi="Calibri"/>
                <w:b/>
                <w:sz w:val="17"/>
                <w:szCs w:val="17"/>
              </w:rPr>
              <w:t>9</w:t>
            </w:r>
            <w:r w:rsidRPr="004A18A8">
              <w:rPr>
                <w:rFonts w:ascii="Calibri" w:eastAsia="MS Mincho" w:hAnsi="Calibri"/>
                <w:b/>
                <w:sz w:val="17"/>
                <w:szCs w:val="17"/>
              </w:rPr>
              <w:t>%</w:t>
            </w:r>
          </w:p>
        </w:tc>
        <w:tc>
          <w:tcPr>
            <w:tcW w:w="1980" w:type="dxa"/>
            <w:vAlign w:val="center"/>
          </w:tcPr>
          <w:p w14:paraId="3DEA4691" w14:textId="77777777" w:rsidR="00EA471E" w:rsidRPr="004A18A8" w:rsidRDefault="00EA471E" w:rsidP="000D4D48">
            <w:pPr>
              <w:jc w:val="center"/>
              <w:rPr>
                <w:rFonts w:ascii="Calibri" w:eastAsia="MS Mincho" w:hAnsi="Calibri"/>
                <w:iCs/>
                <w:sz w:val="17"/>
                <w:szCs w:val="17"/>
              </w:rPr>
            </w:pPr>
          </w:p>
          <w:p w14:paraId="5FA1F480" w14:textId="77777777" w:rsidR="00EA471E" w:rsidRPr="004A18A8" w:rsidRDefault="00EA471E" w:rsidP="000D4D48">
            <w:pPr>
              <w:jc w:val="center"/>
              <w:rPr>
                <w:rFonts w:ascii="Calibri" w:eastAsia="MS Mincho" w:hAnsi="Calibri"/>
                <w:iCs/>
                <w:sz w:val="17"/>
                <w:szCs w:val="17"/>
              </w:rPr>
            </w:pPr>
            <w:r w:rsidRPr="004A18A8">
              <w:rPr>
                <w:rFonts w:ascii="Calibri" w:eastAsia="MS Mincho" w:hAnsi="Calibri"/>
                <w:iCs/>
                <w:sz w:val="17"/>
                <w:szCs w:val="17"/>
              </w:rPr>
              <w:t>Below 99.9</w:t>
            </w:r>
            <w:r>
              <w:rPr>
                <w:rFonts w:ascii="Calibri" w:eastAsia="MS Mincho" w:hAnsi="Calibri"/>
                <w:iCs/>
                <w:sz w:val="17"/>
                <w:szCs w:val="17"/>
              </w:rPr>
              <w:t>9</w:t>
            </w:r>
            <w:r w:rsidRPr="004A18A8">
              <w:rPr>
                <w:rFonts w:ascii="Calibri" w:eastAsia="MS Mincho" w:hAnsi="Calibri"/>
                <w:iCs/>
                <w:sz w:val="17"/>
                <w:szCs w:val="17"/>
              </w:rPr>
              <w:t>% Service Credit 30% MRC</w:t>
            </w:r>
          </w:p>
          <w:p w14:paraId="632DCBCF" w14:textId="77777777" w:rsidR="00EA471E" w:rsidRPr="004A18A8" w:rsidRDefault="00EA471E" w:rsidP="000D4D48">
            <w:pPr>
              <w:jc w:val="center"/>
              <w:rPr>
                <w:rFonts w:ascii="Calibri" w:eastAsia="MS Mincho" w:hAnsi="Calibri"/>
                <w:sz w:val="17"/>
                <w:szCs w:val="17"/>
              </w:rPr>
            </w:pPr>
          </w:p>
        </w:tc>
      </w:tr>
    </w:tbl>
    <w:p w14:paraId="205BD243" w14:textId="77777777" w:rsidR="00EA471E" w:rsidRPr="001222E7" w:rsidRDefault="00EA471E" w:rsidP="00EA471E">
      <w:pPr>
        <w:spacing w:before="60"/>
        <w:ind w:left="720"/>
        <w:rPr>
          <w:rFonts w:ascii="Calibri" w:eastAsia="MS Mincho" w:hAnsi="Calibri" w:cs="Arial"/>
          <w:iCs/>
          <w:sz w:val="17"/>
          <w:szCs w:val="17"/>
        </w:rPr>
      </w:pPr>
    </w:p>
    <w:p w14:paraId="7D9E2688" w14:textId="77777777" w:rsidR="00EA471E" w:rsidRPr="006F63B1" w:rsidRDefault="00EA471E" w:rsidP="00EA471E">
      <w:pPr>
        <w:pStyle w:val="ListParagraph"/>
        <w:numPr>
          <w:ilvl w:val="0"/>
          <w:numId w:val="7"/>
        </w:numPr>
        <w:spacing w:before="60"/>
        <w:rPr>
          <w:rFonts w:ascii="Calibri" w:eastAsia="MS Mincho" w:hAnsi="Calibri" w:cs="Arial"/>
          <w:iCs/>
          <w:sz w:val="17"/>
          <w:szCs w:val="17"/>
        </w:rPr>
      </w:pPr>
      <w:r>
        <w:rPr>
          <w:rFonts w:ascii="Calibri" w:eastAsia="MS Mincho" w:hAnsi="Calibri"/>
          <w:b/>
          <w:iCs/>
          <w:sz w:val="17"/>
          <w:szCs w:val="17"/>
          <w:u w:val="single"/>
        </w:rPr>
        <w:t xml:space="preserve"> </w:t>
      </w:r>
      <w:r w:rsidRPr="006F63B1">
        <w:rPr>
          <w:rFonts w:ascii="Calibri" w:eastAsia="MS Mincho" w:hAnsi="Calibri"/>
          <w:b/>
          <w:iCs/>
          <w:sz w:val="17"/>
          <w:szCs w:val="17"/>
          <w:u w:val="single"/>
        </w:rPr>
        <w:t>Circuit Availability</w:t>
      </w:r>
      <w:r w:rsidRPr="006F63B1">
        <w:rPr>
          <w:rFonts w:ascii="Calibri" w:eastAsia="MS Mincho" w:hAnsi="Calibri"/>
          <w:iCs/>
          <w:sz w:val="17"/>
          <w:szCs w:val="17"/>
          <w:u w:val="single"/>
        </w:rPr>
        <w:t>:</w:t>
      </w:r>
      <w:r w:rsidRPr="006F63B1">
        <w:rPr>
          <w:rFonts w:ascii="Calibri" w:eastAsia="MS Mincho" w:hAnsi="Calibri" w:cs="Arial"/>
          <w:sz w:val="17"/>
          <w:szCs w:val="17"/>
        </w:rPr>
        <w:t xml:space="preserve"> </w:t>
      </w:r>
      <w:r w:rsidRPr="006F63B1">
        <w:rPr>
          <w:rFonts w:ascii="Calibri" w:eastAsia="MS Mincho" w:hAnsi="Calibri"/>
          <w:iCs/>
          <w:noProof/>
          <w:sz w:val="17"/>
          <w:szCs w:val="17"/>
        </w:rPr>
        <w:t>Circuit Availability</w:t>
      </w:r>
      <w:r w:rsidRPr="006F63B1">
        <w:rPr>
          <w:rFonts w:ascii="Calibri" w:eastAsia="MS Mincho" w:hAnsi="Calibri" w:cs="Arial"/>
          <w:sz w:val="17"/>
          <w:szCs w:val="17"/>
        </w:rPr>
        <w:t xml:space="preserve"> is the ability to exchange data packets with the nearest Frontier Internet Point of Presence (“POP”) or DIA Customer egress port (Z location) via the ingress port (A location). </w:t>
      </w:r>
      <w:r w:rsidRPr="006F63B1">
        <w:rPr>
          <w:rFonts w:ascii="Calibri" w:eastAsia="MS Mincho" w:hAnsi="Calibri" w:cs="Arial"/>
          <w:iCs/>
          <w:sz w:val="17"/>
          <w:szCs w:val="17"/>
        </w:rPr>
        <w:t xml:space="preserve">“Service Outage” occurs when packet transport is unavailable or when the output signal is outside the limits of this service guarantee.  </w:t>
      </w:r>
      <w:r w:rsidRPr="006F63B1">
        <w:rPr>
          <w:rFonts w:ascii="Calibri" w:eastAsia="MS Mincho" w:hAnsi="Calibri" w:cs="Arial"/>
          <w:sz w:val="17"/>
          <w:szCs w:val="17"/>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6F63B1">
        <w:rPr>
          <w:rFonts w:ascii="Calibri" w:eastAsia="MS Mincho" w:hAnsi="Calibri" w:cs="Arial"/>
          <w:b/>
          <w:sz w:val="17"/>
          <w:szCs w:val="17"/>
        </w:rPr>
        <w:t>Table 1A</w:t>
      </w:r>
      <w:r w:rsidRPr="006F63B1">
        <w:rPr>
          <w:rFonts w:ascii="Calibri" w:eastAsia="MS Mincho" w:hAnsi="Calibri"/>
          <w:iCs/>
          <w:sz w:val="17"/>
          <w:szCs w:val="17"/>
        </w:rPr>
        <w:t>, subject to Sections 3 and 4 below</w:t>
      </w:r>
      <w:r w:rsidRPr="006F63B1">
        <w:rPr>
          <w:rFonts w:ascii="Calibri" w:eastAsia="MS Mincho" w:hAnsi="Calibri" w:cs="Arial"/>
          <w:sz w:val="17"/>
          <w:szCs w:val="17"/>
        </w:rPr>
        <w:t xml:space="preserve">. </w:t>
      </w:r>
    </w:p>
    <w:p w14:paraId="37393993" w14:textId="77777777" w:rsidR="00EA471E" w:rsidRPr="004A18A8" w:rsidRDefault="00EA471E" w:rsidP="00EA471E">
      <w:pPr>
        <w:spacing w:before="60"/>
        <w:ind w:left="720"/>
        <w:jc w:val="both"/>
        <w:rPr>
          <w:rFonts w:ascii="Calibri" w:eastAsia="MS Mincho" w:hAnsi="Calibri" w:cs="Arial"/>
          <w:iCs/>
          <w:sz w:val="17"/>
          <w:szCs w:val="17"/>
        </w:rPr>
      </w:pPr>
    </w:p>
    <w:tbl>
      <w:tblPr>
        <w:tblStyle w:val="TableGrid"/>
        <w:tblpPr w:leftFromText="180" w:rightFromText="180" w:vertAnchor="text" w:horzAnchor="margin" w:tblpXSpec="right" w:tblpY="244"/>
        <w:tblW w:w="0" w:type="auto"/>
        <w:tblLook w:val="04A0" w:firstRow="1" w:lastRow="0" w:firstColumn="1" w:lastColumn="0" w:noHBand="0" w:noVBand="1"/>
      </w:tblPr>
      <w:tblGrid>
        <w:gridCol w:w="1368"/>
        <w:gridCol w:w="967"/>
        <w:gridCol w:w="1980"/>
      </w:tblGrid>
      <w:tr w:rsidR="00EA471E" w:rsidRPr="004A18A8" w14:paraId="45DA1DD1" w14:textId="77777777" w:rsidTr="000D4D48">
        <w:tc>
          <w:tcPr>
            <w:tcW w:w="4315" w:type="dxa"/>
            <w:gridSpan w:val="3"/>
            <w:shd w:val="clear" w:color="auto" w:fill="C2D69B"/>
            <w:vAlign w:val="center"/>
          </w:tcPr>
          <w:p w14:paraId="29629425"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 xml:space="preserve">Table 1B: </w:t>
            </w:r>
            <w:proofErr w:type="gramStart"/>
            <w:r>
              <w:rPr>
                <w:rFonts w:ascii="Calibri" w:eastAsia="MS Mincho" w:hAnsi="Calibri"/>
                <w:b/>
                <w:sz w:val="17"/>
                <w:szCs w:val="17"/>
              </w:rPr>
              <w:t xml:space="preserve">Dedicated </w:t>
            </w:r>
            <w:r w:rsidRPr="004A18A8">
              <w:rPr>
                <w:rFonts w:ascii="Calibri" w:eastAsia="MS Mincho" w:hAnsi="Calibri"/>
                <w:b/>
                <w:sz w:val="17"/>
                <w:szCs w:val="17"/>
              </w:rPr>
              <w:t xml:space="preserve"> Internet</w:t>
            </w:r>
            <w:proofErr w:type="gramEnd"/>
            <w:r w:rsidRPr="004A18A8">
              <w:rPr>
                <w:rFonts w:ascii="Calibri" w:eastAsia="MS Mincho" w:hAnsi="Calibri"/>
                <w:b/>
                <w:sz w:val="17"/>
                <w:szCs w:val="17"/>
              </w:rPr>
              <w:t xml:space="preserve"> Access</w:t>
            </w:r>
          </w:p>
        </w:tc>
      </w:tr>
      <w:tr w:rsidR="00EA471E" w:rsidRPr="004A18A8" w14:paraId="116C5AFC" w14:textId="77777777" w:rsidTr="000D4D48">
        <w:tc>
          <w:tcPr>
            <w:tcW w:w="2335" w:type="dxa"/>
            <w:gridSpan w:val="2"/>
            <w:shd w:val="clear" w:color="auto" w:fill="EAF1DD"/>
            <w:vAlign w:val="center"/>
          </w:tcPr>
          <w:p w14:paraId="5BB6B49D"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 xml:space="preserve">Mean Time </w:t>
            </w:r>
            <w:proofErr w:type="gramStart"/>
            <w:r w:rsidRPr="004A18A8">
              <w:rPr>
                <w:rFonts w:ascii="Calibri" w:eastAsia="MS Mincho" w:hAnsi="Calibri"/>
                <w:b/>
                <w:sz w:val="17"/>
                <w:szCs w:val="17"/>
              </w:rPr>
              <w:t>To</w:t>
            </w:r>
            <w:proofErr w:type="gramEnd"/>
            <w:r w:rsidRPr="004A18A8">
              <w:rPr>
                <w:rFonts w:ascii="Calibri" w:eastAsia="MS Mincho" w:hAnsi="Calibri"/>
                <w:b/>
                <w:sz w:val="17"/>
                <w:szCs w:val="17"/>
              </w:rPr>
              <w:t xml:space="preserve"> Repair</w:t>
            </w:r>
          </w:p>
        </w:tc>
        <w:tc>
          <w:tcPr>
            <w:tcW w:w="1980" w:type="dxa"/>
            <w:shd w:val="clear" w:color="auto" w:fill="EAF1DD"/>
            <w:vAlign w:val="center"/>
          </w:tcPr>
          <w:p w14:paraId="0B3BD523"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MRC Service Credit</w:t>
            </w:r>
          </w:p>
        </w:tc>
      </w:tr>
      <w:tr w:rsidR="00EA471E" w:rsidRPr="004A18A8" w14:paraId="37346F14" w14:textId="77777777" w:rsidTr="000D4D48">
        <w:trPr>
          <w:trHeight w:val="215"/>
        </w:trPr>
        <w:tc>
          <w:tcPr>
            <w:tcW w:w="1368" w:type="dxa"/>
            <w:vMerge w:val="restart"/>
            <w:shd w:val="clear" w:color="auto" w:fill="EAF1DD"/>
            <w:vAlign w:val="center"/>
          </w:tcPr>
          <w:p w14:paraId="04EB4307"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MTTR</w:t>
            </w:r>
          </w:p>
        </w:tc>
        <w:tc>
          <w:tcPr>
            <w:tcW w:w="967" w:type="dxa"/>
            <w:vMerge w:val="restart"/>
            <w:vAlign w:val="center"/>
          </w:tcPr>
          <w:p w14:paraId="50770FFA" w14:textId="77777777" w:rsidR="00EA471E" w:rsidRPr="004A18A8" w:rsidRDefault="00EA471E" w:rsidP="000D4D48">
            <w:pPr>
              <w:jc w:val="center"/>
              <w:rPr>
                <w:rFonts w:ascii="Calibri" w:eastAsia="MS Mincho" w:hAnsi="Calibri"/>
                <w:b/>
                <w:sz w:val="17"/>
                <w:szCs w:val="17"/>
              </w:rPr>
            </w:pPr>
            <w:r w:rsidRPr="004A18A8">
              <w:rPr>
                <w:rFonts w:ascii="Calibri" w:eastAsia="MS Mincho" w:hAnsi="Calibri"/>
                <w:b/>
                <w:sz w:val="17"/>
                <w:szCs w:val="17"/>
              </w:rPr>
              <w:t>4 Hours</w:t>
            </w:r>
          </w:p>
        </w:tc>
        <w:tc>
          <w:tcPr>
            <w:tcW w:w="1980" w:type="dxa"/>
            <w:vAlign w:val="center"/>
          </w:tcPr>
          <w:p w14:paraId="02ACB8A6" w14:textId="77777777" w:rsidR="00EA471E" w:rsidRPr="004A18A8" w:rsidRDefault="00EA471E" w:rsidP="000D4D48">
            <w:pPr>
              <w:jc w:val="center"/>
              <w:rPr>
                <w:rFonts w:ascii="Calibri" w:eastAsia="MS Mincho" w:hAnsi="Calibri"/>
                <w:sz w:val="17"/>
                <w:szCs w:val="17"/>
              </w:rPr>
            </w:pPr>
            <w:r w:rsidRPr="004A18A8">
              <w:rPr>
                <w:rFonts w:ascii="Calibri" w:eastAsia="MS Mincho" w:hAnsi="Calibri"/>
                <w:sz w:val="17"/>
                <w:szCs w:val="17"/>
              </w:rPr>
              <w:t xml:space="preserve">25 % MRC above 4 </w:t>
            </w:r>
            <w:proofErr w:type="spellStart"/>
            <w:r w:rsidRPr="004A18A8">
              <w:rPr>
                <w:rFonts w:ascii="Calibri" w:eastAsia="MS Mincho" w:hAnsi="Calibri"/>
                <w:sz w:val="17"/>
                <w:szCs w:val="17"/>
              </w:rPr>
              <w:t>hrs</w:t>
            </w:r>
            <w:proofErr w:type="spellEnd"/>
          </w:p>
        </w:tc>
      </w:tr>
      <w:tr w:rsidR="00EA471E" w:rsidRPr="004A18A8" w14:paraId="4893C5A6" w14:textId="77777777" w:rsidTr="000D4D48">
        <w:tc>
          <w:tcPr>
            <w:tcW w:w="1368" w:type="dxa"/>
            <w:vMerge/>
            <w:shd w:val="clear" w:color="auto" w:fill="EAF1DD"/>
            <w:vAlign w:val="center"/>
          </w:tcPr>
          <w:p w14:paraId="719623A3" w14:textId="77777777" w:rsidR="00EA471E" w:rsidRPr="004A18A8" w:rsidRDefault="00EA471E" w:rsidP="000D4D48">
            <w:pPr>
              <w:rPr>
                <w:rFonts w:ascii="Calibri" w:eastAsia="MS Mincho" w:hAnsi="Calibri"/>
                <w:b/>
                <w:sz w:val="17"/>
                <w:szCs w:val="17"/>
              </w:rPr>
            </w:pPr>
          </w:p>
        </w:tc>
        <w:tc>
          <w:tcPr>
            <w:tcW w:w="967" w:type="dxa"/>
            <w:vMerge/>
            <w:vAlign w:val="center"/>
          </w:tcPr>
          <w:p w14:paraId="27E21F19" w14:textId="77777777" w:rsidR="00EA471E" w:rsidRPr="004A18A8" w:rsidRDefault="00EA471E" w:rsidP="000D4D48">
            <w:pPr>
              <w:jc w:val="center"/>
              <w:rPr>
                <w:rFonts w:ascii="Calibri" w:eastAsia="MS Mincho" w:hAnsi="Calibri"/>
                <w:b/>
                <w:sz w:val="17"/>
                <w:szCs w:val="17"/>
              </w:rPr>
            </w:pPr>
          </w:p>
        </w:tc>
        <w:tc>
          <w:tcPr>
            <w:tcW w:w="1980" w:type="dxa"/>
            <w:vAlign w:val="center"/>
          </w:tcPr>
          <w:p w14:paraId="28CFD7BA" w14:textId="77777777" w:rsidR="00EA471E" w:rsidRPr="004A18A8" w:rsidRDefault="00EA471E" w:rsidP="000D4D48">
            <w:pPr>
              <w:jc w:val="center"/>
              <w:rPr>
                <w:rFonts w:ascii="Calibri" w:eastAsia="MS Mincho" w:hAnsi="Calibri"/>
                <w:sz w:val="17"/>
                <w:szCs w:val="17"/>
              </w:rPr>
            </w:pPr>
            <w:r w:rsidRPr="004A18A8">
              <w:rPr>
                <w:rFonts w:ascii="Calibri" w:eastAsia="MS Mincho" w:hAnsi="Calibri"/>
                <w:sz w:val="17"/>
                <w:szCs w:val="17"/>
              </w:rPr>
              <w:t>50% MRC above 6 hrs.</w:t>
            </w:r>
          </w:p>
        </w:tc>
      </w:tr>
    </w:tbl>
    <w:p w14:paraId="68124B4B" w14:textId="77777777" w:rsidR="00EA471E" w:rsidRDefault="00EA471E" w:rsidP="00EA471E">
      <w:pPr>
        <w:numPr>
          <w:ilvl w:val="0"/>
          <w:numId w:val="7"/>
        </w:numPr>
        <w:spacing w:before="160"/>
        <w:jc w:val="both"/>
        <w:rPr>
          <w:rFonts w:asciiTheme="minorHAnsi" w:hAnsiTheme="minorHAnsi" w:cs="Arial"/>
          <w:bCs/>
          <w:sz w:val="17"/>
          <w:szCs w:val="17"/>
        </w:rPr>
      </w:pPr>
      <w:r w:rsidRPr="006F63B1">
        <w:rPr>
          <w:rFonts w:ascii="Calibri" w:eastAsia="MS Mincho" w:hAnsi="Calibri" w:cs="Arial"/>
          <w:b/>
          <w:bCs/>
          <w:sz w:val="17"/>
          <w:szCs w:val="17"/>
          <w:u w:val="single"/>
        </w:rPr>
        <w:t>Mean Time to Repair (MTTR)</w:t>
      </w:r>
      <w:r w:rsidRPr="006F63B1">
        <w:rPr>
          <w:rFonts w:ascii="Calibri" w:eastAsia="MS Mincho" w:hAnsi="Calibri" w:cs="Arial"/>
          <w:sz w:val="17"/>
          <w:szCs w:val="17"/>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6F63B1">
        <w:rPr>
          <w:rFonts w:ascii="Calibri" w:eastAsia="MS Mincho" w:hAnsi="Calibri" w:cs="Arial"/>
          <w:b/>
          <w:sz w:val="17"/>
          <w:szCs w:val="17"/>
        </w:rPr>
        <w:t>Table 1B</w:t>
      </w:r>
      <w:r w:rsidRPr="006F63B1">
        <w:rPr>
          <w:rFonts w:ascii="Calibri" w:eastAsia="MS Mincho" w:hAnsi="Calibri"/>
          <w:iCs/>
          <w:sz w:val="17"/>
          <w:szCs w:val="17"/>
        </w:rPr>
        <w:t>, subject to Sections 3 and 4 below</w:t>
      </w:r>
      <w:r w:rsidRPr="006F63B1">
        <w:rPr>
          <w:rFonts w:ascii="Calibri" w:eastAsia="MS Mincho" w:hAnsi="Calibri" w:cs="Arial"/>
          <w:sz w:val="17"/>
          <w:szCs w:val="17"/>
        </w:rPr>
        <w:t>.</w:t>
      </w:r>
      <w:r w:rsidRPr="006F63B1">
        <w:rPr>
          <w:rFonts w:asciiTheme="minorHAnsi" w:eastAsia="MS Mincho" w:hAnsiTheme="minorHAnsi" w:cs="Arial"/>
          <w:bCs/>
          <w:sz w:val="17"/>
          <w:szCs w:val="17"/>
        </w:rPr>
        <w:t xml:space="preserve"> </w:t>
      </w:r>
      <w:r w:rsidRPr="006F63B1">
        <w:rPr>
          <w:rFonts w:asciiTheme="minorHAnsi" w:hAnsiTheme="minorHAnsi" w:cs="Arial"/>
          <w:bCs/>
          <w:sz w:val="17"/>
          <w:szCs w:val="17"/>
        </w:rPr>
        <w:t>{{#IF_ProductName_isEVPL}}</w:t>
      </w:r>
    </w:p>
    <w:p w14:paraId="20DF5BDB" w14:textId="77777777" w:rsidR="00EA471E" w:rsidRPr="00481688" w:rsidRDefault="00EA471E" w:rsidP="00EA471E">
      <w:pPr>
        <w:numPr>
          <w:ilvl w:val="0"/>
          <w:numId w:val="7"/>
        </w:numPr>
        <w:spacing w:before="160"/>
        <w:jc w:val="both"/>
        <w:rPr>
          <w:rFonts w:asciiTheme="minorHAnsi" w:hAnsiTheme="minorHAnsi" w:cs="Arial"/>
          <w:bCs/>
          <w:sz w:val="17"/>
          <w:szCs w:val="17"/>
        </w:rPr>
      </w:pPr>
      <w:r w:rsidRPr="00481688">
        <w:rPr>
          <w:rFonts w:asciiTheme="minorHAnsi" w:hAnsiTheme="minorHAnsi" w:cstheme="minorHAnsi"/>
          <w:bCs/>
          <w:sz w:val="16"/>
          <w:szCs w:val="16"/>
        </w:rPr>
        <w:t>To the extent applicable, the Customer is entitled to one Service Credit per Service Outage (</w:t>
      </w:r>
      <w:proofErr w:type="gramStart"/>
      <w:r w:rsidRPr="00481688">
        <w:rPr>
          <w:rFonts w:asciiTheme="minorHAnsi" w:hAnsiTheme="minorHAnsi" w:cstheme="minorHAnsi"/>
          <w:bCs/>
          <w:sz w:val="16"/>
          <w:szCs w:val="16"/>
        </w:rPr>
        <w:t>i.e.</w:t>
      </w:r>
      <w:proofErr w:type="gramEnd"/>
      <w:r w:rsidRPr="00481688">
        <w:rPr>
          <w:rFonts w:asciiTheme="minorHAnsi" w:hAnsiTheme="minorHAnsi" w:cstheme="minorHAnsi"/>
          <w:bCs/>
          <w:sz w:val="16"/>
          <w:szCs w:val="16"/>
        </w:rPr>
        <w:t xml:space="preserve"> for either the higher of Circuit Availability credit or Mean Time to Repair credit, if applicable).  If applicable, the On-Time Provisioning credit would be in addition to the Service Outage credit.    </w:t>
      </w:r>
    </w:p>
    <w:p w14:paraId="33D3B1B5" w14:textId="77777777" w:rsidR="00EA471E" w:rsidRPr="007E6F84" w:rsidRDefault="00EA471E" w:rsidP="00EA471E">
      <w:pPr>
        <w:tabs>
          <w:tab w:val="left" w:pos="360"/>
        </w:tabs>
        <w:spacing w:before="160"/>
        <w:jc w:val="both"/>
        <w:rPr>
          <w:rFonts w:asciiTheme="minorHAnsi" w:eastAsia="MS Mincho" w:hAnsiTheme="minorHAnsi"/>
          <w:b/>
          <w:iCs/>
          <w:sz w:val="17"/>
          <w:szCs w:val="17"/>
        </w:rPr>
      </w:pPr>
      <w:r w:rsidRPr="00774C1F">
        <w:rPr>
          <w:rFonts w:asciiTheme="minorHAnsi" w:eastAsia="MS Mincho" w:hAnsiTheme="minorHAnsi"/>
          <w:b/>
          <w:iCs/>
          <w:sz w:val="17"/>
          <w:szCs w:val="17"/>
        </w:rPr>
        <w:t>2.</w:t>
      </w:r>
      <w:r w:rsidRPr="00774C1F">
        <w:rPr>
          <w:rFonts w:asciiTheme="minorHAnsi" w:eastAsia="MS Mincho" w:hAnsiTheme="minorHAnsi"/>
          <w:b/>
          <w:iCs/>
          <w:sz w:val="17"/>
          <w:szCs w:val="17"/>
        </w:rPr>
        <w:tab/>
        <w:t xml:space="preserve">Performance Objectives </w:t>
      </w:r>
      <w:r>
        <w:rPr>
          <w:rFonts w:asciiTheme="minorHAnsi" w:eastAsia="MS Mincho" w:hAnsiTheme="minorHAnsi"/>
          <w:b/>
          <w:iCs/>
          <w:sz w:val="17"/>
          <w:szCs w:val="17"/>
        </w:rPr>
        <w:t xml:space="preserve">for EVPL Service Only </w:t>
      </w:r>
    </w:p>
    <w:p w14:paraId="5B553BBA" w14:textId="77777777" w:rsidR="00EA471E" w:rsidRPr="00481688" w:rsidRDefault="00EA471E" w:rsidP="00EA471E">
      <w:pPr>
        <w:pStyle w:val="ListParagraph"/>
        <w:numPr>
          <w:ilvl w:val="0"/>
          <w:numId w:val="8"/>
        </w:numPr>
        <w:spacing w:before="80"/>
        <w:jc w:val="both"/>
        <w:rPr>
          <w:rFonts w:asciiTheme="minorHAnsi" w:eastAsia="MS Mincho" w:hAnsiTheme="minorHAnsi" w:cs="Arial"/>
          <w:sz w:val="17"/>
          <w:szCs w:val="17"/>
        </w:rPr>
      </w:pPr>
      <w:r w:rsidRPr="00481688">
        <w:rPr>
          <w:rFonts w:asciiTheme="minorHAnsi" w:eastAsia="MS Mincho" w:hAnsiTheme="minorHAnsi"/>
          <w:b/>
          <w:iCs/>
          <w:sz w:val="17"/>
          <w:szCs w:val="17"/>
        </w:rPr>
        <w:t xml:space="preserve"> </w:t>
      </w:r>
      <w:r w:rsidRPr="00481688">
        <w:rPr>
          <w:rFonts w:asciiTheme="minorHAnsi" w:eastAsia="MS Mincho" w:hAnsiTheme="minorHAnsi"/>
          <w:b/>
          <w:iCs/>
          <w:sz w:val="17"/>
          <w:szCs w:val="17"/>
          <w:u w:val="single"/>
        </w:rPr>
        <w:t>Packet Delivery</w:t>
      </w:r>
      <w:r w:rsidRPr="00481688">
        <w:rPr>
          <w:rFonts w:asciiTheme="minorHAnsi" w:eastAsia="MS Mincho" w:hAnsiTheme="minorHAnsi" w:cs="Arial"/>
          <w:sz w:val="17"/>
          <w:szCs w:val="17"/>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481688">
        <w:rPr>
          <w:rFonts w:asciiTheme="minorHAnsi" w:eastAsia="MS Mincho" w:hAnsiTheme="minorHAnsi" w:cs="Arial"/>
          <w:bCs/>
          <w:sz w:val="17"/>
          <w:szCs w:val="17"/>
        </w:rPr>
        <w:t xml:space="preserve">packet delivery SLA applies to CIR-compliant packets on Ethernet LAN / WAN circuits </w:t>
      </w:r>
      <w:r w:rsidRPr="00481688">
        <w:rPr>
          <w:rFonts w:asciiTheme="minorHAnsi" w:eastAsia="MS Mincho" w:hAnsiTheme="minorHAnsi" w:cs="Arial"/>
          <w:bCs/>
          <w:sz w:val="17"/>
          <w:szCs w:val="17"/>
          <w:u w:val="single"/>
        </w:rPr>
        <w:t>only</w:t>
      </w:r>
      <w:r w:rsidRPr="00481688">
        <w:rPr>
          <w:rFonts w:asciiTheme="minorHAnsi" w:eastAsia="MS Mincho" w:hAnsiTheme="minorHAnsi" w:cs="Arial"/>
          <w:bCs/>
          <w:sz w:val="17"/>
          <w:szCs w:val="17"/>
        </w:rPr>
        <w:t>. This packet delivery guarantee does not apply to Ethernet Internet services.</w:t>
      </w:r>
      <w:r w:rsidRPr="00481688">
        <w:rPr>
          <w:rFonts w:asciiTheme="minorHAnsi" w:eastAsia="MS Mincho" w:hAnsiTheme="minorHAnsi" w:cs="Arial"/>
          <w:sz w:val="17"/>
          <w:szCs w:val="17"/>
        </w:rPr>
        <w:t xml:space="preserve">  Frontier offers three FLR Quality of Service (QoS) levels for Ethernet Data Service.   The applicable SLA is based on the QoS level, as outlined in </w:t>
      </w:r>
      <w:r w:rsidRPr="00481688">
        <w:rPr>
          <w:rFonts w:asciiTheme="minorHAnsi" w:eastAsia="MS Mincho" w:hAnsiTheme="minorHAnsi" w:cs="Arial"/>
          <w:b/>
          <w:sz w:val="17"/>
          <w:szCs w:val="17"/>
        </w:rPr>
        <w:t>Table 1C</w:t>
      </w:r>
      <w:r w:rsidRPr="00481688">
        <w:rPr>
          <w:rFonts w:asciiTheme="minorHAnsi" w:eastAsia="MS Mincho" w:hAnsiTheme="minorHAnsi" w:cs="Arial"/>
          <w:sz w:val="17"/>
          <w:szCs w:val="17"/>
        </w:rPr>
        <w:t>.  Ethernet Gold and Platinum are premium level</w:t>
      </w:r>
      <w:r w:rsidRPr="00481688">
        <w:rPr>
          <w:rFonts w:asciiTheme="minorHAnsi" w:eastAsia="MS Mincho" w:hAnsiTheme="minorHAnsi" w:cs="Arial"/>
          <w:b/>
          <w:sz w:val="17"/>
          <w:szCs w:val="17"/>
        </w:rPr>
        <w:t xml:space="preserve"> </w:t>
      </w:r>
      <w:r w:rsidRPr="00481688">
        <w:rPr>
          <w:rFonts w:asciiTheme="minorHAnsi" w:eastAsia="MS Mincho" w:hAnsiTheme="minorHAnsi" w:cs="Arial"/>
          <w:sz w:val="17"/>
          <w:szCs w:val="17"/>
        </w:rPr>
        <w:t>services designed to support commercial customers’ mission-critical and real time applications.</w:t>
      </w:r>
    </w:p>
    <w:p w14:paraId="6FE139A4" w14:textId="77777777" w:rsidR="00EA471E" w:rsidRPr="00774C1F" w:rsidRDefault="00EA471E" w:rsidP="00EA471E">
      <w:pPr>
        <w:numPr>
          <w:ilvl w:val="0"/>
          <w:numId w:val="1"/>
        </w:numPr>
        <w:tabs>
          <w:tab w:val="left" w:pos="1170"/>
        </w:tabs>
        <w:spacing w:before="80"/>
        <w:jc w:val="both"/>
        <w:rPr>
          <w:rFonts w:asciiTheme="minorHAnsi" w:eastAsia="MS Mincho" w:hAnsiTheme="minorHAnsi" w:cs="Arial"/>
          <w:sz w:val="17"/>
          <w:szCs w:val="17"/>
        </w:rPr>
      </w:pPr>
      <w:r w:rsidRPr="00774C1F">
        <w:rPr>
          <w:rFonts w:asciiTheme="minorHAnsi" w:eastAsia="MS Mincho" w:hAnsiTheme="minorHAnsi" w:cs="Arial"/>
          <w:b/>
          <w:sz w:val="17"/>
          <w:szCs w:val="17"/>
        </w:rPr>
        <w:t>Silver</w:t>
      </w:r>
      <w:r w:rsidRPr="00774C1F">
        <w:rPr>
          <w:rFonts w:asciiTheme="minorHAnsi" w:eastAsia="MS Mincho" w:hAnsiTheme="minorHAnsi" w:cs="Arial"/>
          <w:sz w:val="17"/>
          <w:szCs w:val="17"/>
        </w:rPr>
        <w:t xml:space="preserve"> </w:t>
      </w:r>
      <w:r w:rsidRPr="00774C1F">
        <w:rPr>
          <w:rFonts w:asciiTheme="minorHAnsi" w:eastAsia="MS Mincho" w:hAnsiTheme="minorHAnsi" w:cs="Arial"/>
          <w:b/>
          <w:sz w:val="17"/>
          <w:szCs w:val="17"/>
        </w:rPr>
        <w:t>QoS</w:t>
      </w:r>
      <w:r w:rsidRPr="00774C1F">
        <w:rPr>
          <w:rFonts w:asciiTheme="minorHAnsi" w:eastAsia="MS Mincho" w:hAnsiTheme="minorHAnsi" w:cs="Arial"/>
          <w:sz w:val="17"/>
          <w:szCs w:val="17"/>
        </w:rPr>
        <w:t xml:space="preserve"> service is Frontier’s basic business class data service with improved performance across all standard performance parameters. Ethernet Silver SLA, termed Standard Data (SD) Service, is Frontier’s upgraded replacement of </w:t>
      </w:r>
      <w:r w:rsidRPr="00774C1F">
        <w:rPr>
          <w:rFonts w:asciiTheme="minorHAnsi" w:eastAsia="MS Mincho" w:hAnsiTheme="minorHAnsi" w:cs="Arial"/>
          <w:i/>
          <w:sz w:val="17"/>
          <w:szCs w:val="17"/>
        </w:rPr>
        <w:t xml:space="preserve">Best Effort </w:t>
      </w:r>
      <w:r w:rsidRPr="00774C1F">
        <w:rPr>
          <w:rFonts w:asciiTheme="minorHAnsi" w:eastAsia="MS Mincho" w:hAnsiTheme="minorHAnsi" w:cs="Arial"/>
          <w:sz w:val="17"/>
          <w:szCs w:val="17"/>
        </w:rPr>
        <w:t xml:space="preserve">Ethernet designed specifically for the commercial customer. </w:t>
      </w:r>
    </w:p>
    <w:p w14:paraId="2E6D3813" w14:textId="77777777" w:rsidR="00EA471E" w:rsidRPr="00774C1F" w:rsidRDefault="00EA471E" w:rsidP="00EA471E">
      <w:pPr>
        <w:numPr>
          <w:ilvl w:val="0"/>
          <w:numId w:val="1"/>
        </w:numPr>
        <w:tabs>
          <w:tab w:val="left" w:pos="1170"/>
        </w:tabs>
        <w:spacing w:before="80"/>
        <w:jc w:val="both"/>
        <w:rPr>
          <w:rFonts w:asciiTheme="minorHAnsi" w:eastAsia="MS Mincho" w:hAnsiTheme="minorHAnsi" w:cs="Arial"/>
          <w:sz w:val="17"/>
          <w:szCs w:val="17"/>
        </w:rPr>
      </w:pPr>
      <w:r w:rsidRPr="00774C1F">
        <w:rPr>
          <w:rFonts w:asciiTheme="minorHAnsi" w:eastAsia="MS Mincho" w:hAnsiTheme="minorHAnsi" w:cs="Arial"/>
          <w:b/>
          <w:sz w:val="17"/>
          <w:szCs w:val="17"/>
        </w:rPr>
        <w:t>Gold</w:t>
      </w:r>
      <w:r w:rsidRPr="00774C1F">
        <w:rPr>
          <w:rFonts w:asciiTheme="minorHAnsi" w:eastAsia="MS Mincho" w:hAnsiTheme="minorHAnsi" w:cs="Arial"/>
          <w:sz w:val="17"/>
          <w:szCs w:val="17"/>
        </w:rPr>
        <w:t xml:space="preserve"> </w:t>
      </w:r>
      <w:r w:rsidRPr="00774C1F">
        <w:rPr>
          <w:rFonts w:asciiTheme="minorHAnsi" w:eastAsia="MS Mincho" w:hAnsiTheme="minorHAnsi" w:cs="Arial"/>
          <w:b/>
          <w:sz w:val="17"/>
          <w:szCs w:val="17"/>
        </w:rPr>
        <w:t>QoS</w:t>
      </w:r>
      <w:r w:rsidRPr="00774C1F">
        <w:rPr>
          <w:rFonts w:asciiTheme="minorHAnsi" w:eastAsia="MS Mincho" w:hAnsiTheme="minorHAnsi" w:cs="Arial"/>
          <w:sz w:val="17"/>
          <w:szCs w:val="17"/>
        </w:rPr>
        <w:t xml:space="preserve"> service is a premium business data service featuring enhanced performance parameters with packet forwarding priority set to </w:t>
      </w:r>
      <w:r w:rsidRPr="00774C1F">
        <w:rPr>
          <w:rFonts w:asciiTheme="minorHAnsi" w:eastAsia="MS Mincho" w:hAnsiTheme="minorHAnsi" w:cs="Arial"/>
          <w:i/>
          <w:sz w:val="17"/>
          <w:szCs w:val="17"/>
        </w:rPr>
        <w:t>Priority Data</w:t>
      </w:r>
      <w:r w:rsidRPr="00774C1F">
        <w:rPr>
          <w:rFonts w:asciiTheme="minorHAnsi" w:eastAsia="MS Mincho" w:hAnsiTheme="minorHAnsi" w:cs="Arial"/>
          <w:sz w:val="17"/>
          <w:szCs w:val="17"/>
        </w:rPr>
        <w:t>.</w:t>
      </w:r>
    </w:p>
    <w:p w14:paraId="2F0CEF2B" w14:textId="77777777" w:rsidR="00EA471E" w:rsidRDefault="00EA471E" w:rsidP="00EA471E">
      <w:pPr>
        <w:numPr>
          <w:ilvl w:val="0"/>
          <w:numId w:val="1"/>
        </w:numPr>
        <w:tabs>
          <w:tab w:val="left" w:pos="1170"/>
        </w:tabs>
        <w:spacing w:before="80"/>
        <w:jc w:val="both"/>
        <w:rPr>
          <w:rFonts w:asciiTheme="minorHAnsi" w:eastAsia="MS Mincho" w:hAnsiTheme="minorHAnsi" w:cs="Arial"/>
          <w:sz w:val="17"/>
          <w:szCs w:val="17"/>
        </w:rPr>
      </w:pPr>
      <w:r w:rsidRPr="00774C1F">
        <w:rPr>
          <w:rFonts w:asciiTheme="minorHAnsi" w:eastAsia="MS Mincho" w:hAnsiTheme="minorHAnsi" w:cs="Arial"/>
          <w:b/>
          <w:sz w:val="17"/>
          <w:szCs w:val="17"/>
        </w:rPr>
        <w:t>Platinum</w:t>
      </w:r>
      <w:r w:rsidRPr="00774C1F">
        <w:rPr>
          <w:rFonts w:asciiTheme="minorHAnsi" w:eastAsia="MS Mincho" w:hAnsiTheme="minorHAnsi" w:cs="Arial"/>
          <w:sz w:val="17"/>
          <w:szCs w:val="17"/>
        </w:rPr>
        <w:t xml:space="preserve"> </w:t>
      </w:r>
      <w:r w:rsidRPr="00774C1F">
        <w:rPr>
          <w:rFonts w:asciiTheme="minorHAnsi" w:eastAsia="MS Mincho" w:hAnsiTheme="minorHAnsi" w:cs="Arial"/>
          <w:b/>
          <w:sz w:val="17"/>
          <w:szCs w:val="17"/>
        </w:rPr>
        <w:t xml:space="preserve">QoS </w:t>
      </w:r>
      <w:r w:rsidRPr="00774C1F">
        <w:rPr>
          <w:rFonts w:asciiTheme="minorHAnsi" w:eastAsia="MS Mincho" w:hAnsiTheme="minorHAnsi" w:cs="Arial"/>
          <w:sz w:val="17"/>
          <w:szCs w:val="17"/>
        </w:rPr>
        <w:t xml:space="preserve">service carries Frontier’s highest QoS performance parameters and includes voice grade packet forwarding priority set to </w:t>
      </w:r>
      <w:r w:rsidRPr="00774C1F">
        <w:rPr>
          <w:rFonts w:asciiTheme="minorHAnsi" w:eastAsia="MS Mincho" w:hAnsiTheme="minorHAnsi" w:cs="Arial"/>
          <w:i/>
          <w:sz w:val="17"/>
          <w:szCs w:val="17"/>
        </w:rPr>
        <w:t>Real Time</w:t>
      </w:r>
      <w:r w:rsidRPr="00774C1F">
        <w:rPr>
          <w:rFonts w:asciiTheme="minorHAnsi" w:eastAsia="MS Mincho" w:hAnsiTheme="minorHAnsi" w:cs="Arial"/>
          <w:sz w:val="17"/>
          <w:szCs w:val="17"/>
        </w:rPr>
        <w:t>.</w:t>
      </w:r>
    </w:p>
    <w:p w14:paraId="1E401C4A" w14:textId="77777777" w:rsidR="00EA471E" w:rsidRPr="0058317C" w:rsidRDefault="00EA471E" w:rsidP="00EA471E">
      <w:pPr>
        <w:tabs>
          <w:tab w:val="left" w:pos="1170"/>
        </w:tabs>
        <w:spacing w:before="80"/>
        <w:ind w:left="1080"/>
        <w:jc w:val="both"/>
        <w:rPr>
          <w:rFonts w:asciiTheme="minorHAnsi" w:eastAsia="MS Mincho" w:hAnsiTheme="minorHAnsi" w:cs="Arial"/>
          <w:sz w:val="17"/>
          <w:szCs w:val="17"/>
        </w:rPr>
      </w:pPr>
    </w:p>
    <w:p w14:paraId="76B996B1" w14:textId="323BBFF1" w:rsidR="00EA471E" w:rsidRPr="00774C1F" w:rsidRDefault="00EA471E" w:rsidP="00EA471E">
      <w:pPr>
        <w:ind w:left="720"/>
        <w:jc w:val="both"/>
        <w:rPr>
          <w:rFonts w:asciiTheme="minorHAnsi" w:eastAsia="MS Mincho" w:hAnsiTheme="minorHAnsi"/>
          <w:sz w:val="17"/>
          <w:szCs w:val="17"/>
        </w:rPr>
      </w:pPr>
      <w:r w:rsidRPr="00774C1F">
        <w:rPr>
          <w:rFonts w:asciiTheme="minorHAnsi" w:eastAsia="MS Mincho" w:hAnsiTheme="minorHAnsi"/>
          <w:sz w:val="17"/>
          <w:szCs w:val="17"/>
        </w:rPr>
        <w:lastRenderedPageBreak/>
        <w:t xml:space="preserve">If packet delivery performance falls below the applicable packet delivery percentage, Customer will be entitled to a Service credit as outlined in </w:t>
      </w:r>
      <w:r w:rsidRPr="00774C1F">
        <w:rPr>
          <w:rFonts w:asciiTheme="minorHAnsi" w:eastAsia="MS Mincho" w:hAnsiTheme="minorHAnsi"/>
          <w:b/>
          <w:sz w:val="17"/>
          <w:szCs w:val="17"/>
        </w:rPr>
        <w:t>Table 1C</w:t>
      </w:r>
      <w:r w:rsidRPr="00774C1F">
        <w:rPr>
          <w:rFonts w:asciiTheme="minorHAnsi" w:eastAsia="MS Mincho" w:hAnsiTheme="minorHAnsi"/>
          <w:sz w:val="17"/>
          <w:szCs w:val="17"/>
        </w:rPr>
        <w:t>, subject to Sections 3 and 4 below.</w:t>
      </w:r>
    </w:p>
    <w:tbl>
      <w:tblPr>
        <w:tblStyle w:val="TableGrid"/>
        <w:tblW w:w="9589"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EA471E" w:rsidRPr="00774C1F" w14:paraId="6BB81BD4" w14:textId="77777777" w:rsidTr="000D4D48">
        <w:trPr>
          <w:trHeight w:val="173"/>
        </w:trPr>
        <w:tc>
          <w:tcPr>
            <w:tcW w:w="8561" w:type="dxa"/>
            <w:gridSpan w:val="4"/>
            <w:shd w:val="clear" w:color="auto" w:fill="C2D69B"/>
            <w:vAlign w:val="center"/>
          </w:tcPr>
          <w:p w14:paraId="48D6EE06" w14:textId="77777777" w:rsidR="00EA471E" w:rsidRPr="00774C1F" w:rsidRDefault="00EA471E" w:rsidP="000D4D48">
            <w:pPr>
              <w:jc w:val="center"/>
              <w:rPr>
                <w:rFonts w:asciiTheme="minorHAnsi" w:eastAsia="MS Mincho" w:hAnsiTheme="minorHAnsi"/>
                <w:b/>
                <w:sz w:val="17"/>
                <w:szCs w:val="17"/>
              </w:rPr>
            </w:pPr>
            <w:r w:rsidRPr="00774C1F">
              <w:rPr>
                <w:rFonts w:asciiTheme="minorHAnsi" w:eastAsia="MS Mincho" w:hAnsiTheme="minorHAnsi"/>
                <w:b/>
                <w:sz w:val="17"/>
                <w:szCs w:val="17"/>
              </w:rPr>
              <w:t xml:space="preserve">Table 1C:               </w:t>
            </w:r>
            <w:r>
              <w:rPr>
                <w:rFonts w:asciiTheme="minorHAnsi" w:eastAsia="MS Mincho" w:hAnsiTheme="minorHAnsi"/>
                <w:b/>
                <w:sz w:val="17"/>
                <w:szCs w:val="17"/>
              </w:rPr>
              <w:t>EVPL</w:t>
            </w:r>
            <w:r w:rsidRPr="00774C1F">
              <w:rPr>
                <w:rFonts w:asciiTheme="minorHAnsi" w:eastAsia="MS Mincho" w:hAnsiTheme="minorHAnsi"/>
                <w:b/>
                <w:sz w:val="17"/>
                <w:szCs w:val="17"/>
              </w:rPr>
              <w:t xml:space="preserve"> Frame Loss Ratio (FLR)</w:t>
            </w:r>
          </w:p>
        </w:tc>
        <w:tc>
          <w:tcPr>
            <w:tcW w:w="1028" w:type="dxa"/>
            <w:shd w:val="clear" w:color="auto" w:fill="C2D69B"/>
          </w:tcPr>
          <w:p w14:paraId="78764168" w14:textId="77777777" w:rsidR="00EA471E" w:rsidRPr="00774C1F" w:rsidRDefault="00EA471E" w:rsidP="000D4D48">
            <w:pPr>
              <w:rPr>
                <w:rFonts w:asciiTheme="minorHAnsi" w:eastAsia="MS Mincho" w:hAnsiTheme="minorHAnsi"/>
                <w:b/>
                <w:sz w:val="17"/>
                <w:szCs w:val="17"/>
              </w:rPr>
            </w:pPr>
          </w:p>
        </w:tc>
      </w:tr>
      <w:tr w:rsidR="00EA471E" w:rsidRPr="00774C1F" w14:paraId="2E8A3050" w14:textId="77777777" w:rsidTr="000D4D48">
        <w:trPr>
          <w:trHeight w:val="422"/>
        </w:trPr>
        <w:tc>
          <w:tcPr>
            <w:tcW w:w="2627" w:type="dxa"/>
            <w:shd w:val="clear" w:color="auto" w:fill="EAF1DD"/>
            <w:vAlign w:val="center"/>
          </w:tcPr>
          <w:p w14:paraId="11108755" w14:textId="77777777" w:rsidR="00EA471E" w:rsidRPr="00774C1F" w:rsidRDefault="00EA471E" w:rsidP="000D4D48">
            <w:pPr>
              <w:jc w:val="center"/>
              <w:rPr>
                <w:rFonts w:asciiTheme="minorHAnsi" w:eastAsia="MS Mincho" w:hAnsiTheme="minorHAnsi"/>
                <w:b/>
                <w:sz w:val="17"/>
                <w:szCs w:val="17"/>
              </w:rPr>
            </w:pPr>
            <w:r w:rsidRPr="00774C1F">
              <w:rPr>
                <w:rFonts w:asciiTheme="minorHAnsi" w:eastAsia="MS Mincho" w:hAnsiTheme="minorHAnsi"/>
                <w:b/>
                <w:sz w:val="17"/>
                <w:szCs w:val="17"/>
              </w:rPr>
              <w:t>Packet Loss QoS Level</w:t>
            </w:r>
          </w:p>
        </w:tc>
        <w:tc>
          <w:tcPr>
            <w:tcW w:w="1991" w:type="dxa"/>
            <w:shd w:val="clear" w:color="000000" w:fill="EAF1DD"/>
            <w:vAlign w:val="center"/>
          </w:tcPr>
          <w:p w14:paraId="42249056"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Frame Loss Ratio (FLR)</w:t>
            </w:r>
            <w:r w:rsidRPr="00774C1F">
              <w:rPr>
                <w:rFonts w:asciiTheme="minorHAnsi" w:hAnsiTheme="minorHAnsi" w:cs="Arial"/>
                <w:b/>
                <w:bCs/>
                <w:color w:val="000000"/>
                <w:sz w:val="17"/>
                <w:szCs w:val="17"/>
              </w:rPr>
              <w:br/>
              <w:t>CITY</w:t>
            </w:r>
          </w:p>
        </w:tc>
        <w:tc>
          <w:tcPr>
            <w:tcW w:w="1971" w:type="dxa"/>
            <w:shd w:val="clear" w:color="000000" w:fill="EAF1DD"/>
            <w:vAlign w:val="center"/>
          </w:tcPr>
          <w:p w14:paraId="0FC1FF86"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Frame Loss Ratio (FLR)</w:t>
            </w:r>
            <w:r w:rsidRPr="00774C1F">
              <w:rPr>
                <w:rFonts w:asciiTheme="minorHAnsi" w:hAnsiTheme="minorHAnsi" w:cs="Arial"/>
                <w:b/>
                <w:bCs/>
                <w:color w:val="000000"/>
                <w:sz w:val="17"/>
                <w:szCs w:val="17"/>
              </w:rPr>
              <w:br/>
              <w:t>STATE</w:t>
            </w:r>
          </w:p>
        </w:tc>
        <w:tc>
          <w:tcPr>
            <w:tcW w:w="1971" w:type="dxa"/>
            <w:shd w:val="clear" w:color="000000" w:fill="EAF1DD"/>
            <w:vAlign w:val="center"/>
          </w:tcPr>
          <w:p w14:paraId="207467B6"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Frame Loss Ratio (FLR)</w:t>
            </w:r>
            <w:r w:rsidRPr="00774C1F">
              <w:rPr>
                <w:rFonts w:asciiTheme="minorHAnsi" w:hAnsiTheme="minorHAnsi" w:cs="Arial"/>
                <w:b/>
                <w:bCs/>
                <w:color w:val="000000"/>
                <w:sz w:val="17"/>
                <w:szCs w:val="17"/>
              </w:rPr>
              <w:br/>
              <w:t>Inter-STATE</w:t>
            </w:r>
          </w:p>
        </w:tc>
        <w:tc>
          <w:tcPr>
            <w:tcW w:w="1028" w:type="dxa"/>
            <w:shd w:val="clear" w:color="000000" w:fill="EAF1DD"/>
            <w:vAlign w:val="center"/>
          </w:tcPr>
          <w:p w14:paraId="2CBB7527"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MRC Service Credit</w:t>
            </w:r>
          </w:p>
        </w:tc>
      </w:tr>
      <w:tr w:rsidR="00EA471E" w:rsidRPr="00774C1F" w14:paraId="49E29DE1" w14:textId="77777777" w:rsidTr="000D4D48">
        <w:trPr>
          <w:trHeight w:val="177"/>
        </w:trPr>
        <w:tc>
          <w:tcPr>
            <w:tcW w:w="2627" w:type="dxa"/>
            <w:shd w:val="clear" w:color="auto" w:fill="EAF1DD"/>
            <w:vAlign w:val="center"/>
          </w:tcPr>
          <w:p w14:paraId="066C2A0F" w14:textId="77777777" w:rsidR="00EA471E" w:rsidRPr="00774C1F" w:rsidRDefault="00EA471E" w:rsidP="000D4D48">
            <w:pPr>
              <w:rPr>
                <w:rFonts w:asciiTheme="minorHAnsi" w:eastAsia="MS Mincho" w:hAnsiTheme="minorHAnsi"/>
                <w:sz w:val="17"/>
                <w:szCs w:val="17"/>
              </w:rPr>
            </w:pPr>
            <w:r w:rsidRPr="00774C1F">
              <w:rPr>
                <w:rFonts w:asciiTheme="minorHAnsi" w:eastAsia="MS Mincho" w:hAnsiTheme="minorHAnsi"/>
                <w:b/>
                <w:sz w:val="17"/>
                <w:szCs w:val="17"/>
              </w:rPr>
              <w:t xml:space="preserve">Silver </w:t>
            </w:r>
            <w:r w:rsidRPr="00774C1F">
              <w:rPr>
                <w:rFonts w:asciiTheme="minorHAnsi" w:eastAsia="MS Mincho" w:hAnsiTheme="minorHAnsi"/>
                <w:sz w:val="17"/>
                <w:szCs w:val="17"/>
              </w:rPr>
              <w:t>[Standard Data Service]</w:t>
            </w:r>
          </w:p>
        </w:tc>
        <w:tc>
          <w:tcPr>
            <w:tcW w:w="1991" w:type="dxa"/>
            <w:shd w:val="clear" w:color="auto" w:fill="auto"/>
            <w:vAlign w:val="center"/>
          </w:tcPr>
          <w:p w14:paraId="7E962F60"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0.10%</w:t>
            </w:r>
          </w:p>
        </w:tc>
        <w:tc>
          <w:tcPr>
            <w:tcW w:w="1971" w:type="dxa"/>
            <w:shd w:val="clear" w:color="auto" w:fill="auto"/>
            <w:vAlign w:val="center"/>
          </w:tcPr>
          <w:p w14:paraId="62A48356"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0.10%</w:t>
            </w:r>
          </w:p>
        </w:tc>
        <w:tc>
          <w:tcPr>
            <w:tcW w:w="1971" w:type="dxa"/>
            <w:shd w:val="clear" w:color="auto" w:fill="auto"/>
            <w:vAlign w:val="center"/>
          </w:tcPr>
          <w:p w14:paraId="5C4F780C"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0.10%</w:t>
            </w:r>
          </w:p>
        </w:tc>
        <w:tc>
          <w:tcPr>
            <w:tcW w:w="1028" w:type="dxa"/>
            <w:shd w:val="clear" w:color="auto" w:fill="auto"/>
            <w:vAlign w:val="center"/>
          </w:tcPr>
          <w:p w14:paraId="6FBD3D39"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10%</w:t>
            </w:r>
          </w:p>
        </w:tc>
      </w:tr>
      <w:tr w:rsidR="00EA471E" w:rsidRPr="00774C1F" w14:paraId="27C27F7F" w14:textId="77777777" w:rsidTr="000D4D48">
        <w:trPr>
          <w:trHeight w:val="165"/>
        </w:trPr>
        <w:tc>
          <w:tcPr>
            <w:tcW w:w="2627" w:type="dxa"/>
            <w:shd w:val="clear" w:color="auto" w:fill="EAF1DD"/>
            <w:vAlign w:val="center"/>
          </w:tcPr>
          <w:p w14:paraId="15CFA96A" w14:textId="77777777" w:rsidR="00EA471E" w:rsidRPr="00774C1F" w:rsidRDefault="00EA471E" w:rsidP="000D4D48">
            <w:pPr>
              <w:rPr>
                <w:rFonts w:asciiTheme="minorHAnsi" w:eastAsia="MS Mincho" w:hAnsiTheme="minorHAnsi"/>
                <w:b/>
                <w:sz w:val="17"/>
                <w:szCs w:val="17"/>
              </w:rPr>
            </w:pPr>
            <w:r w:rsidRPr="00774C1F">
              <w:rPr>
                <w:rFonts w:asciiTheme="minorHAnsi" w:eastAsia="MS Mincho" w:hAnsiTheme="minorHAnsi"/>
                <w:b/>
                <w:sz w:val="17"/>
                <w:szCs w:val="17"/>
              </w:rPr>
              <w:t xml:space="preserve">Gold </w:t>
            </w:r>
            <w:r w:rsidRPr="00774C1F">
              <w:rPr>
                <w:rFonts w:asciiTheme="minorHAnsi" w:eastAsia="MS Mincho" w:hAnsiTheme="minorHAnsi"/>
                <w:sz w:val="17"/>
                <w:szCs w:val="17"/>
              </w:rPr>
              <w:t>[Priority Data Service]</w:t>
            </w:r>
          </w:p>
        </w:tc>
        <w:tc>
          <w:tcPr>
            <w:tcW w:w="1991" w:type="dxa"/>
            <w:shd w:val="clear" w:color="auto" w:fill="auto"/>
            <w:vAlign w:val="center"/>
          </w:tcPr>
          <w:p w14:paraId="5AA317D4"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3DD6156E"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5900E8A3"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0.025%</w:t>
            </w:r>
          </w:p>
        </w:tc>
        <w:tc>
          <w:tcPr>
            <w:tcW w:w="1028" w:type="dxa"/>
            <w:shd w:val="clear" w:color="auto" w:fill="auto"/>
            <w:vAlign w:val="center"/>
          </w:tcPr>
          <w:p w14:paraId="12E9A097"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15%</w:t>
            </w:r>
          </w:p>
        </w:tc>
      </w:tr>
      <w:tr w:rsidR="00EA471E" w:rsidRPr="00774C1F" w14:paraId="622AEBF7" w14:textId="77777777" w:rsidTr="000D4D48">
        <w:trPr>
          <w:trHeight w:val="40"/>
        </w:trPr>
        <w:tc>
          <w:tcPr>
            <w:tcW w:w="2627" w:type="dxa"/>
            <w:shd w:val="clear" w:color="auto" w:fill="EAF1DD"/>
            <w:vAlign w:val="center"/>
          </w:tcPr>
          <w:p w14:paraId="6BA1FF47" w14:textId="77777777" w:rsidR="00EA471E" w:rsidRPr="00774C1F" w:rsidRDefault="00EA471E" w:rsidP="000D4D48">
            <w:pPr>
              <w:rPr>
                <w:rFonts w:asciiTheme="minorHAnsi" w:eastAsia="MS Mincho" w:hAnsiTheme="minorHAnsi"/>
                <w:b/>
                <w:sz w:val="17"/>
                <w:szCs w:val="17"/>
              </w:rPr>
            </w:pPr>
            <w:r w:rsidRPr="00774C1F">
              <w:rPr>
                <w:rFonts w:asciiTheme="minorHAnsi" w:eastAsia="MS Mincho" w:hAnsiTheme="minorHAnsi"/>
                <w:b/>
                <w:sz w:val="17"/>
                <w:szCs w:val="17"/>
              </w:rPr>
              <w:t xml:space="preserve">Platinum </w:t>
            </w:r>
            <w:r w:rsidRPr="00774C1F">
              <w:rPr>
                <w:rFonts w:asciiTheme="minorHAnsi" w:eastAsia="MS Mincho" w:hAnsiTheme="minorHAnsi"/>
                <w:sz w:val="17"/>
                <w:szCs w:val="17"/>
              </w:rPr>
              <w:t>[Real Time Data Service]</w:t>
            </w:r>
          </w:p>
        </w:tc>
        <w:tc>
          <w:tcPr>
            <w:tcW w:w="1991" w:type="dxa"/>
            <w:shd w:val="clear" w:color="auto" w:fill="auto"/>
            <w:vAlign w:val="center"/>
          </w:tcPr>
          <w:p w14:paraId="40CB4652"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5155979F"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5BA694D0"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0.025%</w:t>
            </w:r>
          </w:p>
        </w:tc>
        <w:tc>
          <w:tcPr>
            <w:tcW w:w="1028" w:type="dxa"/>
            <w:shd w:val="clear" w:color="auto" w:fill="auto"/>
            <w:vAlign w:val="center"/>
          </w:tcPr>
          <w:p w14:paraId="20A7D88A"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20%</w:t>
            </w:r>
          </w:p>
        </w:tc>
      </w:tr>
    </w:tbl>
    <w:p w14:paraId="23AB47A9" w14:textId="77777777" w:rsidR="00EA471E" w:rsidRPr="00774C1F" w:rsidRDefault="00EA471E" w:rsidP="00EA471E">
      <w:pPr>
        <w:jc w:val="both"/>
        <w:rPr>
          <w:rFonts w:asciiTheme="minorHAnsi" w:eastAsia="MS Mincho" w:hAnsiTheme="minorHAnsi"/>
          <w:sz w:val="17"/>
          <w:szCs w:val="17"/>
        </w:rPr>
      </w:pPr>
    </w:p>
    <w:p w14:paraId="7CE8EB91" w14:textId="77777777" w:rsidR="00EA471E" w:rsidRPr="00481688" w:rsidRDefault="00EA471E" w:rsidP="00EA471E">
      <w:pPr>
        <w:pStyle w:val="ListParagraph"/>
        <w:numPr>
          <w:ilvl w:val="0"/>
          <w:numId w:val="8"/>
        </w:numPr>
        <w:spacing w:before="120"/>
        <w:jc w:val="both"/>
        <w:rPr>
          <w:rFonts w:asciiTheme="minorHAnsi" w:eastAsia="MS Mincho" w:hAnsiTheme="minorHAnsi" w:cs="Arial"/>
          <w:sz w:val="17"/>
          <w:szCs w:val="17"/>
        </w:rPr>
      </w:pPr>
      <w:r w:rsidRPr="00481688">
        <w:rPr>
          <w:rFonts w:asciiTheme="minorHAnsi" w:eastAsia="MS Mincho" w:hAnsiTheme="minorHAnsi"/>
          <w:b/>
          <w:iCs/>
          <w:sz w:val="17"/>
          <w:szCs w:val="17"/>
          <w:u w:val="single"/>
        </w:rPr>
        <w:t>Latency</w:t>
      </w:r>
      <w:r w:rsidRPr="00481688">
        <w:rPr>
          <w:rFonts w:asciiTheme="minorHAnsi" w:eastAsia="MS Mincho" w:hAnsiTheme="minorHAnsi" w:cs="Arial"/>
          <w:bCs/>
          <w:sz w:val="17"/>
          <w:szCs w:val="17"/>
        </w:rPr>
        <w:t>:</w:t>
      </w:r>
      <w:r w:rsidRPr="00481688">
        <w:rPr>
          <w:rFonts w:asciiTheme="minorHAnsi" w:eastAsia="MS Mincho" w:hAnsiTheme="minorHAnsi" w:cs="Arial"/>
          <w:b/>
          <w:bCs/>
          <w:sz w:val="17"/>
          <w:szCs w:val="17"/>
        </w:rPr>
        <w:t xml:space="preserve">  </w:t>
      </w:r>
      <w:r w:rsidRPr="00481688">
        <w:rPr>
          <w:rFonts w:asciiTheme="minorHAnsi" w:eastAsia="MS Mincho" w:hAnsiTheme="minorHAnsi" w:cs="Arial"/>
          <w:sz w:val="17"/>
          <w:szCs w:val="17"/>
        </w:rPr>
        <w:t>Latency, Frame Transfer Delay (FTD), is the maximum packet</w:t>
      </w:r>
      <w:r w:rsidRPr="00481688">
        <w:rPr>
          <w:rFonts w:asciiTheme="minorHAnsi" w:eastAsia="MS Mincho" w:hAnsiTheme="minorHAnsi" w:cs="Arial"/>
          <w:i/>
          <w:iCs/>
          <w:sz w:val="17"/>
          <w:szCs w:val="17"/>
        </w:rPr>
        <w:t xml:space="preserve"> </w:t>
      </w:r>
      <w:r w:rsidRPr="00481688">
        <w:rPr>
          <w:rFonts w:asciiTheme="minorHAnsi" w:eastAsia="MS Mincho" w:hAnsiTheme="minorHAnsi" w:cs="Arial"/>
          <w:sz w:val="17"/>
          <w:szCs w:val="17"/>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481688">
        <w:rPr>
          <w:rFonts w:asciiTheme="minorHAnsi" w:eastAsia="MS Mincho" w:hAnsiTheme="minorHAnsi" w:cs="Arial"/>
          <w:sz w:val="17"/>
          <w:szCs w:val="17"/>
        </w:rPr>
        <w:t>one month</w:t>
      </w:r>
      <w:proofErr w:type="gramEnd"/>
      <w:r w:rsidRPr="00481688">
        <w:rPr>
          <w:rFonts w:asciiTheme="minorHAnsi" w:eastAsia="MS Mincho" w:hAnsiTheme="minorHAnsi" w:cs="Arial"/>
          <w:sz w:val="17"/>
          <w:szCs w:val="17"/>
        </w:rPr>
        <w:t xml:space="preserve"> period. Credits are based on round-trip latency of 95</w:t>
      </w:r>
      <w:r w:rsidRPr="00481688">
        <w:rPr>
          <w:rFonts w:asciiTheme="minorHAnsi" w:eastAsia="MS Mincho" w:hAnsiTheme="minorHAnsi" w:cs="Arial"/>
          <w:sz w:val="17"/>
          <w:szCs w:val="17"/>
          <w:vertAlign w:val="superscript"/>
        </w:rPr>
        <w:t>th</w:t>
      </w:r>
      <w:r w:rsidRPr="00481688">
        <w:rPr>
          <w:rFonts w:asciiTheme="minorHAnsi" w:eastAsia="MS Mincho" w:hAnsiTheme="minorHAnsi" w:cs="Arial"/>
          <w:sz w:val="17"/>
          <w:szCs w:val="17"/>
        </w:rPr>
        <w:t xml:space="preserve"> percentile packet.    Customer must meet the following criteria to qualify for Service credits on the EVPL Latency SLA outlined in </w:t>
      </w:r>
      <w:r w:rsidRPr="00481688">
        <w:rPr>
          <w:rFonts w:asciiTheme="minorHAnsi" w:eastAsia="MS Mincho" w:hAnsiTheme="minorHAnsi" w:cs="Arial"/>
          <w:b/>
          <w:sz w:val="17"/>
          <w:szCs w:val="17"/>
        </w:rPr>
        <w:t>Table 1D</w:t>
      </w:r>
      <w:r w:rsidRPr="00481688">
        <w:rPr>
          <w:rFonts w:asciiTheme="minorHAnsi" w:eastAsia="MS Mincho" w:hAnsiTheme="minorHAnsi" w:cs="Arial"/>
          <w:sz w:val="17"/>
          <w:szCs w:val="17"/>
        </w:rPr>
        <w:t xml:space="preserve">: </w:t>
      </w:r>
    </w:p>
    <w:p w14:paraId="0EA21D54" w14:textId="77777777" w:rsidR="00EA471E" w:rsidRPr="00774C1F" w:rsidRDefault="00EA471E" w:rsidP="00EA471E">
      <w:pPr>
        <w:numPr>
          <w:ilvl w:val="0"/>
          <w:numId w:val="2"/>
        </w:numPr>
        <w:tabs>
          <w:tab w:val="left" w:pos="1080"/>
        </w:tabs>
        <w:spacing w:before="120"/>
        <w:ind w:firstLine="0"/>
        <w:jc w:val="both"/>
        <w:rPr>
          <w:rFonts w:asciiTheme="minorHAnsi" w:eastAsia="MS Mincho" w:hAnsiTheme="minorHAnsi" w:cs="Arial"/>
          <w:sz w:val="17"/>
          <w:szCs w:val="17"/>
        </w:rPr>
      </w:pPr>
      <w:r w:rsidRPr="00774C1F">
        <w:rPr>
          <w:rFonts w:asciiTheme="minorHAnsi" w:eastAsia="MS Mincho" w:hAnsiTheme="minorHAnsi" w:cs="Arial"/>
          <w:sz w:val="17"/>
          <w:szCs w:val="17"/>
        </w:rPr>
        <w:t xml:space="preserve">Access loops at Customer locations A and Z may be fiber or copper connectivity from the Serving Wire Center to the NIDs at each premise to qualify for the circuit SLA. </w:t>
      </w:r>
    </w:p>
    <w:p w14:paraId="04BEE261" w14:textId="6AE8A881" w:rsidR="00EA471E" w:rsidRPr="00DF2120" w:rsidRDefault="00EA471E" w:rsidP="00EA471E">
      <w:pPr>
        <w:numPr>
          <w:ilvl w:val="0"/>
          <w:numId w:val="2"/>
        </w:numPr>
        <w:tabs>
          <w:tab w:val="left" w:pos="1080"/>
        </w:tabs>
        <w:spacing w:before="120"/>
        <w:ind w:firstLine="0"/>
        <w:jc w:val="both"/>
        <w:rPr>
          <w:rFonts w:asciiTheme="minorHAnsi" w:eastAsia="MS Mincho" w:hAnsiTheme="minorHAnsi" w:cs="Arial"/>
          <w:sz w:val="17"/>
          <w:szCs w:val="17"/>
        </w:rPr>
      </w:pPr>
      <w:r w:rsidRPr="00DF2120">
        <w:rPr>
          <w:rFonts w:asciiTheme="minorHAnsi" w:eastAsia="MS Mincho" w:hAnsiTheme="minorHAnsi" w:cs="Arial"/>
          <w:sz w:val="17"/>
          <w:szCs w:val="17"/>
        </w:rPr>
        <w:t xml:space="preserve">Each SLA guarantee is associated with ONLY one QoS Level.  Frontier will honor the Service credit associated with the QoS level ordered for On-Net Services.  </w:t>
      </w:r>
      <w:r w:rsidRPr="00DF2120">
        <w:rPr>
          <w:rFonts w:asciiTheme="minorHAnsi" w:eastAsia="MS Mincho" w:hAnsiTheme="minorHAnsi" w:cs="Arial"/>
          <w:bCs/>
          <w:sz w:val="17"/>
          <w:szCs w:val="17"/>
        </w:rPr>
        <w:t xml:space="preserve">Customer will be entitled to Service credits if the Service fails to meet applicable Performance Objective as outlined in </w:t>
      </w:r>
      <w:r w:rsidRPr="00DF2120">
        <w:rPr>
          <w:rFonts w:asciiTheme="minorHAnsi" w:eastAsia="MS Mincho" w:hAnsiTheme="minorHAnsi" w:cs="Arial"/>
          <w:b/>
          <w:bCs/>
          <w:sz w:val="17"/>
          <w:szCs w:val="17"/>
        </w:rPr>
        <w:t xml:space="preserve">Table 1D </w:t>
      </w:r>
      <w:r w:rsidRPr="00DF2120">
        <w:rPr>
          <w:rFonts w:asciiTheme="minorHAnsi" w:eastAsia="MS Mincho" w:hAnsiTheme="minorHAnsi" w:cs="Arial"/>
          <w:bCs/>
          <w:sz w:val="17"/>
          <w:szCs w:val="17"/>
        </w:rPr>
        <w:t>subject to Sections 3 and 4 below</w:t>
      </w:r>
    </w:p>
    <w:tbl>
      <w:tblPr>
        <w:tblStyle w:val="TableGrid"/>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EA471E" w:rsidRPr="00774C1F" w14:paraId="355E035F" w14:textId="77777777" w:rsidTr="000D4D48">
        <w:trPr>
          <w:trHeight w:val="215"/>
        </w:trPr>
        <w:tc>
          <w:tcPr>
            <w:tcW w:w="8720" w:type="dxa"/>
            <w:gridSpan w:val="4"/>
            <w:shd w:val="clear" w:color="auto" w:fill="92CDDC"/>
            <w:vAlign w:val="center"/>
          </w:tcPr>
          <w:p w14:paraId="29FF5837"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eastAsia="MS Mincho" w:hAnsiTheme="minorHAnsi" w:cs="Arial"/>
                <w:bCs/>
                <w:i/>
                <w:iCs/>
                <w:sz w:val="17"/>
                <w:szCs w:val="17"/>
              </w:rPr>
              <w:br w:type="page"/>
            </w:r>
            <w:r w:rsidRPr="00774C1F">
              <w:rPr>
                <w:rFonts w:asciiTheme="minorHAnsi" w:eastAsia="MS Mincho" w:hAnsiTheme="minorHAnsi" w:cs="Arial"/>
                <w:b/>
                <w:sz w:val="17"/>
                <w:szCs w:val="17"/>
              </w:rPr>
              <w:t xml:space="preserve">Table 1D:               </w:t>
            </w:r>
            <w:r>
              <w:rPr>
                <w:rFonts w:asciiTheme="minorHAnsi" w:eastAsia="MS Mincho" w:hAnsiTheme="minorHAnsi" w:cs="Arial"/>
                <w:b/>
                <w:sz w:val="17"/>
                <w:szCs w:val="17"/>
              </w:rPr>
              <w:t>EVPL</w:t>
            </w:r>
            <w:r w:rsidRPr="00774C1F">
              <w:rPr>
                <w:rFonts w:asciiTheme="minorHAnsi" w:eastAsia="MS Mincho" w:hAnsiTheme="minorHAnsi" w:cs="Arial"/>
                <w:b/>
                <w:sz w:val="17"/>
                <w:szCs w:val="17"/>
              </w:rPr>
              <w:t xml:space="preserve"> Frame Transfer Delay (FTD):</w:t>
            </w:r>
          </w:p>
        </w:tc>
        <w:tc>
          <w:tcPr>
            <w:tcW w:w="1350" w:type="dxa"/>
            <w:shd w:val="clear" w:color="auto" w:fill="92CDDC"/>
          </w:tcPr>
          <w:p w14:paraId="43E7F991" w14:textId="77777777" w:rsidR="00EA471E" w:rsidRPr="00774C1F" w:rsidRDefault="00EA471E" w:rsidP="000D4D48">
            <w:pPr>
              <w:rPr>
                <w:rFonts w:asciiTheme="minorHAnsi" w:eastAsia="MS Mincho" w:hAnsiTheme="minorHAnsi" w:cs="Arial"/>
                <w:b/>
                <w:sz w:val="17"/>
                <w:szCs w:val="17"/>
              </w:rPr>
            </w:pPr>
          </w:p>
        </w:tc>
      </w:tr>
      <w:tr w:rsidR="00EA471E" w:rsidRPr="00774C1F" w14:paraId="01F7F9AD" w14:textId="77777777" w:rsidTr="000D4D48">
        <w:tc>
          <w:tcPr>
            <w:tcW w:w="2785" w:type="dxa"/>
            <w:shd w:val="clear" w:color="auto" w:fill="DAEEF3"/>
            <w:vAlign w:val="center"/>
          </w:tcPr>
          <w:p w14:paraId="72B4293A"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eastAsia="MS Mincho" w:hAnsiTheme="minorHAnsi" w:cs="Arial"/>
                <w:b/>
                <w:sz w:val="17"/>
                <w:szCs w:val="17"/>
              </w:rPr>
              <w:t>Latency QoS Level</w:t>
            </w:r>
          </w:p>
        </w:tc>
        <w:tc>
          <w:tcPr>
            <w:tcW w:w="1975" w:type="dxa"/>
            <w:shd w:val="clear" w:color="000000" w:fill="DAEEF3"/>
            <w:vAlign w:val="center"/>
          </w:tcPr>
          <w:p w14:paraId="049E8E7C"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Round Trip Delay</w:t>
            </w:r>
            <w:r w:rsidRPr="00774C1F">
              <w:rPr>
                <w:rFonts w:asciiTheme="minorHAnsi" w:hAnsiTheme="minorHAnsi" w:cs="Arial"/>
                <w:b/>
                <w:bCs/>
                <w:color w:val="000000"/>
                <w:sz w:val="17"/>
                <w:szCs w:val="17"/>
              </w:rPr>
              <w:br/>
              <w:t>CITY</w:t>
            </w:r>
          </w:p>
        </w:tc>
        <w:tc>
          <w:tcPr>
            <w:tcW w:w="1980" w:type="dxa"/>
            <w:shd w:val="clear" w:color="000000" w:fill="DAEEF3"/>
            <w:vAlign w:val="center"/>
          </w:tcPr>
          <w:p w14:paraId="51CCDAA0"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Round Trip Delay</w:t>
            </w:r>
            <w:r w:rsidRPr="00774C1F">
              <w:rPr>
                <w:rFonts w:asciiTheme="minorHAnsi" w:hAnsiTheme="minorHAnsi" w:cs="Arial"/>
                <w:b/>
                <w:bCs/>
                <w:color w:val="000000"/>
                <w:sz w:val="17"/>
                <w:szCs w:val="17"/>
              </w:rPr>
              <w:br/>
              <w:t>STATE</w:t>
            </w:r>
          </w:p>
        </w:tc>
        <w:tc>
          <w:tcPr>
            <w:tcW w:w="1980" w:type="dxa"/>
            <w:shd w:val="clear" w:color="000000" w:fill="DAEEF3"/>
            <w:vAlign w:val="center"/>
          </w:tcPr>
          <w:p w14:paraId="3AEC1314"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Round Trip Delay</w:t>
            </w:r>
            <w:r w:rsidRPr="00774C1F">
              <w:rPr>
                <w:rFonts w:asciiTheme="minorHAnsi" w:hAnsiTheme="minorHAnsi" w:cs="Arial"/>
                <w:b/>
                <w:bCs/>
                <w:color w:val="000000"/>
                <w:sz w:val="17"/>
                <w:szCs w:val="17"/>
              </w:rPr>
              <w:br/>
              <w:t>Inter-STATE</w:t>
            </w:r>
          </w:p>
        </w:tc>
        <w:tc>
          <w:tcPr>
            <w:tcW w:w="1350" w:type="dxa"/>
            <w:shd w:val="clear" w:color="000000" w:fill="DAEEF3"/>
            <w:vAlign w:val="center"/>
          </w:tcPr>
          <w:p w14:paraId="0DA4AFC6"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MRC Service Credit</w:t>
            </w:r>
          </w:p>
        </w:tc>
      </w:tr>
      <w:tr w:rsidR="00EA471E" w:rsidRPr="00774C1F" w14:paraId="39673D19" w14:textId="77777777" w:rsidTr="000D4D48">
        <w:trPr>
          <w:trHeight w:val="323"/>
        </w:trPr>
        <w:tc>
          <w:tcPr>
            <w:tcW w:w="2785" w:type="dxa"/>
            <w:shd w:val="clear" w:color="auto" w:fill="DAEEF3"/>
            <w:vAlign w:val="center"/>
          </w:tcPr>
          <w:p w14:paraId="213224E9" w14:textId="77777777" w:rsidR="00EA471E" w:rsidRPr="00774C1F" w:rsidRDefault="00EA471E" w:rsidP="000D4D48">
            <w:pPr>
              <w:rPr>
                <w:rFonts w:asciiTheme="minorHAnsi" w:eastAsia="MS Mincho" w:hAnsiTheme="minorHAnsi" w:cs="Arial"/>
                <w:sz w:val="17"/>
                <w:szCs w:val="17"/>
              </w:rPr>
            </w:pPr>
            <w:r w:rsidRPr="00774C1F">
              <w:rPr>
                <w:rFonts w:asciiTheme="minorHAnsi" w:eastAsia="MS Mincho" w:hAnsiTheme="minorHAnsi" w:cs="Arial"/>
                <w:b/>
                <w:sz w:val="17"/>
                <w:szCs w:val="17"/>
              </w:rPr>
              <w:t xml:space="preserve">Silver </w:t>
            </w:r>
            <w:r w:rsidRPr="00774C1F">
              <w:rPr>
                <w:rFonts w:asciiTheme="minorHAnsi" w:eastAsia="MS Mincho" w:hAnsiTheme="minorHAnsi" w:cs="Arial"/>
                <w:sz w:val="17"/>
                <w:szCs w:val="17"/>
              </w:rPr>
              <w:t>[Standard Data Service]</w:t>
            </w:r>
          </w:p>
        </w:tc>
        <w:tc>
          <w:tcPr>
            <w:tcW w:w="1975" w:type="dxa"/>
            <w:shd w:val="clear" w:color="auto" w:fill="auto"/>
            <w:vAlign w:val="center"/>
          </w:tcPr>
          <w:p w14:paraId="1BBEC7EE"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56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0108B24F"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100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45AD20B2"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250 </w:t>
            </w:r>
            <w:proofErr w:type="spellStart"/>
            <w:r w:rsidRPr="00774C1F">
              <w:rPr>
                <w:rFonts w:asciiTheme="minorHAnsi" w:hAnsiTheme="minorHAnsi" w:cs="Arial"/>
                <w:color w:val="000000"/>
                <w:sz w:val="17"/>
                <w:szCs w:val="17"/>
              </w:rPr>
              <w:t>ms</w:t>
            </w:r>
            <w:proofErr w:type="spellEnd"/>
          </w:p>
        </w:tc>
        <w:tc>
          <w:tcPr>
            <w:tcW w:w="1350" w:type="dxa"/>
            <w:shd w:val="clear" w:color="auto" w:fill="auto"/>
            <w:vAlign w:val="center"/>
          </w:tcPr>
          <w:p w14:paraId="1DCC15A6"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10%</w:t>
            </w:r>
          </w:p>
        </w:tc>
      </w:tr>
      <w:tr w:rsidR="00EA471E" w:rsidRPr="00774C1F" w14:paraId="4BB100EC" w14:textId="77777777" w:rsidTr="000D4D48">
        <w:tc>
          <w:tcPr>
            <w:tcW w:w="2785" w:type="dxa"/>
            <w:shd w:val="clear" w:color="auto" w:fill="DAEEF3"/>
            <w:vAlign w:val="center"/>
          </w:tcPr>
          <w:p w14:paraId="489FBFF9"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Gold </w:t>
            </w:r>
            <w:r w:rsidRPr="00774C1F">
              <w:rPr>
                <w:rFonts w:asciiTheme="minorHAnsi" w:eastAsia="MS Mincho" w:hAnsiTheme="minorHAnsi" w:cs="Arial"/>
                <w:sz w:val="17"/>
                <w:szCs w:val="17"/>
              </w:rPr>
              <w:t>[Priority Data Service]</w:t>
            </w:r>
          </w:p>
        </w:tc>
        <w:tc>
          <w:tcPr>
            <w:tcW w:w="1975" w:type="dxa"/>
            <w:shd w:val="clear" w:color="auto" w:fill="auto"/>
            <w:vAlign w:val="center"/>
          </w:tcPr>
          <w:p w14:paraId="33948FC5"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26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655C4A03"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60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20903FF1"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160 </w:t>
            </w:r>
            <w:proofErr w:type="spellStart"/>
            <w:r w:rsidRPr="00774C1F">
              <w:rPr>
                <w:rFonts w:asciiTheme="minorHAnsi" w:hAnsiTheme="minorHAnsi" w:cs="Arial"/>
                <w:color w:val="000000"/>
                <w:sz w:val="17"/>
                <w:szCs w:val="17"/>
              </w:rPr>
              <w:t>ms</w:t>
            </w:r>
            <w:proofErr w:type="spellEnd"/>
          </w:p>
        </w:tc>
        <w:tc>
          <w:tcPr>
            <w:tcW w:w="1350" w:type="dxa"/>
            <w:shd w:val="clear" w:color="auto" w:fill="auto"/>
            <w:vAlign w:val="center"/>
          </w:tcPr>
          <w:p w14:paraId="58F1B4C6"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15%</w:t>
            </w:r>
          </w:p>
        </w:tc>
      </w:tr>
      <w:tr w:rsidR="00EA471E" w:rsidRPr="00774C1F" w14:paraId="4D6EDC36" w14:textId="77777777" w:rsidTr="000D4D48">
        <w:tc>
          <w:tcPr>
            <w:tcW w:w="2785" w:type="dxa"/>
            <w:shd w:val="clear" w:color="auto" w:fill="DAEEF3"/>
            <w:vAlign w:val="center"/>
          </w:tcPr>
          <w:p w14:paraId="607D3446"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Platinum </w:t>
            </w:r>
            <w:r w:rsidRPr="00774C1F">
              <w:rPr>
                <w:rFonts w:asciiTheme="minorHAnsi" w:eastAsia="MS Mincho" w:hAnsiTheme="minorHAnsi" w:cs="Arial"/>
                <w:sz w:val="17"/>
                <w:szCs w:val="17"/>
              </w:rPr>
              <w:t>[Real Time Data Service]</w:t>
            </w:r>
          </w:p>
        </w:tc>
        <w:tc>
          <w:tcPr>
            <w:tcW w:w="1975" w:type="dxa"/>
            <w:shd w:val="clear" w:color="auto" w:fill="auto"/>
            <w:vAlign w:val="center"/>
          </w:tcPr>
          <w:p w14:paraId="3E4B59C4"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14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6BBF831A"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36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2D15608D"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140 </w:t>
            </w:r>
            <w:proofErr w:type="spellStart"/>
            <w:r w:rsidRPr="00774C1F">
              <w:rPr>
                <w:rFonts w:asciiTheme="minorHAnsi" w:hAnsiTheme="minorHAnsi" w:cs="Arial"/>
                <w:color w:val="000000"/>
                <w:sz w:val="17"/>
                <w:szCs w:val="17"/>
              </w:rPr>
              <w:t>ms</w:t>
            </w:r>
            <w:proofErr w:type="spellEnd"/>
          </w:p>
        </w:tc>
        <w:tc>
          <w:tcPr>
            <w:tcW w:w="1350" w:type="dxa"/>
            <w:shd w:val="clear" w:color="auto" w:fill="auto"/>
            <w:vAlign w:val="center"/>
          </w:tcPr>
          <w:p w14:paraId="2825CE7A"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20%</w:t>
            </w:r>
          </w:p>
        </w:tc>
      </w:tr>
    </w:tbl>
    <w:p w14:paraId="3102DECE" w14:textId="77777777" w:rsidR="00EA471E" w:rsidRPr="00481688" w:rsidRDefault="00EA471E" w:rsidP="00EA471E">
      <w:pPr>
        <w:pStyle w:val="ListParagraph"/>
        <w:numPr>
          <w:ilvl w:val="0"/>
          <w:numId w:val="8"/>
        </w:numPr>
        <w:spacing w:before="120"/>
        <w:jc w:val="both"/>
        <w:rPr>
          <w:rFonts w:asciiTheme="minorHAnsi" w:eastAsia="MS Mincho" w:hAnsiTheme="minorHAnsi" w:cs="Arial"/>
          <w:bCs/>
          <w:sz w:val="17"/>
          <w:szCs w:val="17"/>
        </w:rPr>
      </w:pPr>
      <w:r w:rsidRPr="00481688">
        <w:rPr>
          <w:rFonts w:asciiTheme="minorHAnsi" w:eastAsia="MS Mincho" w:hAnsiTheme="minorHAnsi" w:cs="Arial"/>
          <w:b/>
          <w:bCs/>
          <w:sz w:val="17"/>
          <w:szCs w:val="17"/>
          <w:u w:val="single"/>
        </w:rPr>
        <w:t>Jitter</w:t>
      </w:r>
      <w:r w:rsidRPr="00481688">
        <w:rPr>
          <w:rFonts w:asciiTheme="minorHAnsi" w:eastAsia="MS Mincho" w:hAnsiTheme="minorHAnsi" w:cs="Arial"/>
          <w:bCs/>
          <w:sz w:val="17"/>
          <w:szCs w:val="17"/>
        </w:rPr>
        <w:t xml:space="preserve">: Packet Jitter, Frame Delay Variance (FDV), is the difference in end-to-end </w:t>
      </w:r>
      <w:proofErr w:type="gramStart"/>
      <w:r w:rsidRPr="00481688">
        <w:rPr>
          <w:rFonts w:asciiTheme="minorHAnsi" w:eastAsia="MS Mincho" w:hAnsiTheme="minorHAnsi" w:cs="Arial"/>
          <w:bCs/>
          <w:sz w:val="17"/>
          <w:szCs w:val="17"/>
        </w:rPr>
        <w:t>one way</w:t>
      </w:r>
      <w:proofErr w:type="gramEnd"/>
      <w:r w:rsidRPr="00481688">
        <w:rPr>
          <w:rFonts w:asciiTheme="minorHAnsi" w:eastAsia="MS Mincho" w:hAnsiTheme="minorHAnsi" w:cs="Arial"/>
          <w:bCs/>
          <w:sz w:val="17"/>
          <w:szCs w:val="17"/>
        </w:rPr>
        <w:t xml:space="preserve">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481688">
        <w:rPr>
          <w:rFonts w:asciiTheme="minorHAnsi" w:eastAsia="MS Mincho" w:hAnsiTheme="minorHAnsi" w:cs="Arial"/>
          <w:sz w:val="17"/>
          <w:szCs w:val="17"/>
        </w:rPr>
        <w:t>Customer must meet the following criteria to qualify for Service credits on the EVPL Jitter SLA:</w:t>
      </w:r>
    </w:p>
    <w:p w14:paraId="562A60D9" w14:textId="77777777" w:rsidR="00EA471E" w:rsidRPr="00774C1F" w:rsidRDefault="00EA471E" w:rsidP="00EA471E">
      <w:pPr>
        <w:numPr>
          <w:ilvl w:val="0"/>
          <w:numId w:val="2"/>
        </w:numPr>
        <w:tabs>
          <w:tab w:val="left" w:pos="1080"/>
        </w:tabs>
        <w:spacing w:before="120"/>
        <w:ind w:firstLine="0"/>
        <w:jc w:val="both"/>
        <w:rPr>
          <w:rFonts w:asciiTheme="minorHAnsi" w:eastAsia="MS Mincho" w:hAnsiTheme="minorHAnsi" w:cs="Arial"/>
          <w:sz w:val="17"/>
          <w:szCs w:val="17"/>
        </w:rPr>
      </w:pPr>
      <w:r w:rsidRPr="00774C1F">
        <w:rPr>
          <w:rFonts w:asciiTheme="minorHAnsi" w:eastAsia="MS Mincho" w:hAnsiTheme="minorHAnsi" w:cs="Arial"/>
          <w:sz w:val="17"/>
          <w:szCs w:val="17"/>
        </w:rPr>
        <w:t xml:space="preserve">Access loops at Customer Service Locations A and Z may be fiber or copper connectivity from the Serving Wire Center to the NIDs at each Service Location to qualify for Fiber Loop FDV SLA. </w:t>
      </w:r>
    </w:p>
    <w:p w14:paraId="470B9A89" w14:textId="0D1F1E93" w:rsidR="00EA471E" w:rsidRPr="00DF2120" w:rsidRDefault="00EA471E" w:rsidP="00EA471E">
      <w:pPr>
        <w:numPr>
          <w:ilvl w:val="0"/>
          <w:numId w:val="2"/>
        </w:numPr>
        <w:tabs>
          <w:tab w:val="left" w:pos="1080"/>
        </w:tabs>
        <w:spacing w:before="120"/>
        <w:ind w:firstLine="0"/>
        <w:jc w:val="both"/>
        <w:rPr>
          <w:rFonts w:asciiTheme="minorHAnsi" w:eastAsia="MS Mincho" w:hAnsiTheme="minorHAnsi" w:cs="Arial"/>
          <w:b/>
          <w:iCs/>
          <w:sz w:val="17"/>
          <w:szCs w:val="17"/>
        </w:rPr>
      </w:pPr>
      <w:r w:rsidRPr="00DF2120">
        <w:rPr>
          <w:rFonts w:asciiTheme="minorHAnsi" w:eastAsia="MS Mincho" w:hAnsiTheme="minorHAnsi" w:cs="Arial"/>
          <w:sz w:val="17"/>
          <w:szCs w:val="17"/>
        </w:rPr>
        <w:t>Each SLA guarantee is associated with ONLY one QoS Level.  Frontier will honor the Service credit associated with the QoS level ordered for EVPL Services, as outlined in the applicable Ethernet Service Schedule.</w:t>
      </w:r>
      <w:r w:rsidRPr="00DF2120">
        <w:rPr>
          <w:rFonts w:asciiTheme="minorHAnsi" w:eastAsia="MS Mincho" w:hAnsiTheme="minorHAnsi" w:cs="Arial"/>
          <w:bCs/>
          <w:sz w:val="17"/>
          <w:szCs w:val="17"/>
        </w:rPr>
        <w:t xml:space="preserve"> Customer will be entitled to the credit as outlined in </w:t>
      </w:r>
      <w:r w:rsidRPr="00DF2120">
        <w:rPr>
          <w:rFonts w:asciiTheme="minorHAnsi" w:eastAsia="MS Mincho" w:hAnsiTheme="minorHAnsi" w:cs="Arial"/>
          <w:b/>
          <w:bCs/>
          <w:sz w:val="17"/>
          <w:szCs w:val="17"/>
        </w:rPr>
        <w:t xml:space="preserve">Table 1E </w:t>
      </w:r>
      <w:r w:rsidRPr="00DF2120">
        <w:rPr>
          <w:rFonts w:asciiTheme="minorHAnsi" w:eastAsia="MS Mincho" w:hAnsiTheme="minorHAnsi" w:cs="Arial"/>
          <w:bCs/>
          <w:sz w:val="17"/>
          <w:szCs w:val="17"/>
        </w:rPr>
        <w:t xml:space="preserve">if </w:t>
      </w:r>
      <w:proofErr w:type="gramStart"/>
      <w:r w:rsidRPr="00DF2120">
        <w:rPr>
          <w:rFonts w:asciiTheme="minorHAnsi" w:eastAsia="MS Mincho" w:hAnsiTheme="minorHAnsi" w:cs="Arial"/>
          <w:bCs/>
          <w:sz w:val="17"/>
          <w:szCs w:val="17"/>
        </w:rPr>
        <w:t>EVPL  Services</w:t>
      </w:r>
      <w:proofErr w:type="gramEnd"/>
      <w:r w:rsidRPr="00DF2120">
        <w:rPr>
          <w:rFonts w:asciiTheme="minorHAnsi" w:eastAsia="MS Mincho" w:hAnsiTheme="minorHAnsi" w:cs="Arial"/>
          <w:bCs/>
          <w:sz w:val="17"/>
          <w:szCs w:val="17"/>
        </w:rPr>
        <w:t xml:space="preserve"> fail to meet applicable service level objectives</w:t>
      </w:r>
      <w:r w:rsidRPr="00DF2120">
        <w:rPr>
          <w:rFonts w:asciiTheme="minorHAnsi" w:eastAsia="MS Mincho" w:hAnsiTheme="minorHAnsi"/>
          <w:iCs/>
          <w:sz w:val="17"/>
          <w:szCs w:val="17"/>
        </w:rPr>
        <w:t>, subject to Sections 3 and 4 below.</w:t>
      </w:r>
    </w:p>
    <w:tbl>
      <w:tblPr>
        <w:tblStyle w:val="TableGrid"/>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EA471E" w:rsidRPr="00774C1F" w14:paraId="3A483B74" w14:textId="77777777" w:rsidTr="000D4D48">
        <w:trPr>
          <w:trHeight w:val="215"/>
        </w:trPr>
        <w:tc>
          <w:tcPr>
            <w:tcW w:w="8720" w:type="dxa"/>
            <w:gridSpan w:val="4"/>
            <w:shd w:val="clear" w:color="auto" w:fill="FBD4B4"/>
            <w:vAlign w:val="center"/>
          </w:tcPr>
          <w:p w14:paraId="233452DD"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Table 1E:               </w:t>
            </w:r>
            <w:r>
              <w:rPr>
                <w:rFonts w:asciiTheme="minorHAnsi" w:eastAsia="MS Mincho" w:hAnsiTheme="minorHAnsi" w:cs="Arial"/>
                <w:b/>
                <w:sz w:val="17"/>
                <w:szCs w:val="17"/>
              </w:rPr>
              <w:t>EVPL</w:t>
            </w:r>
            <w:r w:rsidRPr="00774C1F">
              <w:rPr>
                <w:rFonts w:asciiTheme="minorHAnsi" w:eastAsia="MS Mincho" w:hAnsiTheme="minorHAnsi" w:cs="Arial"/>
                <w:b/>
                <w:sz w:val="17"/>
                <w:szCs w:val="17"/>
              </w:rPr>
              <w:t xml:space="preserve"> Frame Delay Variance (FDV):  </w:t>
            </w:r>
          </w:p>
        </w:tc>
        <w:tc>
          <w:tcPr>
            <w:tcW w:w="1260" w:type="dxa"/>
            <w:shd w:val="clear" w:color="auto" w:fill="FBD4B4"/>
          </w:tcPr>
          <w:p w14:paraId="295B9AA4" w14:textId="77777777" w:rsidR="00EA471E" w:rsidRPr="00774C1F" w:rsidRDefault="00EA471E" w:rsidP="000D4D48">
            <w:pPr>
              <w:rPr>
                <w:rFonts w:asciiTheme="minorHAnsi" w:eastAsia="MS Mincho" w:hAnsiTheme="minorHAnsi" w:cs="Arial"/>
                <w:b/>
                <w:sz w:val="17"/>
                <w:szCs w:val="17"/>
              </w:rPr>
            </w:pPr>
          </w:p>
        </w:tc>
      </w:tr>
      <w:tr w:rsidR="00EA471E" w:rsidRPr="00774C1F" w14:paraId="6122693E" w14:textId="77777777" w:rsidTr="000D4D48">
        <w:tc>
          <w:tcPr>
            <w:tcW w:w="2785" w:type="dxa"/>
            <w:shd w:val="clear" w:color="auto" w:fill="FDE9D9"/>
            <w:vAlign w:val="center"/>
          </w:tcPr>
          <w:p w14:paraId="001D9BA0"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eastAsia="MS Mincho" w:hAnsiTheme="minorHAnsi" w:cs="Arial"/>
                <w:b/>
                <w:sz w:val="17"/>
                <w:szCs w:val="17"/>
              </w:rPr>
              <w:t>Jitter QoS Level</w:t>
            </w:r>
          </w:p>
        </w:tc>
        <w:tc>
          <w:tcPr>
            <w:tcW w:w="1975" w:type="dxa"/>
            <w:shd w:val="clear" w:color="auto" w:fill="FDE9D9"/>
            <w:vAlign w:val="center"/>
          </w:tcPr>
          <w:p w14:paraId="0AE7EB5F"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Average Jitter Per Site</w:t>
            </w:r>
            <w:r w:rsidRPr="00774C1F">
              <w:rPr>
                <w:rFonts w:asciiTheme="minorHAnsi" w:hAnsiTheme="minorHAnsi" w:cs="Arial"/>
                <w:b/>
                <w:bCs/>
                <w:color w:val="000000"/>
                <w:sz w:val="17"/>
                <w:szCs w:val="17"/>
              </w:rPr>
              <w:br/>
              <w:t>CITY</w:t>
            </w:r>
          </w:p>
        </w:tc>
        <w:tc>
          <w:tcPr>
            <w:tcW w:w="1980" w:type="dxa"/>
            <w:shd w:val="clear" w:color="auto" w:fill="FDE9D9"/>
            <w:vAlign w:val="center"/>
          </w:tcPr>
          <w:p w14:paraId="7E3D4F5C"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Average Jitter Per Site</w:t>
            </w:r>
            <w:r w:rsidRPr="00774C1F">
              <w:rPr>
                <w:rFonts w:asciiTheme="minorHAnsi" w:hAnsiTheme="minorHAnsi" w:cs="Arial"/>
                <w:b/>
                <w:bCs/>
                <w:color w:val="000000"/>
                <w:sz w:val="17"/>
                <w:szCs w:val="17"/>
              </w:rPr>
              <w:br/>
              <w:t>STATE</w:t>
            </w:r>
          </w:p>
        </w:tc>
        <w:tc>
          <w:tcPr>
            <w:tcW w:w="1980" w:type="dxa"/>
            <w:shd w:val="clear" w:color="auto" w:fill="FDE9D9"/>
            <w:vAlign w:val="center"/>
          </w:tcPr>
          <w:p w14:paraId="111A7F51"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Average Jitter Per Site</w:t>
            </w:r>
            <w:r w:rsidRPr="00774C1F">
              <w:rPr>
                <w:rFonts w:asciiTheme="minorHAnsi" w:hAnsiTheme="minorHAnsi" w:cs="Arial"/>
                <w:b/>
                <w:bCs/>
                <w:color w:val="000000"/>
                <w:sz w:val="17"/>
                <w:szCs w:val="17"/>
              </w:rPr>
              <w:br/>
              <w:t>Inter-STATE</w:t>
            </w:r>
          </w:p>
        </w:tc>
        <w:tc>
          <w:tcPr>
            <w:tcW w:w="1260" w:type="dxa"/>
            <w:shd w:val="clear" w:color="auto" w:fill="FDE9D9"/>
            <w:vAlign w:val="center"/>
          </w:tcPr>
          <w:p w14:paraId="4092F734"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MRC Service Credit</w:t>
            </w:r>
          </w:p>
        </w:tc>
      </w:tr>
      <w:tr w:rsidR="00EA471E" w:rsidRPr="00774C1F" w14:paraId="1A381022" w14:textId="77777777" w:rsidTr="000D4D48">
        <w:trPr>
          <w:trHeight w:val="233"/>
        </w:trPr>
        <w:tc>
          <w:tcPr>
            <w:tcW w:w="2785" w:type="dxa"/>
            <w:shd w:val="clear" w:color="auto" w:fill="FDE9D9"/>
            <w:vAlign w:val="center"/>
          </w:tcPr>
          <w:p w14:paraId="002C6A2F" w14:textId="77777777" w:rsidR="00EA471E" w:rsidRPr="00774C1F" w:rsidRDefault="00EA471E" w:rsidP="000D4D48">
            <w:pPr>
              <w:rPr>
                <w:rFonts w:asciiTheme="minorHAnsi" w:eastAsia="MS Mincho" w:hAnsiTheme="minorHAnsi" w:cs="Arial"/>
                <w:sz w:val="17"/>
                <w:szCs w:val="17"/>
              </w:rPr>
            </w:pPr>
            <w:r w:rsidRPr="00774C1F">
              <w:rPr>
                <w:rFonts w:asciiTheme="minorHAnsi" w:eastAsia="MS Mincho" w:hAnsiTheme="minorHAnsi" w:cs="Arial"/>
                <w:b/>
                <w:sz w:val="17"/>
                <w:szCs w:val="17"/>
              </w:rPr>
              <w:t xml:space="preserve">Silver </w:t>
            </w:r>
            <w:r w:rsidRPr="00774C1F">
              <w:rPr>
                <w:rFonts w:asciiTheme="minorHAnsi" w:eastAsia="MS Mincho" w:hAnsiTheme="minorHAnsi" w:cs="Arial"/>
                <w:sz w:val="17"/>
                <w:szCs w:val="17"/>
              </w:rPr>
              <w:t>[Standard Data Service]</w:t>
            </w:r>
          </w:p>
        </w:tc>
        <w:tc>
          <w:tcPr>
            <w:tcW w:w="1975" w:type="dxa"/>
            <w:shd w:val="clear" w:color="auto" w:fill="auto"/>
            <w:vAlign w:val="center"/>
          </w:tcPr>
          <w:p w14:paraId="42F24DD0"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n/s</w:t>
            </w:r>
          </w:p>
        </w:tc>
        <w:tc>
          <w:tcPr>
            <w:tcW w:w="1980" w:type="dxa"/>
            <w:shd w:val="clear" w:color="auto" w:fill="auto"/>
            <w:vAlign w:val="center"/>
          </w:tcPr>
          <w:p w14:paraId="649FFC01"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n/s</w:t>
            </w:r>
          </w:p>
        </w:tc>
        <w:tc>
          <w:tcPr>
            <w:tcW w:w="1980" w:type="dxa"/>
            <w:shd w:val="clear" w:color="auto" w:fill="auto"/>
            <w:vAlign w:val="center"/>
          </w:tcPr>
          <w:p w14:paraId="6893999D"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n/s</w:t>
            </w:r>
          </w:p>
        </w:tc>
        <w:tc>
          <w:tcPr>
            <w:tcW w:w="1260" w:type="dxa"/>
            <w:shd w:val="clear" w:color="auto" w:fill="auto"/>
            <w:vAlign w:val="center"/>
          </w:tcPr>
          <w:p w14:paraId="0179016B"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10%</w:t>
            </w:r>
          </w:p>
        </w:tc>
      </w:tr>
      <w:tr w:rsidR="00EA471E" w:rsidRPr="00774C1F" w14:paraId="00FB065F" w14:textId="77777777" w:rsidTr="000D4D48">
        <w:tc>
          <w:tcPr>
            <w:tcW w:w="2785" w:type="dxa"/>
            <w:shd w:val="clear" w:color="auto" w:fill="FDE9D9"/>
            <w:vAlign w:val="center"/>
          </w:tcPr>
          <w:p w14:paraId="73CFACE9"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Gold </w:t>
            </w:r>
            <w:r w:rsidRPr="00774C1F">
              <w:rPr>
                <w:rFonts w:asciiTheme="minorHAnsi" w:eastAsia="MS Mincho" w:hAnsiTheme="minorHAnsi" w:cs="Arial"/>
                <w:sz w:val="17"/>
                <w:szCs w:val="17"/>
              </w:rPr>
              <w:t>[Priority Data Service]</w:t>
            </w:r>
          </w:p>
        </w:tc>
        <w:tc>
          <w:tcPr>
            <w:tcW w:w="1975" w:type="dxa"/>
            <w:shd w:val="clear" w:color="auto" w:fill="auto"/>
            <w:vAlign w:val="center"/>
          </w:tcPr>
          <w:p w14:paraId="012953B5"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8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297CF596"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40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39E64320"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40 </w:t>
            </w:r>
            <w:proofErr w:type="spellStart"/>
            <w:r w:rsidRPr="00774C1F">
              <w:rPr>
                <w:rFonts w:asciiTheme="minorHAnsi" w:hAnsiTheme="minorHAnsi" w:cs="Arial"/>
                <w:color w:val="000000"/>
                <w:sz w:val="17"/>
                <w:szCs w:val="17"/>
              </w:rPr>
              <w:t>ms</w:t>
            </w:r>
            <w:proofErr w:type="spellEnd"/>
          </w:p>
        </w:tc>
        <w:tc>
          <w:tcPr>
            <w:tcW w:w="1260" w:type="dxa"/>
            <w:shd w:val="clear" w:color="auto" w:fill="auto"/>
            <w:vAlign w:val="center"/>
          </w:tcPr>
          <w:p w14:paraId="51A9FA7A"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15%</w:t>
            </w:r>
          </w:p>
        </w:tc>
      </w:tr>
      <w:tr w:rsidR="00EA471E" w:rsidRPr="00774C1F" w14:paraId="7D5184CD" w14:textId="77777777" w:rsidTr="000D4D48">
        <w:tc>
          <w:tcPr>
            <w:tcW w:w="2785" w:type="dxa"/>
            <w:shd w:val="clear" w:color="auto" w:fill="FDE9D9"/>
            <w:vAlign w:val="center"/>
          </w:tcPr>
          <w:p w14:paraId="39301B24"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Platinum </w:t>
            </w:r>
            <w:r w:rsidRPr="00774C1F">
              <w:rPr>
                <w:rFonts w:asciiTheme="minorHAnsi" w:eastAsia="MS Mincho" w:hAnsiTheme="minorHAnsi" w:cs="Arial"/>
                <w:sz w:val="17"/>
                <w:szCs w:val="17"/>
              </w:rPr>
              <w:t>[Real Time Data Service]</w:t>
            </w:r>
          </w:p>
        </w:tc>
        <w:tc>
          <w:tcPr>
            <w:tcW w:w="1975" w:type="dxa"/>
            <w:shd w:val="clear" w:color="auto" w:fill="auto"/>
            <w:vAlign w:val="center"/>
          </w:tcPr>
          <w:p w14:paraId="058E0980"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3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350F3523" w14:textId="77777777" w:rsidR="00EA471E" w:rsidRPr="00774C1F" w:rsidRDefault="00EA471E" w:rsidP="000D4D48">
            <w:pPr>
              <w:jc w:val="center"/>
              <w:rPr>
                <w:rFonts w:asciiTheme="minorHAnsi" w:eastAsia="MS Mincho" w:hAnsiTheme="minorHAnsi" w:cs="Arial"/>
                <w:sz w:val="17"/>
                <w:szCs w:val="17"/>
              </w:rPr>
            </w:pPr>
            <w:proofErr w:type="gramStart"/>
            <w:r w:rsidRPr="00774C1F">
              <w:rPr>
                <w:rFonts w:asciiTheme="minorHAnsi" w:hAnsiTheme="minorHAnsi" w:cs="Arial"/>
                <w:color w:val="000000"/>
                <w:sz w:val="17"/>
                <w:szCs w:val="17"/>
              </w:rPr>
              <w:t>≤  8</w:t>
            </w:r>
            <w:proofErr w:type="gramEnd"/>
            <w:r w:rsidRPr="00774C1F">
              <w:rPr>
                <w:rFonts w:asciiTheme="minorHAnsi" w:hAnsiTheme="minorHAnsi" w:cs="Arial"/>
                <w:color w:val="000000"/>
                <w:sz w:val="17"/>
                <w:szCs w:val="17"/>
              </w:rPr>
              <w:t xml:space="preserve">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23765E0D" w14:textId="77777777" w:rsidR="00EA471E" w:rsidRPr="00774C1F" w:rsidRDefault="00EA471E" w:rsidP="000D4D48">
            <w:pPr>
              <w:jc w:val="center"/>
              <w:rPr>
                <w:rFonts w:asciiTheme="minorHAnsi" w:eastAsia="MS Mincho" w:hAnsiTheme="minorHAnsi" w:cs="Arial"/>
                <w:sz w:val="17"/>
                <w:szCs w:val="17"/>
              </w:rPr>
            </w:pPr>
            <w:proofErr w:type="gramStart"/>
            <w:r w:rsidRPr="00774C1F">
              <w:rPr>
                <w:rFonts w:asciiTheme="minorHAnsi" w:hAnsiTheme="minorHAnsi" w:cs="Arial"/>
                <w:color w:val="000000"/>
                <w:sz w:val="17"/>
                <w:szCs w:val="17"/>
              </w:rPr>
              <w:t>≤  10</w:t>
            </w:r>
            <w:proofErr w:type="gramEnd"/>
            <w:r w:rsidRPr="00774C1F">
              <w:rPr>
                <w:rFonts w:asciiTheme="minorHAnsi" w:hAnsiTheme="minorHAnsi" w:cs="Arial"/>
                <w:color w:val="000000"/>
                <w:sz w:val="17"/>
                <w:szCs w:val="17"/>
              </w:rPr>
              <w:t xml:space="preserve"> </w:t>
            </w:r>
            <w:proofErr w:type="spellStart"/>
            <w:r w:rsidRPr="00774C1F">
              <w:rPr>
                <w:rFonts w:asciiTheme="minorHAnsi" w:hAnsiTheme="minorHAnsi" w:cs="Arial"/>
                <w:color w:val="000000"/>
                <w:sz w:val="17"/>
                <w:szCs w:val="17"/>
              </w:rPr>
              <w:t>ms</w:t>
            </w:r>
            <w:proofErr w:type="spellEnd"/>
          </w:p>
        </w:tc>
        <w:tc>
          <w:tcPr>
            <w:tcW w:w="1260" w:type="dxa"/>
            <w:shd w:val="clear" w:color="auto" w:fill="auto"/>
            <w:vAlign w:val="center"/>
          </w:tcPr>
          <w:p w14:paraId="0F02E680"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20%</w:t>
            </w:r>
          </w:p>
        </w:tc>
      </w:tr>
    </w:tbl>
    <w:p w14:paraId="588069A5" w14:textId="60B08B7B" w:rsidR="00EA471E" w:rsidRDefault="00EA471E" w:rsidP="00DF2120">
      <w:pPr>
        <w:spacing w:before="240"/>
        <w:jc w:val="both"/>
        <w:rPr>
          <w:rFonts w:asciiTheme="minorHAnsi" w:hAnsiTheme="minorHAnsi" w:cs="Arial"/>
          <w:bCs/>
          <w:sz w:val="17"/>
          <w:szCs w:val="17"/>
        </w:rPr>
      </w:pPr>
      <w:r w:rsidRPr="009947C4">
        <w:rPr>
          <w:rFonts w:asciiTheme="minorHAnsi" w:hAnsiTheme="minorHAnsi" w:cs="Arial"/>
          <w:bCs/>
          <w:sz w:val="12"/>
          <w:szCs w:val="16"/>
        </w:rPr>
        <w:t>{{</w:t>
      </w:r>
      <w:r>
        <w:rPr>
          <w:rFonts w:asciiTheme="minorHAnsi" w:hAnsiTheme="minorHAnsi" w:cs="Arial"/>
          <w:bCs/>
          <w:sz w:val="12"/>
          <w:szCs w:val="16"/>
        </w:rPr>
        <w:t>/</w:t>
      </w:r>
      <w:proofErr w:type="spellStart"/>
      <w:r w:rsidRPr="009E5596">
        <w:rPr>
          <w:rFonts w:asciiTheme="minorHAnsi" w:hAnsiTheme="minorHAnsi" w:cs="Arial"/>
          <w:bCs/>
          <w:sz w:val="12"/>
          <w:szCs w:val="16"/>
        </w:rPr>
        <w:t>IF_ProductName_isEVPL</w:t>
      </w:r>
      <w:proofErr w:type="spellEnd"/>
      <w:proofErr w:type="gramStart"/>
      <w:r w:rsidRPr="009E5596">
        <w:rPr>
          <w:rFonts w:asciiTheme="minorHAnsi" w:hAnsiTheme="minorHAnsi" w:cs="Arial"/>
          <w:bCs/>
          <w:sz w:val="12"/>
          <w:szCs w:val="16"/>
        </w:rPr>
        <w:t>}}</w:t>
      </w:r>
      <w:r w:rsidRPr="006F63B1">
        <w:rPr>
          <w:rFonts w:asciiTheme="minorHAnsi" w:hAnsiTheme="minorHAnsi" w:cs="Arial"/>
          <w:bCs/>
          <w:sz w:val="17"/>
          <w:szCs w:val="17"/>
        </w:rPr>
        <w:t>{</w:t>
      </w:r>
      <w:proofErr w:type="gramEnd"/>
      <w:r w:rsidRPr="006F63B1">
        <w:rPr>
          <w:rFonts w:asciiTheme="minorHAnsi" w:hAnsiTheme="minorHAnsi" w:cs="Arial"/>
          <w:bCs/>
          <w:sz w:val="17"/>
          <w:szCs w:val="17"/>
        </w:rPr>
        <w:t>{#IF_</w:t>
      </w:r>
      <w:r>
        <w:rPr>
          <w:rFonts w:asciiTheme="minorHAnsi" w:hAnsiTheme="minorHAnsi" w:cs="Arial"/>
          <w:bCs/>
          <w:sz w:val="17"/>
          <w:szCs w:val="17"/>
        </w:rPr>
        <w:t>Both</w:t>
      </w:r>
      <w:r w:rsidRPr="006F63B1">
        <w:rPr>
          <w:rFonts w:asciiTheme="minorHAnsi" w:hAnsiTheme="minorHAnsi" w:cs="Arial"/>
          <w:bCs/>
          <w:sz w:val="17"/>
          <w:szCs w:val="17"/>
        </w:rPr>
        <w:t>}}</w:t>
      </w:r>
    </w:p>
    <w:p w14:paraId="5161C4D8" w14:textId="4FBC777E" w:rsidR="00EA471E" w:rsidRPr="00EA471E" w:rsidRDefault="00EA471E" w:rsidP="00EA471E">
      <w:pPr>
        <w:pStyle w:val="ListParagraph"/>
        <w:numPr>
          <w:ilvl w:val="0"/>
          <w:numId w:val="8"/>
        </w:numPr>
        <w:spacing w:before="160"/>
        <w:jc w:val="both"/>
        <w:rPr>
          <w:rFonts w:asciiTheme="minorHAnsi" w:hAnsiTheme="minorHAnsi" w:cs="Arial"/>
          <w:bCs/>
          <w:sz w:val="17"/>
          <w:szCs w:val="17"/>
        </w:rPr>
      </w:pPr>
      <w:r w:rsidRPr="00EA471E">
        <w:rPr>
          <w:rFonts w:asciiTheme="minorHAnsi" w:hAnsiTheme="minorHAnsi" w:cstheme="minorHAnsi"/>
          <w:bCs/>
          <w:sz w:val="16"/>
          <w:szCs w:val="16"/>
        </w:rPr>
        <w:t>To the extent applicable, the Customer is entitled to one Service Credit per Service Outage (</w:t>
      </w:r>
      <w:proofErr w:type="gramStart"/>
      <w:r w:rsidRPr="00EA471E">
        <w:rPr>
          <w:rFonts w:asciiTheme="minorHAnsi" w:hAnsiTheme="minorHAnsi" w:cstheme="minorHAnsi"/>
          <w:bCs/>
          <w:sz w:val="16"/>
          <w:szCs w:val="16"/>
        </w:rPr>
        <w:t>i.e.</w:t>
      </w:r>
      <w:proofErr w:type="gramEnd"/>
      <w:r w:rsidRPr="00EA471E">
        <w:rPr>
          <w:rFonts w:asciiTheme="minorHAnsi" w:hAnsiTheme="minorHAnsi" w:cstheme="minorHAnsi"/>
          <w:bCs/>
          <w:sz w:val="16"/>
          <w:szCs w:val="16"/>
        </w:rPr>
        <w:t xml:space="preserve"> for either the higher of Circuit Availability credit or Mean Time to Repair credit, if applicable).  If applicable, the On-Time Provisioning credit would be in addition to the Service Outage credit.    </w:t>
      </w:r>
    </w:p>
    <w:p w14:paraId="2EC96D82" w14:textId="77777777" w:rsidR="00EA471E" w:rsidRPr="007E6F84" w:rsidRDefault="00EA471E" w:rsidP="00EA471E">
      <w:pPr>
        <w:tabs>
          <w:tab w:val="left" w:pos="360"/>
        </w:tabs>
        <w:spacing w:before="160"/>
        <w:jc w:val="both"/>
        <w:rPr>
          <w:rFonts w:asciiTheme="minorHAnsi" w:eastAsia="MS Mincho" w:hAnsiTheme="minorHAnsi"/>
          <w:b/>
          <w:iCs/>
          <w:sz w:val="17"/>
          <w:szCs w:val="17"/>
        </w:rPr>
      </w:pPr>
      <w:r w:rsidRPr="00774C1F">
        <w:rPr>
          <w:rFonts w:asciiTheme="minorHAnsi" w:eastAsia="MS Mincho" w:hAnsiTheme="minorHAnsi"/>
          <w:b/>
          <w:iCs/>
          <w:sz w:val="17"/>
          <w:szCs w:val="17"/>
        </w:rPr>
        <w:t>2.</w:t>
      </w:r>
      <w:r w:rsidRPr="00774C1F">
        <w:rPr>
          <w:rFonts w:asciiTheme="minorHAnsi" w:eastAsia="MS Mincho" w:hAnsiTheme="minorHAnsi"/>
          <w:b/>
          <w:iCs/>
          <w:sz w:val="17"/>
          <w:szCs w:val="17"/>
        </w:rPr>
        <w:tab/>
        <w:t xml:space="preserve">Performance Objectives </w:t>
      </w:r>
      <w:r>
        <w:rPr>
          <w:rFonts w:asciiTheme="minorHAnsi" w:eastAsia="MS Mincho" w:hAnsiTheme="minorHAnsi"/>
          <w:b/>
          <w:iCs/>
          <w:sz w:val="17"/>
          <w:szCs w:val="17"/>
        </w:rPr>
        <w:t xml:space="preserve">for EVPL Service Only </w:t>
      </w:r>
    </w:p>
    <w:p w14:paraId="007AE24E" w14:textId="5E612CB1" w:rsidR="00EA471E" w:rsidRPr="00EA471E" w:rsidRDefault="00EA471E" w:rsidP="00EA471E">
      <w:pPr>
        <w:pStyle w:val="ListParagraph"/>
        <w:numPr>
          <w:ilvl w:val="0"/>
          <w:numId w:val="10"/>
        </w:numPr>
        <w:spacing w:before="80"/>
        <w:jc w:val="both"/>
        <w:rPr>
          <w:rFonts w:asciiTheme="minorHAnsi" w:eastAsia="MS Mincho" w:hAnsiTheme="minorHAnsi" w:cs="Arial"/>
          <w:sz w:val="17"/>
          <w:szCs w:val="17"/>
        </w:rPr>
      </w:pPr>
      <w:r w:rsidRPr="00EA471E">
        <w:rPr>
          <w:rFonts w:asciiTheme="minorHAnsi" w:eastAsia="MS Mincho" w:hAnsiTheme="minorHAnsi"/>
          <w:b/>
          <w:iCs/>
          <w:sz w:val="17"/>
          <w:szCs w:val="17"/>
        </w:rPr>
        <w:t xml:space="preserve"> </w:t>
      </w:r>
      <w:r w:rsidRPr="00EA471E">
        <w:rPr>
          <w:rFonts w:asciiTheme="minorHAnsi" w:eastAsia="MS Mincho" w:hAnsiTheme="minorHAnsi"/>
          <w:b/>
          <w:iCs/>
          <w:sz w:val="17"/>
          <w:szCs w:val="17"/>
          <w:u w:val="single"/>
        </w:rPr>
        <w:t>Packet Delivery</w:t>
      </w:r>
      <w:r w:rsidRPr="00EA471E">
        <w:rPr>
          <w:rFonts w:asciiTheme="minorHAnsi" w:eastAsia="MS Mincho" w:hAnsiTheme="minorHAnsi" w:cs="Arial"/>
          <w:sz w:val="17"/>
          <w:szCs w:val="17"/>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EA471E">
        <w:rPr>
          <w:rFonts w:asciiTheme="minorHAnsi" w:eastAsia="MS Mincho" w:hAnsiTheme="minorHAnsi" w:cs="Arial"/>
          <w:bCs/>
          <w:sz w:val="17"/>
          <w:szCs w:val="17"/>
        </w:rPr>
        <w:t xml:space="preserve">packet delivery SLA applies to CIR-compliant packets on Ethernet LAN / WAN circuits </w:t>
      </w:r>
      <w:r w:rsidRPr="00EA471E">
        <w:rPr>
          <w:rFonts w:asciiTheme="minorHAnsi" w:eastAsia="MS Mincho" w:hAnsiTheme="minorHAnsi" w:cs="Arial"/>
          <w:bCs/>
          <w:sz w:val="17"/>
          <w:szCs w:val="17"/>
          <w:u w:val="single"/>
        </w:rPr>
        <w:t>only</w:t>
      </w:r>
      <w:r w:rsidRPr="00EA471E">
        <w:rPr>
          <w:rFonts w:asciiTheme="minorHAnsi" w:eastAsia="MS Mincho" w:hAnsiTheme="minorHAnsi" w:cs="Arial"/>
          <w:bCs/>
          <w:sz w:val="17"/>
          <w:szCs w:val="17"/>
        </w:rPr>
        <w:t>. This packet delivery guarantee does not apply to Ethernet Internet services.</w:t>
      </w:r>
      <w:r w:rsidRPr="00EA471E">
        <w:rPr>
          <w:rFonts w:asciiTheme="minorHAnsi" w:eastAsia="MS Mincho" w:hAnsiTheme="minorHAnsi" w:cs="Arial"/>
          <w:sz w:val="17"/>
          <w:szCs w:val="17"/>
        </w:rPr>
        <w:t xml:space="preserve">  Frontier offers three FLR Quality of Service (QoS) levels for Ethernet Data Service.   The applicable SLA is based on the QoS level, as outlined in </w:t>
      </w:r>
      <w:r w:rsidRPr="00EA471E">
        <w:rPr>
          <w:rFonts w:asciiTheme="minorHAnsi" w:eastAsia="MS Mincho" w:hAnsiTheme="minorHAnsi" w:cs="Arial"/>
          <w:b/>
          <w:sz w:val="17"/>
          <w:szCs w:val="17"/>
        </w:rPr>
        <w:t>Table 1C</w:t>
      </w:r>
      <w:r w:rsidRPr="00EA471E">
        <w:rPr>
          <w:rFonts w:asciiTheme="minorHAnsi" w:eastAsia="MS Mincho" w:hAnsiTheme="minorHAnsi" w:cs="Arial"/>
          <w:sz w:val="17"/>
          <w:szCs w:val="17"/>
        </w:rPr>
        <w:t>.  Ethernet Gold and Platinum are premium level</w:t>
      </w:r>
      <w:r w:rsidRPr="00EA471E">
        <w:rPr>
          <w:rFonts w:asciiTheme="minorHAnsi" w:eastAsia="MS Mincho" w:hAnsiTheme="minorHAnsi" w:cs="Arial"/>
          <w:b/>
          <w:sz w:val="17"/>
          <w:szCs w:val="17"/>
        </w:rPr>
        <w:t xml:space="preserve"> </w:t>
      </w:r>
      <w:r w:rsidRPr="00EA471E">
        <w:rPr>
          <w:rFonts w:asciiTheme="minorHAnsi" w:eastAsia="MS Mincho" w:hAnsiTheme="minorHAnsi" w:cs="Arial"/>
          <w:sz w:val="17"/>
          <w:szCs w:val="17"/>
        </w:rPr>
        <w:t>services designed to support commercial customers’ mission-critical and real time applications.</w:t>
      </w:r>
    </w:p>
    <w:p w14:paraId="05488828" w14:textId="77777777" w:rsidR="00EA471E" w:rsidRPr="00774C1F" w:rsidRDefault="00EA471E" w:rsidP="00EA471E">
      <w:pPr>
        <w:numPr>
          <w:ilvl w:val="0"/>
          <w:numId w:val="1"/>
        </w:numPr>
        <w:tabs>
          <w:tab w:val="left" w:pos="1170"/>
        </w:tabs>
        <w:spacing w:before="80"/>
        <w:jc w:val="both"/>
        <w:rPr>
          <w:rFonts w:asciiTheme="minorHAnsi" w:eastAsia="MS Mincho" w:hAnsiTheme="minorHAnsi" w:cs="Arial"/>
          <w:sz w:val="17"/>
          <w:szCs w:val="17"/>
        </w:rPr>
      </w:pPr>
      <w:r w:rsidRPr="00774C1F">
        <w:rPr>
          <w:rFonts w:asciiTheme="minorHAnsi" w:eastAsia="MS Mincho" w:hAnsiTheme="minorHAnsi" w:cs="Arial"/>
          <w:b/>
          <w:sz w:val="17"/>
          <w:szCs w:val="17"/>
        </w:rPr>
        <w:lastRenderedPageBreak/>
        <w:t>Silver</w:t>
      </w:r>
      <w:r w:rsidRPr="00774C1F">
        <w:rPr>
          <w:rFonts w:asciiTheme="minorHAnsi" w:eastAsia="MS Mincho" w:hAnsiTheme="minorHAnsi" w:cs="Arial"/>
          <w:sz w:val="17"/>
          <w:szCs w:val="17"/>
        </w:rPr>
        <w:t xml:space="preserve"> </w:t>
      </w:r>
      <w:r w:rsidRPr="00774C1F">
        <w:rPr>
          <w:rFonts w:asciiTheme="minorHAnsi" w:eastAsia="MS Mincho" w:hAnsiTheme="minorHAnsi" w:cs="Arial"/>
          <w:b/>
          <w:sz w:val="17"/>
          <w:szCs w:val="17"/>
        </w:rPr>
        <w:t>QoS</w:t>
      </w:r>
      <w:r w:rsidRPr="00774C1F">
        <w:rPr>
          <w:rFonts w:asciiTheme="minorHAnsi" w:eastAsia="MS Mincho" w:hAnsiTheme="minorHAnsi" w:cs="Arial"/>
          <w:sz w:val="17"/>
          <w:szCs w:val="17"/>
        </w:rPr>
        <w:t xml:space="preserve"> service is Frontier’s basic business class data service with improved performance across all standard performance parameters. Ethernet Silver SLA, termed Standard Data (SD) Service, is Frontier’s upgraded replacement of </w:t>
      </w:r>
      <w:r w:rsidRPr="00774C1F">
        <w:rPr>
          <w:rFonts w:asciiTheme="minorHAnsi" w:eastAsia="MS Mincho" w:hAnsiTheme="minorHAnsi" w:cs="Arial"/>
          <w:i/>
          <w:sz w:val="17"/>
          <w:szCs w:val="17"/>
        </w:rPr>
        <w:t xml:space="preserve">Best Effort </w:t>
      </w:r>
      <w:r w:rsidRPr="00774C1F">
        <w:rPr>
          <w:rFonts w:asciiTheme="minorHAnsi" w:eastAsia="MS Mincho" w:hAnsiTheme="minorHAnsi" w:cs="Arial"/>
          <w:sz w:val="17"/>
          <w:szCs w:val="17"/>
        </w:rPr>
        <w:t xml:space="preserve">Ethernet designed specifically for the commercial customer. </w:t>
      </w:r>
    </w:p>
    <w:p w14:paraId="4A9C1463" w14:textId="77777777" w:rsidR="00EA471E" w:rsidRPr="00774C1F" w:rsidRDefault="00EA471E" w:rsidP="00EA471E">
      <w:pPr>
        <w:numPr>
          <w:ilvl w:val="0"/>
          <w:numId w:val="1"/>
        </w:numPr>
        <w:tabs>
          <w:tab w:val="left" w:pos="1170"/>
        </w:tabs>
        <w:spacing w:before="80"/>
        <w:jc w:val="both"/>
        <w:rPr>
          <w:rFonts w:asciiTheme="minorHAnsi" w:eastAsia="MS Mincho" w:hAnsiTheme="minorHAnsi" w:cs="Arial"/>
          <w:sz w:val="17"/>
          <w:szCs w:val="17"/>
        </w:rPr>
      </w:pPr>
      <w:r w:rsidRPr="00774C1F">
        <w:rPr>
          <w:rFonts w:asciiTheme="minorHAnsi" w:eastAsia="MS Mincho" w:hAnsiTheme="minorHAnsi" w:cs="Arial"/>
          <w:b/>
          <w:sz w:val="17"/>
          <w:szCs w:val="17"/>
        </w:rPr>
        <w:t>Gold</w:t>
      </w:r>
      <w:r w:rsidRPr="00774C1F">
        <w:rPr>
          <w:rFonts w:asciiTheme="minorHAnsi" w:eastAsia="MS Mincho" w:hAnsiTheme="minorHAnsi" w:cs="Arial"/>
          <w:sz w:val="17"/>
          <w:szCs w:val="17"/>
        </w:rPr>
        <w:t xml:space="preserve"> </w:t>
      </w:r>
      <w:r w:rsidRPr="00774C1F">
        <w:rPr>
          <w:rFonts w:asciiTheme="minorHAnsi" w:eastAsia="MS Mincho" w:hAnsiTheme="minorHAnsi" w:cs="Arial"/>
          <w:b/>
          <w:sz w:val="17"/>
          <w:szCs w:val="17"/>
        </w:rPr>
        <w:t>QoS</w:t>
      </w:r>
      <w:r w:rsidRPr="00774C1F">
        <w:rPr>
          <w:rFonts w:asciiTheme="minorHAnsi" w:eastAsia="MS Mincho" w:hAnsiTheme="minorHAnsi" w:cs="Arial"/>
          <w:sz w:val="17"/>
          <w:szCs w:val="17"/>
        </w:rPr>
        <w:t xml:space="preserve"> service is a premium business data service featuring enhanced performance parameters with packet forwarding priority set to </w:t>
      </w:r>
      <w:r w:rsidRPr="00774C1F">
        <w:rPr>
          <w:rFonts w:asciiTheme="minorHAnsi" w:eastAsia="MS Mincho" w:hAnsiTheme="minorHAnsi" w:cs="Arial"/>
          <w:i/>
          <w:sz w:val="17"/>
          <w:szCs w:val="17"/>
        </w:rPr>
        <w:t>Priority Data</w:t>
      </w:r>
      <w:r w:rsidRPr="00774C1F">
        <w:rPr>
          <w:rFonts w:asciiTheme="minorHAnsi" w:eastAsia="MS Mincho" w:hAnsiTheme="minorHAnsi" w:cs="Arial"/>
          <w:sz w:val="17"/>
          <w:szCs w:val="17"/>
        </w:rPr>
        <w:t>.</w:t>
      </w:r>
    </w:p>
    <w:p w14:paraId="60C70598" w14:textId="77777777" w:rsidR="00EA471E" w:rsidRDefault="00EA471E" w:rsidP="00EA471E">
      <w:pPr>
        <w:numPr>
          <w:ilvl w:val="0"/>
          <w:numId w:val="1"/>
        </w:numPr>
        <w:tabs>
          <w:tab w:val="left" w:pos="1170"/>
        </w:tabs>
        <w:spacing w:before="80"/>
        <w:jc w:val="both"/>
        <w:rPr>
          <w:rFonts w:asciiTheme="minorHAnsi" w:eastAsia="MS Mincho" w:hAnsiTheme="minorHAnsi" w:cs="Arial"/>
          <w:sz w:val="17"/>
          <w:szCs w:val="17"/>
        </w:rPr>
      </w:pPr>
      <w:r w:rsidRPr="00774C1F">
        <w:rPr>
          <w:rFonts w:asciiTheme="minorHAnsi" w:eastAsia="MS Mincho" w:hAnsiTheme="minorHAnsi" w:cs="Arial"/>
          <w:b/>
          <w:sz w:val="17"/>
          <w:szCs w:val="17"/>
        </w:rPr>
        <w:t>Platinum</w:t>
      </w:r>
      <w:r w:rsidRPr="00774C1F">
        <w:rPr>
          <w:rFonts w:asciiTheme="minorHAnsi" w:eastAsia="MS Mincho" w:hAnsiTheme="minorHAnsi" w:cs="Arial"/>
          <w:sz w:val="17"/>
          <w:szCs w:val="17"/>
        </w:rPr>
        <w:t xml:space="preserve"> </w:t>
      </w:r>
      <w:r w:rsidRPr="00774C1F">
        <w:rPr>
          <w:rFonts w:asciiTheme="minorHAnsi" w:eastAsia="MS Mincho" w:hAnsiTheme="minorHAnsi" w:cs="Arial"/>
          <w:b/>
          <w:sz w:val="17"/>
          <w:szCs w:val="17"/>
        </w:rPr>
        <w:t xml:space="preserve">QoS </w:t>
      </w:r>
      <w:r w:rsidRPr="00774C1F">
        <w:rPr>
          <w:rFonts w:asciiTheme="minorHAnsi" w:eastAsia="MS Mincho" w:hAnsiTheme="minorHAnsi" w:cs="Arial"/>
          <w:sz w:val="17"/>
          <w:szCs w:val="17"/>
        </w:rPr>
        <w:t xml:space="preserve">service carries Frontier’s highest QoS performance parameters and includes voice grade packet forwarding priority set to </w:t>
      </w:r>
      <w:r w:rsidRPr="00774C1F">
        <w:rPr>
          <w:rFonts w:asciiTheme="minorHAnsi" w:eastAsia="MS Mincho" w:hAnsiTheme="minorHAnsi" w:cs="Arial"/>
          <w:i/>
          <w:sz w:val="17"/>
          <w:szCs w:val="17"/>
        </w:rPr>
        <w:t>Real Time</w:t>
      </w:r>
      <w:r w:rsidRPr="00774C1F">
        <w:rPr>
          <w:rFonts w:asciiTheme="minorHAnsi" w:eastAsia="MS Mincho" w:hAnsiTheme="minorHAnsi" w:cs="Arial"/>
          <w:sz w:val="17"/>
          <w:szCs w:val="17"/>
        </w:rPr>
        <w:t>.</w:t>
      </w:r>
    </w:p>
    <w:p w14:paraId="4E2E7AD3" w14:textId="77777777" w:rsidR="00EA471E" w:rsidRPr="0058317C" w:rsidRDefault="00EA471E" w:rsidP="00EA471E">
      <w:pPr>
        <w:tabs>
          <w:tab w:val="left" w:pos="1170"/>
        </w:tabs>
        <w:spacing w:before="80"/>
        <w:ind w:left="1080"/>
        <w:jc w:val="both"/>
        <w:rPr>
          <w:rFonts w:asciiTheme="minorHAnsi" w:eastAsia="MS Mincho" w:hAnsiTheme="minorHAnsi" w:cs="Arial"/>
          <w:sz w:val="17"/>
          <w:szCs w:val="17"/>
        </w:rPr>
      </w:pPr>
    </w:p>
    <w:p w14:paraId="682ACBFD" w14:textId="77777777" w:rsidR="00EA471E" w:rsidRPr="00774C1F" w:rsidRDefault="00EA471E" w:rsidP="00EA471E">
      <w:pPr>
        <w:ind w:left="720"/>
        <w:jc w:val="both"/>
        <w:rPr>
          <w:rFonts w:asciiTheme="minorHAnsi" w:eastAsia="MS Mincho" w:hAnsiTheme="minorHAnsi"/>
          <w:sz w:val="17"/>
          <w:szCs w:val="17"/>
        </w:rPr>
      </w:pPr>
      <w:r w:rsidRPr="00774C1F">
        <w:rPr>
          <w:rFonts w:asciiTheme="minorHAnsi" w:eastAsia="MS Mincho" w:hAnsiTheme="minorHAnsi"/>
          <w:sz w:val="17"/>
          <w:szCs w:val="17"/>
        </w:rPr>
        <w:t xml:space="preserve">If packet delivery performance falls below the applicable packet delivery percentage, Customer will be entitled to a Service credit as outlined in </w:t>
      </w:r>
      <w:r w:rsidRPr="00774C1F">
        <w:rPr>
          <w:rFonts w:asciiTheme="minorHAnsi" w:eastAsia="MS Mincho" w:hAnsiTheme="minorHAnsi"/>
          <w:b/>
          <w:sz w:val="17"/>
          <w:szCs w:val="17"/>
        </w:rPr>
        <w:t>Table 1C</w:t>
      </w:r>
      <w:r w:rsidRPr="00774C1F">
        <w:rPr>
          <w:rFonts w:asciiTheme="minorHAnsi" w:eastAsia="MS Mincho" w:hAnsiTheme="minorHAnsi"/>
          <w:sz w:val="17"/>
          <w:szCs w:val="17"/>
        </w:rPr>
        <w:t>, subject to Sections 3 and 4 below.</w:t>
      </w:r>
    </w:p>
    <w:p w14:paraId="4CE092DC" w14:textId="77777777" w:rsidR="00EA471E" w:rsidRPr="00774C1F" w:rsidRDefault="00EA471E" w:rsidP="00EA471E">
      <w:pPr>
        <w:ind w:left="720"/>
        <w:jc w:val="both"/>
        <w:rPr>
          <w:rFonts w:asciiTheme="minorHAnsi" w:eastAsia="MS Mincho" w:hAnsiTheme="minorHAnsi"/>
          <w:sz w:val="17"/>
          <w:szCs w:val="17"/>
        </w:rPr>
      </w:pPr>
    </w:p>
    <w:tbl>
      <w:tblPr>
        <w:tblStyle w:val="TableGrid"/>
        <w:tblW w:w="9589"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EA471E" w:rsidRPr="00774C1F" w14:paraId="460D24F2" w14:textId="77777777" w:rsidTr="000D4D48">
        <w:trPr>
          <w:trHeight w:val="173"/>
        </w:trPr>
        <w:tc>
          <w:tcPr>
            <w:tcW w:w="8561" w:type="dxa"/>
            <w:gridSpan w:val="4"/>
            <w:shd w:val="clear" w:color="auto" w:fill="C2D69B"/>
            <w:vAlign w:val="center"/>
          </w:tcPr>
          <w:p w14:paraId="5E6ED59E" w14:textId="77777777" w:rsidR="00EA471E" w:rsidRPr="00774C1F" w:rsidRDefault="00EA471E" w:rsidP="000D4D48">
            <w:pPr>
              <w:jc w:val="center"/>
              <w:rPr>
                <w:rFonts w:asciiTheme="minorHAnsi" w:eastAsia="MS Mincho" w:hAnsiTheme="minorHAnsi"/>
                <w:b/>
                <w:sz w:val="17"/>
                <w:szCs w:val="17"/>
              </w:rPr>
            </w:pPr>
            <w:r w:rsidRPr="00774C1F">
              <w:rPr>
                <w:rFonts w:asciiTheme="minorHAnsi" w:eastAsia="MS Mincho" w:hAnsiTheme="minorHAnsi"/>
                <w:b/>
                <w:sz w:val="17"/>
                <w:szCs w:val="17"/>
              </w:rPr>
              <w:t xml:space="preserve">Table 1C:               </w:t>
            </w:r>
            <w:r>
              <w:rPr>
                <w:rFonts w:asciiTheme="minorHAnsi" w:eastAsia="MS Mincho" w:hAnsiTheme="minorHAnsi"/>
                <w:b/>
                <w:sz w:val="17"/>
                <w:szCs w:val="17"/>
              </w:rPr>
              <w:t>EVPL</w:t>
            </w:r>
            <w:r w:rsidRPr="00774C1F">
              <w:rPr>
                <w:rFonts w:asciiTheme="minorHAnsi" w:eastAsia="MS Mincho" w:hAnsiTheme="minorHAnsi"/>
                <w:b/>
                <w:sz w:val="17"/>
                <w:szCs w:val="17"/>
              </w:rPr>
              <w:t xml:space="preserve"> Frame Loss Ratio (FLR)</w:t>
            </w:r>
          </w:p>
        </w:tc>
        <w:tc>
          <w:tcPr>
            <w:tcW w:w="1028" w:type="dxa"/>
            <w:shd w:val="clear" w:color="auto" w:fill="C2D69B"/>
          </w:tcPr>
          <w:p w14:paraId="5D05E41D" w14:textId="77777777" w:rsidR="00EA471E" w:rsidRPr="00774C1F" w:rsidRDefault="00EA471E" w:rsidP="000D4D48">
            <w:pPr>
              <w:rPr>
                <w:rFonts w:asciiTheme="minorHAnsi" w:eastAsia="MS Mincho" w:hAnsiTheme="minorHAnsi"/>
                <w:b/>
                <w:sz w:val="17"/>
                <w:szCs w:val="17"/>
              </w:rPr>
            </w:pPr>
          </w:p>
        </w:tc>
      </w:tr>
      <w:tr w:rsidR="00EA471E" w:rsidRPr="00774C1F" w14:paraId="794E2FE8" w14:textId="77777777" w:rsidTr="000D4D48">
        <w:trPr>
          <w:trHeight w:val="422"/>
        </w:trPr>
        <w:tc>
          <w:tcPr>
            <w:tcW w:w="2627" w:type="dxa"/>
            <w:shd w:val="clear" w:color="auto" w:fill="EAF1DD"/>
            <w:vAlign w:val="center"/>
          </w:tcPr>
          <w:p w14:paraId="014F2DC9" w14:textId="77777777" w:rsidR="00EA471E" w:rsidRPr="00774C1F" w:rsidRDefault="00EA471E" w:rsidP="000D4D48">
            <w:pPr>
              <w:jc w:val="center"/>
              <w:rPr>
                <w:rFonts w:asciiTheme="minorHAnsi" w:eastAsia="MS Mincho" w:hAnsiTheme="minorHAnsi"/>
                <w:b/>
                <w:sz w:val="17"/>
                <w:szCs w:val="17"/>
              </w:rPr>
            </w:pPr>
            <w:r w:rsidRPr="00774C1F">
              <w:rPr>
                <w:rFonts w:asciiTheme="minorHAnsi" w:eastAsia="MS Mincho" w:hAnsiTheme="minorHAnsi"/>
                <w:b/>
                <w:sz w:val="17"/>
                <w:szCs w:val="17"/>
              </w:rPr>
              <w:t>Packet Loss QoS Level</w:t>
            </w:r>
          </w:p>
        </w:tc>
        <w:tc>
          <w:tcPr>
            <w:tcW w:w="1991" w:type="dxa"/>
            <w:shd w:val="clear" w:color="000000" w:fill="EAF1DD"/>
            <w:vAlign w:val="center"/>
          </w:tcPr>
          <w:p w14:paraId="559C31A3"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Frame Loss Ratio (FLR)</w:t>
            </w:r>
            <w:r w:rsidRPr="00774C1F">
              <w:rPr>
                <w:rFonts w:asciiTheme="minorHAnsi" w:hAnsiTheme="minorHAnsi" w:cs="Arial"/>
                <w:b/>
                <w:bCs/>
                <w:color w:val="000000"/>
                <w:sz w:val="17"/>
                <w:szCs w:val="17"/>
              </w:rPr>
              <w:br/>
              <w:t>CITY</w:t>
            </w:r>
          </w:p>
        </w:tc>
        <w:tc>
          <w:tcPr>
            <w:tcW w:w="1971" w:type="dxa"/>
            <w:shd w:val="clear" w:color="000000" w:fill="EAF1DD"/>
            <w:vAlign w:val="center"/>
          </w:tcPr>
          <w:p w14:paraId="64292E34"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Frame Loss Ratio (FLR)</w:t>
            </w:r>
            <w:r w:rsidRPr="00774C1F">
              <w:rPr>
                <w:rFonts w:asciiTheme="minorHAnsi" w:hAnsiTheme="minorHAnsi" w:cs="Arial"/>
                <w:b/>
                <w:bCs/>
                <w:color w:val="000000"/>
                <w:sz w:val="17"/>
                <w:szCs w:val="17"/>
              </w:rPr>
              <w:br/>
              <w:t>STATE</w:t>
            </w:r>
          </w:p>
        </w:tc>
        <w:tc>
          <w:tcPr>
            <w:tcW w:w="1971" w:type="dxa"/>
            <w:shd w:val="clear" w:color="000000" w:fill="EAF1DD"/>
            <w:vAlign w:val="center"/>
          </w:tcPr>
          <w:p w14:paraId="1ADE6D17"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Frame Loss Ratio (FLR)</w:t>
            </w:r>
            <w:r w:rsidRPr="00774C1F">
              <w:rPr>
                <w:rFonts w:asciiTheme="minorHAnsi" w:hAnsiTheme="minorHAnsi" w:cs="Arial"/>
                <w:b/>
                <w:bCs/>
                <w:color w:val="000000"/>
                <w:sz w:val="17"/>
                <w:szCs w:val="17"/>
              </w:rPr>
              <w:br/>
              <w:t>Inter-STATE</w:t>
            </w:r>
          </w:p>
        </w:tc>
        <w:tc>
          <w:tcPr>
            <w:tcW w:w="1028" w:type="dxa"/>
            <w:shd w:val="clear" w:color="000000" w:fill="EAF1DD"/>
            <w:vAlign w:val="center"/>
          </w:tcPr>
          <w:p w14:paraId="620BC9EB" w14:textId="77777777" w:rsidR="00EA471E" w:rsidRPr="00774C1F" w:rsidRDefault="00EA471E" w:rsidP="000D4D48">
            <w:pPr>
              <w:jc w:val="center"/>
              <w:rPr>
                <w:rFonts w:asciiTheme="minorHAnsi" w:eastAsia="MS Mincho" w:hAnsiTheme="minorHAnsi"/>
                <w:b/>
                <w:sz w:val="17"/>
                <w:szCs w:val="17"/>
              </w:rPr>
            </w:pPr>
            <w:r w:rsidRPr="00774C1F">
              <w:rPr>
                <w:rFonts w:asciiTheme="minorHAnsi" w:hAnsiTheme="minorHAnsi" w:cs="Arial"/>
                <w:b/>
                <w:bCs/>
                <w:color w:val="000000"/>
                <w:sz w:val="17"/>
                <w:szCs w:val="17"/>
              </w:rPr>
              <w:t>MRC Service Credit</w:t>
            </w:r>
          </w:p>
        </w:tc>
      </w:tr>
      <w:tr w:rsidR="00EA471E" w:rsidRPr="00774C1F" w14:paraId="77FE3FBC" w14:textId="77777777" w:rsidTr="000D4D48">
        <w:trPr>
          <w:trHeight w:val="177"/>
        </w:trPr>
        <w:tc>
          <w:tcPr>
            <w:tcW w:w="2627" w:type="dxa"/>
            <w:shd w:val="clear" w:color="auto" w:fill="EAF1DD"/>
            <w:vAlign w:val="center"/>
          </w:tcPr>
          <w:p w14:paraId="4790DAEE" w14:textId="77777777" w:rsidR="00EA471E" w:rsidRPr="00774C1F" w:rsidRDefault="00EA471E" w:rsidP="000D4D48">
            <w:pPr>
              <w:rPr>
                <w:rFonts w:asciiTheme="minorHAnsi" w:eastAsia="MS Mincho" w:hAnsiTheme="minorHAnsi"/>
                <w:sz w:val="17"/>
                <w:szCs w:val="17"/>
              </w:rPr>
            </w:pPr>
            <w:r w:rsidRPr="00774C1F">
              <w:rPr>
                <w:rFonts w:asciiTheme="minorHAnsi" w:eastAsia="MS Mincho" w:hAnsiTheme="minorHAnsi"/>
                <w:b/>
                <w:sz w:val="17"/>
                <w:szCs w:val="17"/>
              </w:rPr>
              <w:t xml:space="preserve">Silver </w:t>
            </w:r>
            <w:r w:rsidRPr="00774C1F">
              <w:rPr>
                <w:rFonts w:asciiTheme="minorHAnsi" w:eastAsia="MS Mincho" w:hAnsiTheme="minorHAnsi"/>
                <w:sz w:val="17"/>
                <w:szCs w:val="17"/>
              </w:rPr>
              <w:t>[Standard Data Service]</w:t>
            </w:r>
          </w:p>
        </w:tc>
        <w:tc>
          <w:tcPr>
            <w:tcW w:w="1991" w:type="dxa"/>
            <w:shd w:val="clear" w:color="auto" w:fill="auto"/>
            <w:vAlign w:val="center"/>
          </w:tcPr>
          <w:p w14:paraId="1B2BBBD9"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0.10%</w:t>
            </w:r>
          </w:p>
        </w:tc>
        <w:tc>
          <w:tcPr>
            <w:tcW w:w="1971" w:type="dxa"/>
            <w:shd w:val="clear" w:color="auto" w:fill="auto"/>
            <w:vAlign w:val="center"/>
          </w:tcPr>
          <w:p w14:paraId="77D23012"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0.10%</w:t>
            </w:r>
          </w:p>
        </w:tc>
        <w:tc>
          <w:tcPr>
            <w:tcW w:w="1971" w:type="dxa"/>
            <w:shd w:val="clear" w:color="auto" w:fill="auto"/>
            <w:vAlign w:val="center"/>
          </w:tcPr>
          <w:p w14:paraId="558B243D"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0.10%</w:t>
            </w:r>
          </w:p>
        </w:tc>
        <w:tc>
          <w:tcPr>
            <w:tcW w:w="1028" w:type="dxa"/>
            <w:shd w:val="clear" w:color="auto" w:fill="auto"/>
            <w:vAlign w:val="center"/>
          </w:tcPr>
          <w:p w14:paraId="55FA222F"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10%</w:t>
            </w:r>
          </w:p>
        </w:tc>
      </w:tr>
      <w:tr w:rsidR="00EA471E" w:rsidRPr="00774C1F" w14:paraId="73E08294" w14:textId="77777777" w:rsidTr="000D4D48">
        <w:trPr>
          <w:trHeight w:val="165"/>
        </w:trPr>
        <w:tc>
          <w:tcPr>
            <w:tcW w:w="2627" w:type="dxa"/>
            <w:shd w:val="clear" w:color="auto" w:fill="EAF1DD"/>
            <w:vAlign w:val="center"/>
          </w:tcPr>
          <w:p w14:paraId="6FE00741" w14:textId="77777777" w:rsidR="00EA471E" w:rsidRPr="00774C1F" w:rsidRDefault="00EA471E" w:rsidP="000D4D48">
            <w:pPr>
              <w:rPr>
                <w:rFonts w:asciiTheme="minorHAnsi" w:eastAsia="MS Mincho" w:hAnsiTheme="minorHAnsi"/>
                <w:b/>
                <w:sz w:val="17"/>
                <w:szCs w:val="17"/>
              </w:rPr>
            </w:pPr>
            <w:r w:rsidRPr="00774C1F">
              <w:rPr>
                <w:rFonts w:asciiTheme="minorHAnsi" w:eastAsia="MS Mincho" w:hAnsiTheme="minorHAnsi"/>
                <w:b/>
                <w:sz w:val="17"/>
                <w:szCs w:val="17"/>
              </w:rPr>
              <w:t xml:space="preserve">Gold </w:t>
            </w:r>
            <w:r w:rsidRPr="00774C1F">
              <w:rPr>
                <w:rFonts w:asciiTheme="minorHAnsi" w:eastAsia="MS Mincho" w:hAnsiTheme="minorHAnsi"/>
                <w:sz w:val="17"/>
                <w:szCs w:val="17"/>
              </w:rPr>
              <w:t>[Priority Data Service]</w:t>
            </w:r>
          </w:p>
        </w:tc>
        <w:tc>
          <w:tcPr>
            <w:tcW w:w="1991" w:type="dxa"/>
            <w:shd w:val="clear" w:color="auto" w:fill="auto"/>
            <w:vAlign w:val="center"/>
          </w:tcPr>
          <w:p w14:paraId="0083417A"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46739859"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5BA85C8F"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0.025%</w:t>
            </w:r>
          </w:p>
        </w:tc>
        <w:tc>
          <w:tcPr>
            <w:tcW w:w="1028" w:type="dxa"/>
            <w:shd w:val="clear" w:color="auto" w:fill="auto"/>
            <w:vAlign w:val="center"/>
          </w:tcPr>
          <w:p w14:paraId="64F3B12A"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15%</w:t>
            </w:r>
          </w:p>
        </w:tc>
      </w:tr>
      <w:tr w:rsidR="00EA471E" w:rsidRPr="00774C1F" w14:paraId="5F892D46" w14:textId="77777777" w:rsidTr="000D4D48">
        <w:trPr>
          <w:trHeight w:val="40"/>
        </w:trPr>
        <w:tc>
          <w:tcPr>
            <w:tcW w:w="2627" w:type="dxa"/>
            <w:shd w:val="clear" w:color="auto" w:fill="EAF1DD"/>
            <w:vAlign w:val="center"/>
          </w:tcPr>
          <w:p w14:paraId="06FE5E4E" w14:textId="77777777" w:rsidR="00EA471E" w:rsidRPr="00774C1F" w:rsidRDefault="00EA471E" w:rsidP="000D4D48">
            <w:pPr>
              <w:rPr>
                <w:rFonts w:asciiTheme="minorHAnsi" w:eastAsia="MS Mincho" w:hAnsiTheme="minorHAnsi"/>
                <w:b/>
                <w:sz w:val="17"/>
                <w:szCs w:val="17"/>
              </w:rPr>
            </w:pPr>
            <w:r w:rsidRPr="00774C1F">
              <w:rPr>
                <w:rFonts w:asciiTheme="minorHAnsi" w:eastAsia="MS Mincho" w:hAnsiTheme="minorHAnsi"/>
                <w:b/>
                <w:sz w:val="17"/>
                <w:szCs w:val="17"/>
              </w:rPr>
              <w:t xml:space="preserve">Platinum </w:t>
            </w:r>
            <w:r w:rsidRPr="00774C1F">
              <w:rPr>
                <w:rFonts w:asciiTheme="minorHAnsi" w:eastAsia="MS Mincho" w:hAnsiTheme="minorHAnsi"/>
                <w:sz w:val="17"/>
                <w:szCs w:val="17"/>
              </w:rPr>
              <w:t>[Real Time Data Service]</w:t>
            </w:r>
          </w:p>
        </w:tc>
        <w:tc>
          <w:tcPr>
            <w:tcW w:w="1991" w:type="dxa"/>
            <w:shd w:val="clear" w:color="auto" w:fill="auto"/>
            <w:vAlign w:val="center"/>
          </w:tcPr>
          <w:p w14:paraId="67749799"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7EE8AA6F"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0.01%</w:t>
            </w:r>
          </w:p>
        </w:tc>
        <w:tc>
          <w:tcPr>
            <w:tcW w:w="1971" w:type="dxa"/>
            <w:shd w:val="clear" w:color="auto" w:fill="auto"/>
            <w:vAlign w:val="center"/>
          </w:tcPr>
          <w:p w14:paraId="3EDF6D12"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0.025%</w:t>
            </w:r>
          </w:p>
        </w:tc>
        <w:tc>
          <w:tcPr>
            <w:tcW w:w="1028" w:type="dxa"/>
            <w:shd w:val="clear" w:color="auto" w:fill="auto"/>
            <w:vAlign w:val="center"/>
          </w:tcPr>
          <w:p w14:paraId="1C68120D" w14:textId="77777777" w:rsidR="00EA471E" w:rsidRPr="00774C1F" w:rsidRDefault="00EA471E" w:rsidP="000D4D48">
            <w:pPr>
              <w:jc w:val="center"/>
              <w:rPr>
                <w:rFonts w:asciiTheme="minorHAnsi" w:eastAsia="MS Mincho" w:hAnsiTheme="minorHAnsi"/>
                <w:sz w:val="17"/>
                <w:szCs w:val="17"/>
              </w:rPr>
            </w:pPr>
            <w:r w:rsidRPr="00774C1F">
              <w:rPr>
                <w:rFonts w:asciiTheme="minorHAnsi" w:hAnsiTheme="minorHAnsi" w:cs="Arial"/>
                <w:b/>
                <w:color w:val="000000"/>
                <w:sz w:val="17"/>
                <w:szCs w:val="17"/>
              </w:rPr>
              <w:t>20%</w:t>
            </w:r>
          </w:p>
        </w:tc>
      </w:tr>
    </w:tbl>
    <w:p w14:paraId="2C9ACB3F" w14:textId="77777777" w:rsidR="00EA471E" w:rsidRPr="00774C1F" w:rsidRDefault="00EA471E" w:rsidP="00EA471E">
      <w:pPr>
        <w:jc w:val="both"/>
        <w:rPr>
          <w:rFonts w:asciiTheme="minorHAnsi" w:eastAsia="MS Mincho" w:hAnsiTheme="minorHAnsi"/>
          <w:sz w:val="17"/>
          <w:szCs w:val="17"/>
        </w:rPr>
      </w:pPr>
    </w:p>
    <w:p w14:paraId="4973EA2E" w14:textId="77777777" w:rsidR="00EA471E" w:rsidRPr="00481688" w:rsidRDefault="00EA471E" w:rsidP="00EA471E">
      <w:pPr>
        <w:pStyle w:val="ListParagraph"/>
        <w:numPr>
          <w:ilvl w:val="0"/>
          <w:numId w:val="10"/>
        </w:numPr>
        <w:spacing w:before="120"/>
        <w:jc w:val="both"/>
        <w:rPr>
          <w:rFonts w:asciiTheme="minorHAnsi" w:eastAsia="MS Mincho" w:hAnsiTheme="minorHAnsi" w:cs="Arial"/>
          <w:sz w:val="17"/>
          <w:szCs w:val="17"/>
        </w:rPr>
      </w:pPr>
      <w:r w:rsidRPr="00481688">
        <w:rPr>
          <w:rFonts w:asciiTheme="minorHAnsi" w:eastAsia="MS Mincho" w:hAnsiTheme="minorHAnsi"/>
          <w:b/>
          <w:iCs/>
          <w:sz w:val="17"/>
          <w:szCs w:val="17"/>
          <w:u w:val="single"/>
        </w:rPr>
        <w:t>Latency</w:t>
      </w:r>
      <w:r w:rsidRPr="00481688">
        <w:rPr>
          <w:rFonts w:asciiTheme="minorHAnsi" w:eastAsia="MS Mincho" w:hAnsiTheme="minorHAnsi" w:cs="Arial"/>
          <w:bCs/>
          <w:sz w:val="17"/>
          <w:szCs w:val="17"/>
        </w:rPr>
        <w:t>:</w:t>
      </w:r>
      <w:r w:rsidRPr="00481688">
        <w:rPr>
          <w:rFonts w:asciiTheme="minorHAnsi" w:eastAsia="MS Mincho" w:hAnsiTheme="minorHAnsi" w:cs="Arial"/>
          <w:b/>
          <w:bCs/>
          <w:sz w:val="17"/>
          <w:szCs w:val="17"/>
        </w:rPr>
        <w:t xml:space="preserve">  </w:t>
      </w:r>
      <w:r w:rsidRPr="00481688">
        <w:rPr>
          <w:rFonts w:asciiTheme="minorHAnsi" w:eastAsia="MS Mincho" w:hAnsiTheme="minorHAnsi" w:cs="Arial"/>
          <w:sz w:val="17"/>
          <w:szCs w:val="17"/>
        </w:rPr>
        <w:t>Latency, Frame Transfer Delay (FTD), is the maximum packet</w:t>
      </w:r>
      <w:r w:rsidRPr="00481688">
        <w:rPr>
          <w:rFonts w:asciiTheme="minorHAnsi" w:eastAsia="MS Mincho" w:hAnsiTheme="minorHAnsi" w:cs="Arial"/>
          <w:i/>
          <w:iCs/>
          <w:sz w:val="17"/>
          <w:szCs w:val="17"/>
        </w:rPr>
        <w:t xml:space="preserve"> </w:t>
      </w:r>
      <w:r w:rsidRPr="00481688">
        <w:rPr>
          <w:rFonts w:asciiTheme="minorHAnsi" w:eastAsia="MS Mincho" w:hAnsiTheme="minorHAnsi" w:cs="Arial"/>
          <w:sz w:val="17"/>
          <w:szCs w:val="17"/>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481688">
        <w:rPr>
          <w:rFonts w:asciiTheme="minorHAnsi" w:eastAsia="MS Mincho" w:hAnsiTheme="minorHAnsi" w:cs="Arial"/>
          <w:sz w:val="17"/>
          <w:szCs w:val="17"/>
        </w:rPr>
        <w:t>one month</w:t>
      </w:r>
      <w:proofErr w:type="gramEnd"/>
      <w:r w:rsidRPr="00481688">
        <w:rPr>
          <w:rFonts w:asciiTheme="minorHAnsi" w:eastAsia="MS Mincho" w:hAnsiTheme="minorHAnsi" w:cs="Arial"/>
          <w:sz w:val="17"/>
          <w:szCs w:val="17"/>
        </w:rPr>
        <w:t xml:space="preserve"> period. Credits are based on round-trip latency of 95</w:t>
      </w:r>
      <w:r w:rsidRPr="00481688">
        <w:rPr>
          <w:rFonts w:asciiTheme="minorHAnsi" w:eastAsia="MS Mincho" w:hAnsiTheme="minorHAnsi" w:cs="Arial"/>
          <w:sz w:val="17"/>
          <w:szCs w:val="17"/>
          <w:vertAlign w:val="superscript"/>
        </w:rPr>
        <w:t>th</w:t>
      </w:r>
      <w:r w:rsidRPr="00481688">
        <w:rPr>
          <w:rFonts w:asciiTheme="minorHAnsi" w:eastAsia="MS Mincho" w:hAnsiTheme="minorHAnsi" w:cs="Arial"/>
          <w:sz w:val="17"/>
          <w:szCs w:val="17"/>
        </w:rPr>
        <w:t xml:space="preserve"> percentile packet.    Customer must meet the following criteria to qualify for Service credits on the EVPL Latency SLA outlined in </w:t>
      </w:r>
      <w:r w:rsidRPr="00481688">
        <w:rPr>
          <w:rFonts w:asciiTheme="minorHAnsi" w:eastAsia="MS Mincho" w:hAnsiTheme="minorHAnsi" w:cs="Arial"/>
          <w:b/>
          <w:sz w:val="17"/>
          <w:szCs w:val="17"/>
        </w:rPr>
        <w:t>Table 1D</w:t>
      </w:r>
      <w:r w:rsidRPr="00481688">
        <w:rPr>
          <w:rFonts w:asciiTheme="minorHAnsi" w:eastAsia="MS Mincho" w:hAnsiTheme="minorHAnsi" w:cs="Arial"/>
          <w:sz w:val="17"/>
          <w:szCs w:val="17"/>
        </w:rPr>
        <w:t xml:space="preserve">: </w:t>
      </w:r>
    </w:p>
    <w:p w14:paraId="7EEBCCAF" w14:textId="77777777" w:rsidR="00EA471E" w:rsidRPr="00774C1F" w:rsidRDefault="00EA471E" w:rsidP="00EA471E">
      <w:pPr>
        <w:numPr>
          <w:ilvl w:val="0"/>
          <w:numId w:val="2"/>
        </w:numPr>
        <w:tabs>
          <w:tab w:val="left" w:pos="1080"/>
        </w:tabs>
        <w:spacing w:before="120"/>
        <w:ind w:firstLine="0"/>
        <w:jc w:val="both"/>
        <w:rPr>
          <w:rFonts w:asciiTheme="minorHAnsi" w:eastAsia="MS Mincho" w:hAnsiTheme="minorHAnsi" w:cs="Arial"/>
          <w:sz w:val="17"/>
          <w:szCs w:val="17"/>
        </w:rPr>
      </w:pPr>
      <w:r w:rsidRPr="00774C1F">
        <w:rPr>
          <w:rFonts w:asciiTheme="minorHAnsi" w:eastAsia="MS Mincho" w:hAnsiTheme="minorHAnsi" w:cs="Arial"/>
          <w:sz w:val="17"/>
          <w:szCs w:val="17"/>
        </w:rPr>
        <w:t xml:space="preserve">Access loops at Customer locations A and Z may be fiber or copper connectivity from the Serving Wire Center to the NIDs at each premise to qualify for the circuit SLA. </w:t>
      </w:r>
    </w:p>
    <w:p w14:paraId="37185DF2" w14:textId="77777777" w:rsidR="00EA471E" w:rsidRPr="00774C1F" w:rsidRDefault="00EA471E" w:rsidP="00EA471E">
      <w:pPr>
        <w:numPr>
          <w:ilvl w:val="0"/>
          <w:numId w:val="2"/>
        </w:numPr>
        <w:tabs>
          <w:tab w:val="left" w:pos="1080"/>
        </w:tabs>
        <w:spacing w:before="120"/>
        <w:ind w:firstLine="0"/>
        <w:jc w:val="both"/>
        <w:rPr>
          <w:rFonts w:asciiTheme="minorHAnsi" w:eastAsia="MS Mincho" w:hAnsiTheme="minorHAnsi" w:cs="Arial"/>
          <w:sz w:val="17"/>
          <w:szCs w:val="17"/>
        </w:rPr>
      </w:pPr>
      <w:r w:rsidRPr="00774C1F">
        <w:rPr>
          <w:rFonts w:asciiTheme="minorHAnsi" w:eastAsia="MS Mincho" w:hAnsiTheme="minorHAnsi" w:cs="Arial"/>
          <w:sz w:val="17"/>
          <w:szCs w:val="17"/>
        </w:rPr>
        <w:t xml:space="preserve">Each SLA guarantee is associated with ONLY one QoS Level.  Frontier will honor the Service credit associated with the QoS level ordered for On-Net Services.  </w:t>
      </w:r>
      <w:r w:rsidRPr="00774C1F">
        <w:rPr>
          <w:rFonts w:asciiTheme="minorHAnsi" w:eastAsia="MS Mincho" w:hAnsiTheme="minorHAnsi" w:cs="Arial"/>
          <w:bCs/>
          <w:sz w:val="17"/>
          <w:szCs w:val="17"/>
        </w:rPr>
        <w:t xml:space="preserve">Customer will be entitled to Service credits if the Service fails to meet applicable Performance Objective as outlined in </w:t>
      </w:r>
      <w:r w:rsidRPr="00774C1F">
        <w:rPr>
          <w:rFonts w:asciiTheme="minorHAnsi" w:eastAsia="MS Mincho" w:hAnsiTheme="minorHAnsi" w:cs="Arial"/>
          <w:b/>
          <w:bCs/>
          <w:sz w:val="17"/>
          <w:szCs w:val="17"/>
        </w:rPr>
        <w:t xml:space="preserve">Table 1D </w:t>
      </w:r>
      <w:r w:rsidRPr="00774C1F">
        <w:rPr>
          <w:rFonts w:asciiTheme="minorHAnsi" w:eastAsia="MS Mincho" w:hAnsiTheme="minorHAnsi" w:cs="Arial"/>
          <w:bCs/>
          <w:sz w:val="17"/>
          <w:szCs w:val="17"/>
        </w:rPr>
        <w:t>subject to Sections 3 and 4 below</w:t>
      </w:r>
    </w:p>
    <w:p w14:paraId="3CD8D6DE" w14:textId="77777777" w:rsidR="00EA471E" w:rsidRPr="00774C1F" w:rsidRDefault="00EA471E" w:rsidP="00EA471E">
      <w:pPr>
        <w:tabs>
          <w:tab w:val="left" w:pos="1080"/>
        </w:tabs>
        <w:spacing w:before="120"/>
        <w:ind w:left="720"/>
        <w:jc w:val="both"/>
        <w:rPr>
          <w:rFonts w:asciiTheme="minorHAnsi" w:eastAsia="MS Mincho" w:hAnsiTheme="minorHAnsi" w:cs="Arial"/>
          <w:sz w:val="17"/>
          <w:szCs w:val="17"/>
        </w:rPr>
      </w:pPr>
    </w:p>
    <w:tbl>
      <w:tblPr>
        <w:tblStyle w:val="TableGrid"/>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EA471E" w:rsidRPr="00774C1F" w14:paraId="7C911A61" w14:textId="77777777" w:rsidTr="000D4D48">
        <w:trPr>
          <w:trHeight w:val="215"/>
        </w:trPr>
        <w:tc>
          <w:tcPr>
            <w:tcW w:w="8720" w:type="dxa"/>
            <w:gridSpan w:val="4"/>
            <w:shd w:val="clear" w:color="auto" w:fill="92CDDC"/>
            <w:vAlign w:val="center"/>
          </w:tcPr>
          <w:p w14:paraId="65B7E733"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eastAsia="MS Mincho" w:hAnsiTheme="minorHAnsi" w:cs="Arial"/>
                <w:bCs/>
                <w:i/>
                <w:iCs/>
                <w:sz w:val="17"/>
                <w:szCs w:val="17"/>
              </w:rPr>
              <w:br w:type="page"/>
            </w:r>
            <w:r w:rsidRPr="00774C1F">
              <w:rPr>
                <w:rFonts w:asciiTheme="minorHAnsi" w:eastAsia="MS Mincho" w:hAnsiTheme="minorHAnsi" w:cs="Arial"/>
                <w:b/>
                <w:sz w:val="17"/>
                <w:szCs w:val="17"/>
              </w:rPr>
              <w:t xml:space="preserve">Table 1D:               </w:t>
            </w:r>
            <w:r>
              <w:rPr>
                <w:rFonts w:asciiTheme="minorHAnsi" w:eastAsia="MS Mincho" w:hAnsiTheme="minorHAnsi" w:cs="Arial"/>
                <w:b/>
                <w:sz w:val="17"/>
                <w:szCs w:val="17"/>
              </w:rPr>
              <w:t>EVPL</w:t>
            </w:r>
            <w:r w:rsidRPr="00774C1F">
              <w:rPr>
                <w:rFonts w:asciiTheme="minorHAnsi" w:eastAsia="MS Mincho" w:hAnsiTheme="minorHAnsi" w:cs="Arial"/>
                <w:b/>
                <w:sz w:val="17"/>
                <w:szCs w:val="17"/>
              </w:rPr>
              <w:t xml:space="preserve"> Frame Transfer Delay (FTD):</w:t>
            </w:r>
          </w:p>
        </w:tc>
        <w:tc>
          <w:tcPr>
            <w:tcW w:w="1350" w:type="dxa"/>
            <w:shd w:val="clear" w:color="auto" w:fill="92CDDC"/>
          </w:tcPr>
          <w:p w14:paraId="5B2D8696" w14:textId="77777777" w:rsidR="00EA471E" w:rsidRPr="00774C1F" w:rsidRDefault="00EA471E" w:rsidP="000D4D48">
            <w:pPr>
              <w:rPr>
                <w:rFonts w:asciiTheme="minorHAnsi" w:eastAsia="MS Mincho" w:hAnsiTheme="minorHAnsi" w:cs="Arial"/>
                <w:b/>
                <w:sz w:val="17"/>
                <w:szCs w:val="17"/>
              </w:rPr>
            </w:pPr>
          </w:p>
        </w:tc>
      </w:tr>
      <w:tr w:rsidR="00EA471E" w:rsidRPr="00774C1F" w14:paraId="75B01B7E" w14:textId="77777777" w:rsidTr="000D4D48">
        <w:tc>
          <w:tcPr>
            <w:tcW w:w="2785" w:type="dxa"/>
            <w:shd w:val="clear" w:color="auto" w:fill="DAEEF3"/>
            <w:vAlign w:val="center"/>
          </w:tcPr>
          <w:p w14:paraId="65ADFF09"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eastAsia="MS Mincho" w:hAnsiTheme="minorHAnsi" w:cs="Arial"/>
                <w:b/>
                <w:sz w:val="17"/>
                <w:szCs w:val="17"/>
              </w:rPr>
              <w:t>Latency QoS Level</w:t>
            </w:r>
          </w:p>
        </w:tc>
        <w:tc>
          <w:tcPr>
            <w:tcW w:w="1975" w:type="dxa"/>
            <w:shd w:val="clear" w:color="000000" w:fill="DAEEF3"/>
            <w:vAlign w:val="center"/>
          </w:tcPr>
          <w:p w14:paraId="5F1DE997"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Round Trip Delay</w:t>
            </w:r>
            <w:r w:rsidRPr="00774C1F">
              <w:rPr>
                <w:rFonts w:asciiTheme="minorHAnsi" w:hAnsiTheme="minorHAnsi" w:cs="Arial"/>
                <w:b/>
                <w:bCs/>
                <w:color w:val="000000"/>
                <w:sz w:val="17"/>
                <w:szCs w:val="17"/>
              </w:rPr>
              <w:br/>
              <w:t>CITY</w:t>
            </w:r>
          </w:p>
        </w:tc>
        <w:tc>
          <w:tcPr>
            <w:tcW w:w="1980" w:type="dxa"/>
            <w:shd w:val="clear" w:color="000000" w:fill="DAEEF3"/>
            <w:vAlign w:val="center"/>
          </w:tcPr>
          <w:p w14:paraId="19972039"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Round Trip Delay</w:t>
            </w:r>
            <w:r w:rsidRPr="00774C1F">
              <w:rPr>
                <w:rFonts w:asciiTheme="minorHAnsi" w:hAnsiTheme="minorHAnsi" w:cs="Arial"/>
                <w:b/>
                <w:bCs/>
                <w:color w:val="000000"/>
                <w:sz w:val="17"/>
                <w:szCs w:val="17"/>
              </w:rPr>
              <w:br/>
              <w:t>STATE</w:t>
            </w:r>
          </w:p>
        </w:tc>
        <w:tc>
          <w:tcPr>
            <w:tcW w:w="1980" w:type="dxa"/>
            <w:shd w:val="clear" w:color="000000" w:fill="DAEEF3"/>
            <w:vAlign w:val="center"/>
          </w:tcPr>
          <w:p w14:paraId="55BBE06E"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Round Trip Delay</w:t>
            </w:r>
            <w:r w:rsidRPr="00774C1F">
              <w:rPr>
                <w:rFonts w:asciiTheme="minorHAnsi" w:hAnsiTheme="minorHAnsi" w:cs="Arial"/>
                <w:b/>
                <w:bCs/>
                <w:color w:val="000000"/>
                <w:sz w:val="17"/>
                <w:szCs w:val="17"/>
              </w:rPr>
              <w:br/>
              <w:t>Inter-STATE</w:t>
            </w:r>
          </w:p>
        </w:tc>
        <w:tc>
          <w:tcPr>
            <w:tcW w:w="1350" w:type="dxa"/>
            <w:shd w:val="clear" w:color="000000" w:fill="DAEEF3"/>
            <w:vAlign w:val="center"/>
          </w:tcPr>
          <w:p w14:paraId="239DBEDE"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MRC Service Credit</w:t>
            </w:r>
          </w:p>
        </w:tc>
      </w:tr>
      <w:tr w:rsidR="00EA471E" w:rsidRPr="00774C1F" w14:paraId="68F42FA9" w14:textId="77777777" w:rsidTr="000D4D48">
        <w:trPr>
          <w:trHeight w:val="323"/>
        </w:trPr>
        <w:tc>
          <w:tcPr>
            <w:tcW w:w="2785" w:type="dxa"/>
            <w:shd w:val="clear" w:color="auto" w:fill="DAEEF3"/>
            <w:vAlign w:val="center"/>
          </w:tcPr>
          <w:p w14:paraId="001BB09B" w14:textId="77777777" w:rsidR="00EA471E" w:rsidRPr="00774C1F" w:rsidRDefault="00EA471E" w:rsidP="000D4D48">
            <w:pPr>
              <w:rPr>
                <w:rFonts w:asciiTheme="minorHAnsi" w:eastAsia="MS Mincho" w:hAnsiTheme="minorHAnsi" w:cs="Arial"/>
                <w:sz w:val="17"/>
                <w:szCs w:val="17"/>
              </w:rPr>
            </w:pPr>
            <w:r w:rsidRPr="00774C1F">
              <w:rPr>
                <w:rFonts w:asciiTheme="minorHAnsi" w:eastAsia="MS Mincho" w:hAnsiTheme="minorHAnsi" w:cs="Arial"/>
                <w:b/>
                <w:sz w:val="17"/>
                <w:szCs w:val="17"/>
              </w:rPr>
              <w:t xml:space="preserve">Silver </w:t>
            </w:r>
            <w:r w:rsidRPr="00774C1F">
              <w:rPr>
                <w:rFonts w:asciiTheme="minorHAnsi" w:eastAsia="MS Mincho" w:hAnsiTheme="minorHAnsi" w:cs="Arial"/>
                <w:sz w:val="17"/>
                <w:szCs w:val="17"/>
              </w:rPr>
              <w:t>[Standard Data Service]</w:t>
            </w:r>
          </w:p>
        </w:tc>
        <w:tc>
          <w:tcPr>
            <w:tcW w:w="1975" w:type="dxa"/>
            <w:shd w:val="clear" w:color="auto" w:fill="auto"/>
            <w:vAlign w:val="center"/>
          </w:tcPr>
          <w:p w14:paraId="4152D94A"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56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2266C174"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100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5B1851A3"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250 </w:t>
            </w:r>
            <w:proofErr w:type="spellStart"/>
            <w:r w:rsidRPr="00774C1F">
              <w:rPr>
                <w:rFonts w:asciiTheme="minorHAnsi" w:hAnsiTheme="minorHAnsi" w:cs="Arial"/>
                <w:color w:val="000000"/>
                <w:sz w:val="17"/>
                <w:szCs w:val="17"/>
              </w:rPr>
              <w:t>ms</w:t>
            </w:r>
            <w:proofErr w:type="spellEnd"/>
          </w:p>
        </w:tc>
        <w:tc>
          <w:tcPr>
            <w:tcW w:w="1350" w:type="dxa"/>
            <w:shd w:val="clear" w:color="auto" w:fill="auto"/>
            <w:vAlign w:val="center"/>
          </w:tcPr>
          <w:p w14:paraId="4F00B387"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10%</w:t>
            </w:r>
          </w:p>
        </w:tc>
      </w:tr>
      <w:tr w:rsidR="00EA471E" w:rsidRPr="00774C1F" w14:paraId="476DDA5F" w14:textId="77777777" w:rsidTr="000D4D48">
        <w:tc>
          <w:tcPr>
            <w:tcW w:w="2785" w:type="dxa"/>
            <w:shd w:val="clear" w:color="auto" w:fill="DAEEF3"/>
            <w:vAlign w:val="center"/>
          </w:tcPr>
          <w:p w14:paraId="7AD55CA1"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Gold </w:t>
            </w:r>
            <w:r w:rsidRPr="00774C1F">
              <w:rPr>
                <w:rFonts w:asciiTheme="minorHAnsi" w:eastAsia="MS Mincho" w:hAnsiTheme="minorHAnsi" w:cs="Arial"/>
                <w:sz w:val="17"/>
                <w:szCs w:val="17"/>
              </w:rPr>
              <w:t>[Priority Data Service]</w:t>
            </w:r>
          </w:p>
        </w:tc>
        <w:tc>
          <w:tcPr>
            <w:tcW w:w="1975" w:type="dxa"/>
            <w:shd w:val="clear" w:color="auto" w:fill="auto"/>
            <w:vAlign w:val="center"/>
          </w:tcPr>
          <w:p w14:paraId="664F7E74"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26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12B30C9F"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60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79F7F97D"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160 </w:t>
            </w:r>
            <w:proofErr w:type="spellStart"/>
            <w:r w:rsidRPr="00774C1F">
              <w:rPr>
                <w:rFonts w:asciiTheme="minorHAnsi" w:hAnsiTheme="minorHAnsi" w:cs="Arial"/>
                <w:color w:val="000000"/>
                <w:sz w:val="17"/>
                <w:szCs w:val="17"/>
              </w:rPr>
              <w:t>ms</w:t>
            </w:r>
            <w:proofErr w:type="spellEnd"/>
          </w:p>
        </w:tc>
        <w:tc>
          <w:tcPr>
            <w:tcW w:w="1350" w:type="dxa"/>
            <w:shd w:val="clear" w:color="auto" w:fill="auto"/>
            <w:vAlign w:val="center"/>
          </w:tcPr>
          <w:p w14:paraId="392B266C"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15%</w:t>
            </w:r>
          </w:p>
        </w:tc>
      </w:tr>
      <w:tr w:rsidR="00EA471E" w:rsidRPr="00774C1F" w14:paraId="6CBC800B" w14:textId="77777777" w:rsidTr="000D4D48">
        <w:tc>
          <w:tcPr>
            <w:tcW w:w="2785" w:type="dxa"/>
            <w:shd w:val="clear" w:color="auto" w:fill="DAEEF3"/>
            <w:vAlign w:val="center"/>
          </w:tcPr>
          <w:p w14:paraId="5C5F3FE2"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Platinum </w:t>
            </w:r>
            <w:r w:rsidRPr="00774C1F">
              <w:rPr>
                <w:rFonts w:asciiTheme="minorHAnsi" w:eastAsia="MS Mincho" w:hAnsiTheme="minorHAnsi" w:cs="Arial"/>
                <w:sz w:val="17"/>
                <w:szCs w:val="17"/>
              </w:rPr>
              <w:t>[Real Time Data Service]</w:t>
            </w:r>
          </w:p>
        </w:tc>
        <w:tc>
          <w:tcPr>
            <w:tcW w:w="1975" w:type="dxa"/>
            <w:shd w:val="clear" w:color="auto" w:fill="auto"/>
            <w:vAlign w:val="center"/>
          </w:tcPr>
          <w:p w14:paraId="4D22A4FB"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14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45200FE5"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36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7A0E8E71"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140 </w:t>
            </w:r>
            <w:proofErr w:type="spellStart"/>
            <w:r w:rsidRPr="00774C1F">
              <w:rPr>
                <w:rFonts w:asciiTheme="minorHAnsi" w:hAnsiTheme="minorHAnsi" w:cs="Arial"/>
                <w:color w:val="000000"/>
                <w:sz w:val="17"/>
                <w:szCs w:val="17"/>
              </w:rPr>
              <w:t>ms</w:t>
            </w:r>
            <w:proofErr w:type="spellEnd"/>
          </w:p>
        </w:tc>
        <w:tc>
          <w:tcPr>
            <w:tcW w:w="1350" w:type="dxa"/>
            <w:shd w:val="clear" w:color="auto" w:fill="auto"/>
            <w:vAlign w:val="center"/>
          </w:tcPr>
          <w:p w14:paraId="1B7B857B"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20%</w:t>
            </w:r>
          </w:p>
        </w:tc>
      </w:tr>
    </w:tbl>
    <w:p w14:paraId="16892753" w14:textId="77777777" w:rsidR="00EA471E" w:rsidRPr="00481688" w:rsidRDefault="00EA471E" w:rsidP="00EA471E">
      <w:pPr>
        <w:pStyle w:val="ListParagraph"/>
        <w:numPr>
          <w:ilvl w:val="0"/>
          <w:numId w:val="10"/>
        </w:numPr>
        <w:spacing w:before="120"/>
        <w:jc w:val="both"/>
        <w:rPr>
          <w:rFonts w:asciiTheme="minorHAnsi" w:eastAsia="MS Mincho" w:hAnsiTheme="minorHAnsi" w:cs="Arial"/>
          <w:bCs/>
          <w:sz w:val="17"/>
          <w:szCs w:val="17"/>
        </w:rPr>
      </w:pPr>
      <w:r w:rsidRPr="00481688">
        <w:rPr>
          <w:rFonts w:asciiTheme="minorHAnsi" w:eastAsia="MS Mincho" w:hAnsiTheme="minorHAnsi" w:cs="Arial"/>
          <w:b/>
          <w:bCs/>
          <w:sz w:val="17"/>
          <w:szCs w:val="17"/>
          <w:u w:val="single"/>
        </w:rPr>
        <w:t>Jitter</w:t>
      </w:r>
      <w:r w:rsidRPr="00481688">
        <w:rPr>
          <w:rFonts w:asciiTheme="minorHAnsi" w:eastAsia="MS Mincho" w:hAnsiTheme="minorHAnsi" w:cs="Arial"/>
          <w:bCs/>
          <w:sz w:val="17"/>
          <w:szCs w:val="17"/>
        </w:rPr>
        <w:t xml:space="preserve">: Packet Jitter, Frame Delay Variance (FDV), is the difference in end-to-end </w:t>
      </w:r>
      <w:proofErr w:type="gramStart"/>
      <w:r w:rsidRPr="00481688">
        <w:rPr>
          <w:rFonts w:asciiTheme="minorHAnsi" w:eastAsia="MS Mincho" w:hAnsiTheme="minorHAnsi" w:cs="Arial"/>
          <w:bCs/>
          <w:sz w:val="17"/>
          <w:szCs w:val="17"/>
        </w:rPr>
        <w:t>one way</w:t>
      </w:r>
      <w:proofErr w:type="gramEnd"/>
      <w:r w:rsidRPr="00481688">
        <w:rPr>
          <w:rFonts w:asciiTheme="minorHAnsi" w:eastAsia="MS Mincho" w:hAnsiTheme="minorHAnsi" w:cs="Arial"/>
          <w:bCs/>
          <w:sz w:val="17"/>
          <w:szCs w:val="17"/>
        </w:rPr>
        <w:t xml:space="preserve">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481688">
        <w:rPr>
          <w:rFonts w:asciiTheme="minorHAnsi" w:eastAsia="MS Mincho" w:hAnsiTheme="minorHAnsi" w:cs="Arial"/>
          <w:sz w:val="17"/>
          <w:szCs w:val="17"/>
        </w:rPr>
        <w:t>Customer must meet the following criteria to qualify for Service credits on the EVPL Jitter SLA:</w:t>
      </w:r>
    </w:p>
    <w:p w14:paraId="26B66269" w14:textId="77777777" w:rsidR="00EA471E" w:rsidRPr="00774C1F" w:rsidRDefault="00EA471E" w:rsidP="00EA471E">
      <w:pPr>
        <w:numPr>
          <w:ilvl w:val="0"/>
          <w:numId w:val="2"/>
        </w:numPr>
        <w:tabs>
          <w:tab w:val="left" w:pos="1080"/>
        </w:tabs>
        <w:spacing w:before="120"/>
        <w:ind w:firstLine="0"/>
        <w:jc w:val="both"/>
        <w:rPr>
          <w:rFonts w:asciiTheme="minorHAnsi" w:eastAsia="MS Mincho" w:hAnsiTheme="minorHAnsi" w:cs="Arial"/>
          <w:sz w:val="17"/>
          <w:szCs w:val="17"/>
        </w:rPr>
      </w:pPr>
      <w:r w:rsidRPr="00774C1F">
        <w:rPr>
          <w:rFonts w:asciiTheme="minorHAnsi" w:eastAsia="MS Mincho" w:hAnsiTheme="minorHAnsi" w:cs="Arial"/>
          <w:sz w:val="17"/>
          <w:szCs w:val="17"/>
        </w:rPr>
        <w:t xml:space="preserve">Access loops at Customer Service Locations A and Z may be fiber or copper connectivity from the Serving Wire Center to the NIDs at each Service Location to qualify for Fiber Loop FDV SLA. </w:t>
      </w:r>
    </w:p>
    <w:p w14:paraId="3DEA2605" w14:textId="77777777" w:rsidR="00EA471E" w:rsidRPr="00943F43" w:rsidRDefault="00EA471E" w:rsidP="00EA471E">
      <w:pPr>
        <w:numPr>
          <w:ilvl w:val="0"/>
          <w:numId w:val="2"/>
        </w:numPr>
        <w:tabs>
          <w:tab w:val="left" w:pos="1080"/>
        </w:tabs>
        <w:spacing w:before="120"/>
        <w:ind w:firstLine="0"/>
        <w:jc w:val="both"/>
        <w:rPr>
          <w:rFonts w:asciiTheme="minorHAnsi" w:eastAsia="MS Mincho" w:hAnsiTheme="minorHAnsi" w:cs="Arial"/>
          <w:b/>
          <w:iCs/>
          <w:sz w:val="17"/>
          <w:szCs w:val="17"/>
        </w:rPr>
      </w:pPr>
      <w:r w:rsidRPr="00943F43">
        <w:rPr>
          <w:rFonts w:asciiTheme="minorHAnsi" w:eastAsia="MS Mincho" w:hAnsiTheme="minorHAnsi" w:cs="Arial"/>
          <w:sz w:val="17"/>
          <w:szCs w:val="17"/>
        </w:rPr>
        <w:t xml:space="preserve">Each SLA guarantee is associated with ONLY one QoS Level.  Frontier will honor the Service credit associated with the QoS level ordered for </w:t>
      </w:r>
      <w:r>
        <w:rPr>
          <w:rFonts w:asciiTheme="minorHAnsi" w:eastAsia="MS Mincho" w:hAnsiTheme="minorHAnsi" w:cs="Arial"/>
          <w:sz w:val="17"/>
          <w:szCs w:val="17"/>
        </w:rPr>
        <w:t>EVPL</w:t>
      </w:r>
      <w:r w:rsidRPr="00943F43">
        <w:rPr>
          <w:rFonts w:asciiTheme="minorHAnsi" w:eastAsia="MS Mincho" w:hAnsiTheme="minorHAnsi" w:cs="Arial"/>
          <w:sz w:val="17"/>
          <w:szCs w:val="17"/>
        </w:rPr>
        <w:t xml:space="preserve"> Services, as outlined in the applicable Ethernet Service Schedule.</w:t>
      </w:r>
      <w:r w:rsidRPr="00943F43">
        <w:rPr>
          <w:rFonts w:asciiTheme="minorHAnsi" w:eastAsia="MS Mincho" w:hAnsiTheme="minorHAnsi" w:cs="Arial"/>
          <w:bCs/>
          <w:sz w:val="17"/>
          <w:szCs w:val="17"/>
        </w:rPr>
        <w:t xml:space="preserve"> Customer will be entitled to the credit as outlined in </w:t>
      </w:r>
      <w:r w:rsidRPr="00943F43">
        <w:rPr>
          <w:rFonts w:asciiTheme="minorHAnsi" w:eastAsia="MS Mincho" w:hAnsiTheme="minorHAnsi" w:cs="Arial"/>
          <w:b/>
          <w:bCs/>
          <w:sz w:val="17"/>
          <w:szCs w:val="17"/>
        </w:rPr>
        <w:t xml:space="preserve">Table 1E </w:t>
      </w:r>
      <w:r w:rsidRPr="00943F43">
        <w:rPr>
          <w:rFonts w:asciiTheme="minorHAnsi" w:eastAsia="MS Mincho" w:hAnsiTheme="minorHAnsi" w:cs="Arial"/>
          <w:bCs/>
          <w:sz w:val="17"/>
          <w:szCs w:val="17"/>
        </w:rPr>
        <w:t xml:space="preserve">if </w:t>
      </w:r>
      <w:proofErr w:type="gramStart"/>
      <w:r>
        <w:rPr>
          <w:rFonts w:asciiTheme="minorHAnsi" w:eastAsia="MS Mincho" w:hAnsiTheme="minorHAnsi" w:cs="Arial"/>
          <w:bCs/>
          <w:sz w:val="17"/>
          <w:szCs w:val="17"/>
        </w:rPr>
        <w:t>EVPL</w:t>
      </w:r>
      <w:r w:rsidRPr="00943F43">
        <w:rPr>
          <w:rFonts w:asciiTheme="minorHAnsi" w:eastAsia="MS Mincho" w:hAnsiTheme="minorHAnsi" w:cs="Arial"/>
          <w:bCs/>
          <w:sz w:val="17"/>
          <w:szCs w:val="17"/>
        </w:rPr>
        <w:t xml:space="preserve">  Services</w:t>
      </w:r>
      <w:proofErr w:type="gramEnd"/>
      <w:r w:rsidRPr="00943F43">
        <w:rPr>
          <w:rFonts w:asciiTheme="minorHAnsi" w:eastAsia="MS Mincho" w:hAnsiTheme="minorHAnsi" w:cs="Arial"/>
          <w:bCs/>
          <w:sz w:val="17"/>
          <w:szCs w:val="17"/>
        </w:rPr>
        <w:t xml:space="preserve"> fail to meet applicable service level objectives</w:t>
      </w:r>
      <w:r w:rsidRPr="00943F43">
        <w:rPr>
          <w:rFonts w:asciiTheme="minorHAnsi" w:eastAsia="MS Mincho" w:hAnsiTheme="minorHAnsi"/>
          <w:iCs/>
          <w:sz w:val="17"/>
          <w:szCs w:val="17"/>
        </w:rPr>
        <w:t>, subject to Sections 3 and 4 below.</w:t>
      </w:r>
    </w:p>
    <w:p w14:paraId="5AC1596B" w14:textId="77777777" w:rsidR="00EA471E" w:rsidRPr="00943F43" w:rsidRDefault="00EA471E" w:rsidP="00EA471E">
      <w:pPr>
        <w:tabs>
          <w:tab w:val="left" w:pos="1080"/>
        </w:tabs>
        <w:spacing w:before="120"/>
        <w:ind w:left="720"/>
        <w:jc w:val="both"/>
        <w:rPr>
          <w:rFonts w:asciiTheme="minorHAnsi" w:eastAsia="MS Mincho" w:hAnsiTheme="minorHAnsi" w:cs="Arial"/>
          <w:b/>
          <w:iCs/>
          <w:sz w:val="17"/>
          <w:szCs w:val="17"/>
        </w:rPr>
      </w:pPr>
    </w:p>
    <w:tbl>
      <w:tblPr>
        <w:tblStyle w:val="TableGrid"/>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EA471E" w:rsidRPr="00774C1F" w14:paraId="11C3FB5C" w14:textId="77777777" w:rsidTr="000D4D48">
        <w:trPr>
          <w:trHeight w:val="215"/>
        </w:trPr>
        <w:tc>
          <w:tcPr>
            <w:tcW w:w="8720" w:type="dxa"/>
            <w:gridSpan w:val="4"/>
            <w:shd w:val="clear" w:color="auto" w:fill="FBD4B4"/>
            <w:vAlign w:val="center"/>
          </w:tcPr>
          <w:p w14:paraId="46904246"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Table 1E:               </w:t>
            </w:r>
            <w:r>
              <w:rPr>
                <w:rFonts w:asciiTheme="minorHAnsi" w:eastAsia="MS Mincho" w:hAnsiTheme="minorHAnsi" w:cs="Arial"/>
                <w:b/>
                <w:sz w:val="17"/>
                <w:szCs w:val="17"/>
              </w:rPr>
              <w:t>EVPL</w:t>
            </w:r>
            <w:r w:rsidRPr="00774C1F">
              <w:rPr>
                <w:rFonts w:asciiTheme="minorHAnsi" w:eastAsia="MS Mincho" w:hAnsiTheme="minorHAnsi" w:cs="Arial"/>
                <w:b/>
                <w:sz w:val="17"/>
                <w:szCs w:val="17"/>
              </w:rPr>
              <w:t xml:space="preserve"> Frame Delay Variance (FDV):  </w:t>
            </w:r>
          </w:p>
        </w:tc>
        <w:tc>
          <w:tcPr>
            <w:tcW w:w="1260" w:type="dxa"/>
            <w:shd w:val="clear" w:color="auto" w:fill="FBD4B4"/>
          </w:tcPr>
          <w:p w14:paraId="274B608E" w14:textId="77777777" w:rsidR="00EA471E" w:rsidRPr="00774C1F" w:rsidRDefault="00EA471E" w:rsidP="000D4D48">
            <w:pPr>
              <w:rPr>
                <w:rFonts w:asciiTheme="minorHAnsi" w:eastAsia="MS Mincho" w:hAnsiTheme="minorHAnsi" w:cs="Arial"/>
                <w:b/>
                <w:sz w:val="17"/>
                <w:szCs w:val="17"/>
              </w:rPr>
            </w:pPr>
          </w:p>
        </w:tc>
      </w:tr>
      <w:tr w:rsidR="00EA471E" w:rsidRPr="00774C1F" w14:paraId="512FEF61" w14:textId="77777777" w:rsidTr="000D4D48">
        <w:tc>
          <w:tcPr>
            <w:tcW w:w="2785" w:type="dxa"/>
            <w:shd w:val="clear" w:color="auto" w:fill="FDE9D9"/>
            <w:vAlign w:val="center"/>
          </w:tcPr>
          <w:p w14:paraId="268EAEBF"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eastAsia="MS Mincho" w:hAnsiTheme="minorHAnsi" w:cs="Arial"/>
                <w:b/>
                <w:sz w:val="17"/>
                <w:szCs w:val="17"/>
              </w:rPr>
              <w:t>Jitter QoS Level</w:t>
            </w:r>
          </w:p>
        </w:tc>
        <w:tc>
          <w:tcPr>
            <w:tcW w:w="1975" w:type="dxa"/>
            <w:shd w:val="clear" w:color="auto" w:fill="FDE9D9"/>
            <w:vAlign w:val="center"/>
          </w:tcPr>
          <w:p w14:paraId="4AD2A350"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Average Jitter Per Site</w:t>
            </w:r>
            <w:r w:rsidRPr="00774C1F">
              <w:rPr>
                <w:rFonts w:asciiTheme="minorHAnsi" w:hAnsiTheme="minorHAnsi" w:cs="Arial"/>
                <w:b/>
                <w:bCs/>
                <w:color w:val="000000"/>
                <w:sz w:val="17"/>
                <w:szCs w:val="17"/>
              </w:rPr>
              <w:br/>
              <w:t>CITY</w:t>
            </w:r>
          </w:p>
        </w:tc>
        <w:tc>
          <w:tcPr>
            <w:tcW w:w="1980" w:type="dxa"/>
            <w:shd w:val="clear" w:color="auto" w:fill="FDE9D9"/>
            <w:vAlign w:val="center"/>
          </w:tcPr>
          <w:p w14:paraId="0DD00A4F"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Average Jitter Per Site</w:t>
            </w:r>
            <w:r w:rsidRPr="00774C1F">
              <w:rPr>
                <w:rFonts w:asciiTheme="minorHAnsi" w:hAnsiTheme="minorHAnsi" w:cs="Arial"/>
                <w:b/>
                <w:bCs/>
                <w:color w:val="000000"/>
                <w:sz w:val="17"/>
                <w:szCs w:val="17"/>
              </w:rPr>
              <w:br/>
              <w:t>STATE</w:t>
            </w:r>
          </w:p>
        </w:tc>
        <w:tc>
          <w:tcPr>
            <w:tcW w:w="1980" w:type="dxa"/>
            <w:shd w:val="clear" w:color="auto" w:fill="FDE9D9"/>
            <w:vAlign w:val="center"/>
          </w:tcPr>
          <w:p w14:paraId="01282ECD"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Average Jitter Per Site</w:t>
            </w:r>
            <w:r w:rsidRPr="00774C1F">
              <w:rPr>
                <w:rFonts w:asciiTheme="minorHAnsi" w:hAnsiTheme="minorHAnsi" w:cs="Arial"/>
                <w:b/>
                <w:bCs/>
                <w:color w:val="000000"/>
                <w:sz w:val="17"/>
                <w:szCs w:val="17"/>
              </w:rPr>
              <w:br/>
              <w:t>Inter-STATE</w:t>
            </w:r>
          </w:p>
        </w:tc>
        <w:tc>
          <w:tcPr>
            <w:tcW w:w="1260" w:type="dxa"/>
            <w:shd w:val="clear" w:color="auto" w:fill="FDE9D9"/>
            <w:vAlign w:val="center"/>
          </w:tcPr>
          <w:p w14:paraId="7D98277D" w14:textId="77777777" w:rsidR="00EA471E" w:rsidRPr="00774C1F" w:rsidRDefault="00EA471E" w:rsidP="000D4D48">
            <w:pPr>
              <w:jc w:val="center"/>
              <w:rPr>
                <w:rFonts w:asciiTheme="minorHAnsi" w:eastAsia="MS Mincho" w:hAnsiTheme="minorHAnsi" w:cs="Arial"/>
                <w:b/>
                <w:sz w:val="17"/>
                <w:szCs w:val="17"/>
              </w:rPr>
            </w:pPr>
            <w:r w:rsidRPr="00774C1F">
              <w:rPr>
                <w:rFonts w:asciiTheme="minorHAnsi" w:hAnsiTheme="minorHAnsi" w:cs="Arial"/>
                <w:b/>
                <w:bCs/>
                <w:color w:val="000000"/>
                <w:sz w:val="17"/>
                <w:szCs w:val="17"/>
              </w:rPr>
              <w:t>MRC Service Credit</w:t>
            </w:r>
          </w:p>
        </w:tc>
      </w:tr>
      <w:tr w:rsidR="00EA471E" w:rsidRPr="00774C1F" w14:paraId="2CB79922" w14:textId="77777777" w:rsidTr="000D4D48">
        <w:trPr>
          <w:trHeight w:val="233"/>
        </w:trPr>
        <w:tc>
          <w:tcPr>
            <w:tcW w:w="2785" w:type="dxa"/>
            <w:shd w:val="clear" w:color="auto" w:fill="FDE9D9"/>
            <w:vAlign w:val="center"/>
          </w:tcPr>
          <w:p w14:paraId="36FF431E" w14:textId="77777777" w:rsidR="00EA471E" w:rsidRPr="00774C1F" w:rsidRDefault="00EA471E" w:rsidP="000D4D48">
            <w:pPr>
              <w:rPr>
                <w:rFonts w:asciiTheme="minorHAnsi" w:eastAsia="MS Mincho" w:hAnsiTheme="minorHAnsi" w:cs="Arial"/>
                <w:sz w:val="17"/>
                <w:szCs w:val="17"/>
              </w:rPr>
            </w:pPr>
            <w:r w:rsidRPr="00774C1F">
              <w:rPr>
                <w:rFonts w:asciiTheme="minorHAnsi" w:eastAsia="MS Mincho" w:hAnsiTheme="minorHAnsi" w:cs="Arial"/>
                <w:b/>
                <w:sz w:val="17"/>
                <w:szCs w:val="17"/>
              </w:rPr>
              <w:t xml:space="preserve">Silver </w:t>
            </w:r>
            <w:r w:rsidRPr="00774C1F">
              <w:rPr>
                <w:rFonts w:asciiTheme="minorHAnsi" w:eastAsia="MS Mincho" w:hAnsiTheme="minorHAnsi" w:cs="Arial"/>
                <w:sz w:val="17"/>
                <w:szCs w:val="17"/>
              </w:rPr>
              <w:t>[Standard Data Service]</w:t>
            </w:r>
          </w:p>
        </w:tc>
        <w:tc>
          <w:tcPr>
            <w:tcW w:w="1975" w:type="dxa"/>
            <w:shd w:val="clear" w:color="auto" w:fill="auto"/>
            <w:vAlign w:val="center"/>
          </w:tcPr>
          <w:p w14:paraId="79BE986E"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n/s</w:t>
            </w:r>
          </w:p>
        </w:tc>
        <w:tc>
          <w:tcPr>
            <w:tcW w:w="1980" w:type="dxa"/>
            <w:shd w:val="clear" w:color="auto" w:fill="auto"/>
            <w:vAlign w:val="center"/>
          </w:tcPr>
          <w:p w14:paraId="1FEABF8E"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n/s</w:t>
            </w:r>
          </w:p>
        </w:tc>
        <w:tc>
          <w:tcPr>
            <w:tcW w:w="1980" w:type="dxa"/>
            <w:shd w:val="clear" w:color="auto" w:fill="auto"/>
            <w:vAlign w:val="center"/>
          </w:tcPr>
          <w:p w14:paraId="0BC36D5A"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n/s</w:t>
            </w:r>
          </w:p>
        </w:tc>
        <w:tc>
          <w:tcPr>
            <w:tcW w:w="1260" w:type="dxa"/>
            <w:shd w:val="clear" w:color="auto" w:fill="auto"/>
            <w:vAlign w:val="center"/>
          </w:tcPr>
          <w:p w14:paraId="6346C31A"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10%</w:t>
            </w:r>
          </w:p>
        </w:tc>
      </w:tr>
      <w:tr w:rsidR="00EA471E" w:rsidRPr="00774C1F" w14:paraId="38DD8B3F" w14:textId="77777777" w:rsidTr="000D4D48">
        <w:tc>
          <w:tcPr>
            <w:tcW w:w="2785" w:type="dxa"/>
            <w:shd w:val="clear" w:color="auto" w:fill="FDE9D9"/>
            <w:vAlign w:val="center"/>
          </w:tcPr>
          <w:p w14:paraId="1A7A7B48"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Gold </w:t>
            </w:r>
            <w:r w:rsidRPr="00774C1F">
              <w:rPr>
                <w:rFonts w:asciiTheme="minorHAnsi" w:eastAsia="MS Mincho" w:hAnsiTheme="minorHAnsi" w:cs="Arial"/>
                <w:sz w:val="17"/>
                <w:szCs w:val="17"/>
              </w:rPr>
              <w:t>[Priority Data Service]</w:t>
            </w:r>
          </w:p>
        </w:tc>
        <w:tc>
          <w:tcPr>
            <w:tcW w:w="1975" w:type="dxa"/>
            <w:shd w:val="clear" w:color="auto" w:fill="auto"/>
            <w:vAlign w:val="center"/>
          </w:tcPr>
          <w:p w14:paraId="67D82909"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8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6AAB1ABB"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40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412D5751"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40 </w:t>
            </w:r>
            <w:proofErr w:type="spellStart"/>
            <w:r w:rsidRPr="00774C1F">
              <w:rPr>
                <w:rFonts w:asciiTheme="minorHAnsi" w:hAnsiTheme="minorHAnsi" w:cs="Arial"/>
                <w:color w:val="000000"/>
                <w:sz w:val="17"/>
                <w:szCs w:val="17"/>
              </w:rPr>
              <w:t>ms</w:t>
            </w:r>
            <w:proofErr w:type="spellEnd"/>
          </w:p>
        </w:tc>
        <w:tc>
          <w:tcPr>
            <w:tcW w:w="1260" w:type="dxa"/>
            <w:shd w:val="clear" w:color="auto" w:fill="auto"/>
            <w:vAlign w:val="center"/>
          </w:tcPr>
          <w:p w14:paraId="037BA109"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15%</w:t>
            </w:r>
          </w:p>
        </w:tc>
      </w:tr>
      <w:tr w:rsidR="00EA471E" w:rsidRPr="00774C1F" w14:paraId="1B3AAEFD" w14:textId="77777777" w:rsidTr="000D4D48">
        <w:tc>
          <w:tcPr>
            <w:tcW w:w="2785" w:type="dxa"/>
            <w:shd w:val="clear" w:color="auto" w:fill="FDE9D9"/>
            <w:vAlign w:val="center"/>
          </w:tcPr>
          <w:p w14:paraId="2633B379" w14:textId="77777777" w:rsidR="00EA471E" w:rsidRPr="00774C1F" w:rsidRDefault="00EA471E" w:rsidP="000D4D48">
            <w:pPr>
              <w:rPr>
                <w:rFonts w:asciiTheme="minorHAnsi" w:eastAsia="MS Mincho" w:hAnsiTheme="minorHAnsi" w:cs="Arial"/>
                <w:b/>
                <w:sz w:val="17"/>
                <w:szCs w:val="17"/>
              </w:rPr>
            </w:pPr>
            <w:r w:rsidRPr="00774C1F">
              <w:rPr>
                <w:rFonts w:asciiTheme="minorHAnsi" w:eastAsia="MS Mincho" w:hAnsiTheme="minorHAnsi" w:cs="Arial"/>
                <w:b/>
                <w:sz w:val="17"/>
                <w:szCs w:val="17"/>
              </w:rPr>
              <w:t xml:space="preserve">Platinum </w:t>
            </w:r>
            <w:r w:rsidRPr="00774C1F">
              <w:rPr>
                <w:rFonts w:asciiTheme="minorHAnsi" w:eastAsia="MS Mincho" w:hAnsiTheme="minorHAnsi" w:cs="Arial"/>
                <w:sz w:val="17"/>
                <w:szCs w:val="17"/>
              </w:rPr>
              <w:t>[Real Time Data Service]</w:t>
            </w:r>
          </w:p>
        </w:tc>
        <w:tc>
          <w:tcPr>
            <w:tcW w:w="1975" w:type="dxa"/>
            <w:shd w:val="clear" w:color="auto" w:fill="auto"/>
            <w:vAlign w:val="center"/>
          </w:tcPr>
          <w:p w14:paraId="2878FCA7"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 xml:space="preserve">≤ 3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44816863" w14:textId="77777777" w:rsidR="00EA471E" w:rsidRPr="00774C1F" w:rsidRDefault="00EA471E" w:rsidP="000D4D48">
            <w:pPr>
              <w:jc w:val="center"/>
              <w:rPr>
                <w:rFonts w:asciiTheme="minorHAnsi" w:eastAsia="MS Mincho" w:hAnsiTheme="minorHAnsi" w:cs="Arial"/>
                <w:sz w:val="17"/>
                <w:szCs w:val="17"/>
              </w:rPr>
            </w:pPr>
            <w:proofErr w:type="gramStart"/>
            <w:r w:rsidRPr="00774C1F">
              <w:rPr>
                <w:rFonts w:asciiTheme="minorHAnsi" w:hAnsiTheme="minorHAnsi" w:cs="Arial"/>
                <w:color w:val="000000"/>
                <w:sz w:val="17"/>
                <w:szCs w:val="17"/>
              </w:rPr>
              <w:t>≤  8</w:t>
            </w:r>
            <w:proofErr w:type="gramEnd"/>
            <w:r w:rsidRPr="00774C1F">
              <w:rPr>
                <w:rFonts w:asciiTheme="minorHAnsi" w:hAnsiTheme="minorHAnsi" w:cs="Arial"/>
                <w:color w:val="000000"/>
                <w:sz w:val="17"/>
                <w:szCs w:val="17"/>
              </w:rPr>
              <w:t xml:space="preserve"> </w:t>
            </w:r>
            <w:proofErr w:type="spellStart"/>
            <w:r w:rsidRPr="00774C1F">
              <w:rPr>
                <w:rFonts w:asciiTheme="minorHAnsi" w:hAnsiTheme="minorHAnsi" w:cs="Arial"/>
                <w:color w:val="000000"/>
                <w:sz w:val="17"/>
                <w:szCs w:val="17"/>
              </w:rPr>
              <w:t>ms</w:t>
            </w:r>
            <w:proofErr w:type="spellEnd"/>
          </w:p>
        </w:tc>
        <w:tc>
          <w:tcPr>
            <w:tcW w:w="1980" w:type="dxa"/>
            <w:shd w:val="clear" w:color="auto" w:fill="auto"/>
            <w:vAlign w:val="center"/>
          </w:tcPr>
          <w:p w14:paraId="338E7003" w14:textId="77777777" w:rsidR="00EA471E" w:rsidRPr="00774C1F" w:rsidRDefault="00EA471E" w:rsidP="000D4D48">
            <w:pPr>
              <w:jc w:val="center"/>
              <w:rPr>
                <w:rFonts w:asciiTheme="minorHAnsi" w:eastAsia="MS Mincho" w:hAnsiTheme="minorHAnsi" w:cs="Arial"/>
                <w:sz w:val="17"/>
                <w:szCs w:val="17"/>
              </w:rPr>
            </w:pPr>
            <w:proofErr w:type="gramStart"/>
            <w:r w:rsidRPr="00774C1F">
              <w:rPr>
                <w:rFonts w:asciiTheme="minorHAnsi" w:hAnsiTheme="minorHAnsi" w:cs="Arial"/>
                <w:color w:val="000000"/>
                <w:sz w:val="17"/>
                <w:szCs w:val="17"/>
              </w:rPr>
              <w:t>≤  10</w:t>
            </w:r>
            <w:proofErr w:type="gramEnd"/>
            <w:r w:rsidRPr="00774C1F">
              <w:rPr>
                <w:rFonts w:asciiTheme="minorHAnsi" w:hAnsiTheme="minorHAnsi" w:cs="Arial"/>
                <w:color w:val="000000"/>
                <w:sz w:val="17"/>
                <w:szCs w:val="17"/>
              </w:rPr>
              <w:t xml:space="preserve"> </w:t>
            </w:r>
            <w:proofErr w:type="spellStart"/>
            <w:r w:rsidRPr="00774C1F">
              <w:rPr>
                <w:rFonts w:asciiTheme="minorHAnsi" w:hAnsiTheme="minorHAnsi" w:cs="Arial"/>
                <w:color w:val="000000"/>
                <w:sz w:val="17"/>
                <w:szCs w:val="17"/>
              </w:rPr>
              <w:t>ms</w:t>
            </w:r>
            <w:proofErr w:type="spellEnd"/>
          </w:p>
        </w:tc>
        <w:tc>
          <w:tcPr>
            <w:tcW w:w="1260" w:type="dxa"/>
            <w:shd w:val="clear" w:color="auto" w:fill="auto"/>
            <w:vAlign w:val="center"/>
          </w:tcPr>
          <w:p w14:paraId="7A6BF8F4" w14:textId="77777777" w:rsidR="00EA471E" w:rsidRPr="00774C1F" w:rsidRDefault="00EA471E" w:rsidP="000D4D48">
            <w:pPr>
              <w:jc w:val="center"/>
              <w:rPr>
                <w:rFonts w:asciiTheme="minorHAnsi" w:eastAsia="MS Mincho" w:hAnsiTheme="minorHAnsi" w:cs="Arial"/>
                <w:sz w:val="17"/>
                <w:szCs w:val="17"/>
              </w:rPr>
            </w:pPr>
            <w:r w:rsidRPr="00774C1F">
              <w:rPr>
                <w:rFonts w:asciiTheme="minorHAnsi" w:hAnsiTheme="minorHAnsi" w:cs="Arial"/>
                <w:color w:val="000000"/>
                <w:sz w:val="17"/>
                <w:szCs w:val="17"/>
              </w:rPr>
              <w:t>20%</w:t>
            </w:r>
          </w:p>
        </w:tc>
      </w:tr>
    </w:tbl>
    <w:p w14:paraId="3557ED9D" w14:textId="0B0694A8" w:rsidR="00EA471E" w:rsidRDefault="00EA471E" w:rsidP="00EA471E">
      <w:pPr>
        <w:spacing w:before="240"/>
        <w:jc w:val="both"/>
        <w:rPr>
          <w:rFonts w:asciiTheme="minorHAnsi" w:hAnsiTheme="minorHAnsi" w:cs="Arial"/>
          <w:bCs/>
          <w:sz w:val="12"/>
          <w:szCs w:val="16"/>
        </w:rPr>
      </w:pPr>
      <w:r w:rsidRPr="009947C4">
        <w:rPr>
          <w:rFonts w:asciiTheme="minorHAnsi" w:hAnsiTheme="minorHAnsi" w:cs="Arial"/>
          <w:bCs/>
          <w:sz w:val="12"/>
          <w:szCs w:val="16"/>
        </w:rPr>
        <w:t>{{</w:t>
      </w:r>
      <w:r>
        <w:rPr>
          <w:rFonts w:asciiTheme="minorHAnsi" w:hAnsiTheme="minorHAnsi" w:cs="Arial"/>
          <w:bCs/>
          <w:sz w:val="12"/>
          <w:szCs w:val="16"/>
        </w:rPr>
        <w:t>/</w:t>
      </w:r>
      <w:proofErr w:type="spellStart"/>
      <w:r w:rsidRPr="009E5596">
        <w:rPr>
          <w:rFonts w:asciiTheme="minorHAnsi" w:hAnsiTheme="minorHAnsi" w:cs="Arial"/>
          <w:bCs/>
          <w:sz w:val="12"/>
          <w:szCs w:val="16"/>
        </w:rPr>
        <w:t>IF_</w:t>
      </w:r>
      <w:r>
        <w:rPr>
          <w:rFonts w:asciiTheme="minorHAnsi" w:hAnsiTheme="minorHAnsi" w:cs="Arial"/>
          <w:bCs/>
          <w:sz w:val="12"/>
          <w:szCs w:val="16"/>
        </w:rPr>
        <w:t>Both</w:t>
      </w:r>
      <w:proofErr w:type="spellEnd"/>
      <w:r w:rsidRPr="009E5596">
        <w:rPr>
          <w:rFonts w:asciiTheme="minorHAnsi" w:hAnsiTheme="minorHAnsi" w:cs="Arial"/>
          <w:bCs/>
          <w:sz w:val="12"/>
          <w:szCs w:val="16"/>
        </w:rPr>
        <w:t>}}</w:t>
      </w:r>
    </w:p>
    <w:p w14:paraId="3E3D9009" w14:textId="77777777" w:rsidR="00EA471E" w:rsidRPr="009E5596" w:rsidRDefault="00EA471E" w:rsidP="00EA471E">
      <w:pPr>
        <w:spacing w:before="240"/>
        <w:jc w:val="both"/>
        <w:rPr>
          <w:rFonts w:asciiTheme="minorHAnsi" w:hAnsiTheme="minorHAnsi" w:cs="Arial"/>
          <w:bCs/>
          <w:sz w:val="12"/>
          <w:szCs w:val="16"/>
        </w:rPr>
      </w:pPr>
    </w:p>
    <w:p w14:paraId="086E07C5" w14:textId="1E09DA60" w:rsidR="00EA471E" w:rsidRPr="00467E18" w:rsidRDefault="00EA471E" w:rsidP="00EA471E">
      <w:pPr>
        <w:spacing w:before="240"/>
        <w:jc w:val="both"/>
        <w:rPr>
          <w:rFonts w:asciiTheme="minorHAnsi" w:hAnsiTheme="minorHAnsi" w:cs="Arial"/>
          <w:b/>
          <w:spacing w:val="-3"/>
          <w:sz w:val="17"/>
          <w:szCs w:val="17"/>
        </w:rPr>
      </w:pPr>
      <w:r w:rsidRPr="00774C1F">
        <w:rPr>
          <w:rFonts w:asciiTheme="minorHAnsi" w:eastAsia="MS Mincho" w:hAnsiTheme="minorHAnsi" w:cs="Arial"/>
          <w:b/>
          <w:iCs/>
          <w:sz w:val="17"/>
          <w:szCs w:val="17"/>
        </w:rPr>
        <w:t>3.</w:t>
      </w:r>
      <w:r w:rsidR="00467E18">
        <w:rPr>
          <w:rFonts w:asciiTheme="minorHAnsi" w:eastAsia="MS Mincho" w:hAnsiTheme="minorHAnsi" w:cs="Arial"/>
          <w:b/>
          <w:iCs/>
          <w:sz w:val="17"/>
          <w:szCs w:val="17"/>
        </w:rPr>
        <w:t xml:space="preserve">     </w:t>
      </w:r>
      <w:r w:rsidRPr="00467E18">
        <w:rPr>
          <w:rFonts w:asciiTheme="minorHAnsi" w:hAnsiTheme="minorHAnsi" w:cs="Arial"/>
          <w:b/>
          <w:spacing w:val="-3"/>
          <w:sz w:val="17"/>
          <w:szCs w:val="17"/>
        </w:rPr>
        <w:t>Service Outage Reporting Procedure.</w:t>
      </w:r>
    </w:p>
    <w:p w14:paraId="002CD3DB" w14:textId="6D938B2D" w:rsidR="00EA471E" w:rsidRPr="00467E18" w:rsidRDefault="00EA471E" w:rsidP="00467E18">
      <w:pPr>
        <w:pStyle w:val="ListParagraph"/>
        <w:numPr>
          <w:ilvl w:val="0"/>
          <w:numId w:val="3"/>
        </w:numPr>
        <w:spacing w:before="120"/>
        <w:jc w:val="both"/>
        <w:rPr>
          <w:rFonts w:asciiTheme="minorHAnsi" w:hAnsiTheme="minorHAnsi" w:cs="Arial"/>
          <w:spacing w:val="-3"/>
          <w:sz w:val="17"/>
          <w:szCs w:val="17"/>
        </w:rPr>
      </w:pPr>
      <w:r w:rsidRPr="00467E18">
        <w:rPr>
          <w:rFonts w:asciiTheme="minorHAnsi" w:hAnsiTheme="minorHAnsi" w:cs="Arial"/>
          <w:spacing w:val="-3"/>
          <w:sz w:val="17"/>
          <w:szCs w:val="17"/>
        </w:rPr>
        <w:t xml:space="preserve"> Frontier will maintain a point-of-contact for Customer to report a Service Outage, twenty-four (24) hours a day, seven (7) days a week.</w:t>
      </w:r>
    </w:p>
    <w:p w14:paraId="52C83061" w14:textId="77777777" w:rsidR="00EA471E" w:rsidRPr="00467E18" w:rsidRDefault="00EA471E" w:rsidP="00EA471E">
      <w:pPr>
        <w:numPr>
          <w:ilvl w:val="0"/>
          <w:numId w:val="3"/>
        </w:numPr>
        <w:spacing w:before="120"/>
        <w:jc w:val="both"/>
        <w:rPr>
          <w:rFonts w:asciiTheme="minorHAnsi" w:hAnsiTheme="minorHAnsi" w:cs="Arial"/>
          <w:spacing w:val="-3"/>
          <w:sz w:val="17"/>
          <w:szCs w:val="17"/>
        </w:rPr>
      </w:pPr>
      <w:r w:rsidRPr="00467E18">
        <w:rPr>
          <w:rFonts w:asciiTheme="minorHAnsi" w:hAnsiTheme="minorHAnsi" w:cs="Arial"/>
          <w:spacing w:val="-3"/>
          <w:sz w:val="17"/>
          <w:szCs w:val="17"/>
        </w:rPr>
        <w:t xml:space="preserve">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 </w:t>
      </w:r>
    </w:p>
    <w:p w14:paraId="64F4DF71" w14:textId="77777777" w:rsidR="00EA471E" w:rsidRPr="00467E18" w:rsidRDefault="00EA471E" w:rsidP="00EA471E">
      <w:pPr>
        <w:numPr>
          <w:ilvl w:val="0"/>
          <w:numId w:val="3"/>
        </w:numPr>
        <w:spacing w:before="120"/>
        <w:jc w:val="both"/>
        <w:rPr>
          <w:rFonts w:asciiTheme="minorHAnsi" w:hAnsiTheme="minorHAnsi" w:cs="Arial"/>
          <w:spacing w:val="-3"/>
          <w:sz w:val="17"/>
          <w:szCs w:val="17"/>
        </w:rPr>
      </w:pPr>
      <w:r w:rsidRPr="00467E18">
        <w:rPr>
          <w:rFonts w:asciiTheme="minorHAnsi" w:hAnsiTheme="minorHAnsi" w:cs="Arial"/>
          <w:spacing w:val="-3"/>
          <w:sz w:val="17"/>
          <w:szCs w:val="17"/>
        </w:rPr>
        <w:t xml:space="preserve">A Service Outage begins when a Trouble Ticket is initiated and ends when the affected EVPL/DIA Service is Available; provided that if the Customer reports a problem with a Service but declines to allow Frontier access for testing and repair, the Service will </w:t>
      </w:r>
      <w:proofErr w:type="gramStart"/>
      <w:r w:rsidRPr="00467E18">
        <w:rPr>
          <w:rFonts w:asciiTheme="minorHAnsi" w:hAnsiTheme="minorHAnsi" w:cs="Arial"/>
          <w:spacing w:val="-3"/>
          <w:sz w:val="17"/>
          <w:szCs w:val="17"/>
        </w:rPr>
        <w:t>be considered to be</w:t>
      </w:r>
      <w:proofErr w:type="gramEnd"/>
      <w:r w:rsidRPr="00467E18">
        <w:rPr>
          <w:rFonts w:asciiTheme="minorHAnsi" w:hAnsiTheme="minorHAnsi" w:cs="Arial"/>
          <w:spacing w:val="-3"/>
          <w:sz w:val="17"/>
          <w:szCs w:val="17"/>
        </w:rPr>
        <w:t xml:space="preserve"> impaired, but will not be deemed a Service Outage subject to these terms.</w:t>
      </w:r>
    </w:p>
    <w:p w14:paraId="212CD0FD" w14:textId="77777777" w:rsidR="00EA471E" w:rsidRPr="00467E18" w:rsidRDefault="00EA471E" w:rsidP="00EA471E">
      <w:pPr>
        <w:numPr>
          <w:ilvl w:val="0"/>
          <w:numId w:val="3"/>
        </w:numPr>
        <w:tabs>
          <w:tab w:val="left" w:pos="-1440"/>
          <w:tab w:val="left" w:pos="-720"/>
          <w:tab w:val="left" w:pos="0"/>
          <w:tab w:val="left" w:pos="360"/>
          <w:tab w:val="left" w:pos="720"/>
          <w:tab w:val="left" w:pos="1440"/>
          <w:tab w:val="left" w:pos="2160"/>
        </w:tabs>
        <w:suppressAutoHyphens/>
        <w:spacing w:before="120"/>
        <w:jc w:val="both"/>
        <w:rPr>
          <w:rFonts w:asciiTheme="minorHAnsi" w:hAnsiTheme="minorHAnsi" w:cs="Arial"/>
          <w:spacing w:val="-3"/>
          <w:sz w:val="17"/>
          <w:szCs w:val="17"/>
        </w:rPr>
      </w:pPr>
      <w:r w:rsidRPr="00467E18">
        <w:rPr>
          <w:rFonts w:asciiTheme="minorHAnsi" w:hAnsiTheme="minorHAnsi" w:cs="Arial"/>
          <w:spacing w:val="-3"/>
          <w:sz w:val="17"/>
          <w:szCs w:val="17"/>
        </w:rPr>
        <w:t xml:space="preserve">If Frontier dispatches a field technician to perform diagnostic troubleshooting and the failure was caused by the acts or omissions of Customer or its employees, affiliates, contractors, agents, </w:t>
      </w:r>
      <w:proofErr w:type="gramStart"/>
      <w:r w:rsidRPr="00467E18">
        <w:rPr>
          <w:rFonts w:asciiTheme="minorHAnsi" w:hAnsiTheme="minorHAnsi" w:cs="Arial"/>
          <w:spacing w:val="-3"/>
          <w:sz w:val="17"/>
          <w:szCs w:val="17"/>
        </w:rPr>
        <w:t>representatives</w:t>
      </w:r>
      <w:proofErr w:type="gramEnd"/>
      <w:r w:rsidRPr="00467E18">
        <w:rPr>
          <w:rFonts w:asciiTheme="minorHAnsi" w:hAnsiTheme="minorHAnsi" w:cs="Arial"/>
          <w:spacing w:val="-3"/>
          <w:sz w:val="17"/>
          <w:szCs w:val="17"/>
        </w:rPr>
        <w:t xml:space="preserve"> or invitees; then Customer will pay Frontier for all related time and material costs at Frontier's standard rates.</w:t>
      </w:r>
    </w:p>
    <w:p w14:paraId="4F5A32B5" w14:textId="77777777" w:rsidR="00EA471E" w:rsidRPr="00774C1F" w:rsidRDefault="00EA471E" w:rsidP="00EA471E">
      <w:pPr>
        <w:tabs>
          <w:tab w:val="left" w:pos="-1440"/>
          <w:tab w:val="left" w:pos="-720"/>
          <w:tab w:val="left" w:pos="0"/>
          <w:tab w:val="left" w:pos="360"/>
          <w:tab w:val="left" w:pos="720"/>
          <w:tab w:val="left" w:pos="1440"/>
          <w:tab w:val="left" w:pos="2160"/>
        </w:tabs>
        <w:suppressAutoHyphens/>
        <w:spacing w:before="240"/>
        <w:jc w:val="both"/>
        <w:rPr>
          <w:rFonts w:asciiTheme="minorHAnsi" w:eastAsia="MS Mincho" w:hAnsiTheme="minorHAnsi" w:cs="Arial"/>
          <w:i/>
          <w:sz w:val="17"/>
          <w:szCs w:val="17"/>
        </w:rPr>
      </w:pPr>
      <w:r w:rsidRPr="00774C1F">
        <w:rPr>
          <w:rFonts w:asciiTheme="minorHAnsi" w:hAnsiTheme="minorHAnsi" w:cs="Arial"/>
          <w:b/>
          <w:spacing w:val="-3"/>
          <w:sz w:val="17"/>
          <w:szCs w:val="17"/>
        </w:rPr>
        <w:t>4.</w:t>
      </w:r>
      <w:r w:rsidRPr="00774C1F">
        <w:rPr>
          <w:rFonts w:asciiTheme="minorHAnsi" w:hAnsiTheme="minorHAnsi" w:cs="Arial"/>
          <w:b/>
          <w:spacing w:val="-3"/>
          <w:sz w:val="17"/>
          <w:szCs w:val="17"/>
        </w:rPr>
        <w:tab/>
        <w:t>Credit Request and Eligibility.</w:t>
      </w:r>
    </w:p>
    <w:p w14:paraId="52581774" w14:textId="77777777" w:rsidR="00EA471E" w:rsidRPr="00481688" w:rsidRDefault="00EA471E" w:rsidP="00EA471E">
      <w:pPr>
        <w:pStyle w:val="ListParagraph"/>
        <w:numPr>
          <w:ilvl w:val="0"/>
          <w:numId w:val="9"/>
        </w:numPr>
        <w:tabs>
          <w:tab w:val="left" w:pos="-1440"/>
          <w:tab w:val="left" w:pos="-720"/>
          <w:tab w:val="left" w:pos="180"/>
          <w:tab w:val="left" w:pos="720"/>
          <w:tab w:val="left" w:pos="1440"/>
          <w:tab w:val="left" w:pos="2160"/>
        </w:tabs>
        <w:suppressAutoHyphens/>
        <w:spacing w:before="120"/>
        <w:jc w:val="both"/>
        <w:rPr>
          <w:rFonts w:asciiTheme="minorHAnsi" w:hAnsiTheme="minorHAnsi" w:cs="Arial"/>
          <w:spacing w:val="-3"/>
          <w:sz w:val="17"/>
          <w:szCs w:val="17"/>
        </w:rPr>
      </w:pPr>
      <w:r>
        <w:rPr>
          <w:rFonts w:asciiTheme="minorHAnsi" w:hAnsiTheme="minorHAnsi" w:cs="Arial"/>
          <w:spacing w:val="-3"/>
          <w:sz w:val="17"/>
          <w:szCs w:val="17"/>
        </w:rPr>
        <w:t xml:space="preserve"> </w:t>
      </w:r>
      <w:r w:rsidRPr="00481688">
        <w:rPr>
          <w:rFonts w:asciiTheme="minorHAnsi" w:hAnsiTheme="minorHAnsi" w:cs="Arial"/>
          <w:spacing w:val="-3"/>
          <w:sz w:val="17"/>
          <w:szCs w:val="17"/>
        </w:rPr>
        <w:t>In the event of a Service Outage, Customer may be entitled to a credit against the applicable On-Net  Service MRC if (</w:t>
      </w:r>
      <w:proofErr w:type="spellStart"/>
      <w:r w:rsidRPr="00481688">
        <w:rPr>
          <w:rFonts w:asciiTheme="minorHAnsi" w:hAnsiTheme="minorHAnsi" w:cs="Arial"/>
          <w:spacing w:val="-3"/>
          <w:sz w:val="17"/>
          <w:szCs w:val="17"/>
        </w:rPr>
        <w:t>i</w:t>
      </w:r>
      <w:proofErr w:type="spellEnd"/>
      <w:r w:rsidRPr="00481688">
        <w:rPr>
          <w:rFonts w:asciiTheme="minorHAnsi" w:hAnsiTheme="minorHAnsi" w:cs="Arial"/>
          <w:spacing w:val="-3"/>
          <w:sz w:val="17"/>
          <w:szCs w:val="17"/>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888A4D8" w14:textId="77777777" w:rsidR="00EA471E" w:rsidRPr="00481688" w:rsidRDefault="00EA471E" w:rsidP="00EA471E">
      <w:pPr>
        <w:pStyle w:val="ListParagraph"/>
        <w:numPr>
          <w:ilvl w:val="0"/>
          <w:numId w:val="9"/>
        </w:numPr>
        <w:tabs>
          <w:tab w:val="left" w:pos="-1440"/>
          <w:tab w:val="left" w:pos="-720"/>
          <w:tab w:val="left" w:pos="180"/>
          <w:tab w:val="left" w:pos="720"/>
          <w:tab w:val="left" w:pos="1440"/>
          <w:tab w:val="left" w:pos="2160"/>
        </w:tabs>
        <w:suppressAutoHyphens/>
        <w:spacing w:before="120"/>
        <w:jc w:val="both"/>
        <w:rPr>
          <w:rFonts w:asciiTheme="minorHAnsi" w:hAnsiTheme="minorHAnsi" w:cs="Arial"/>
          <w:spacing w:val="-3"/>
          <w:sz w:val="17"/>
          <w:szCs w:val="17"/>
        </w:rPr>
      </w:pPr>
      <w:r w:rsidRPr="00481688">
        <w:rPr>
          <w:rFonts w:asciiTheme="minorHAnsi" w:hAnsiTheme="minorHAnsi" w:cs="Arial"/>
          <w:spacing w:val="-3"/>
          <w:sz w:val="17"/>
          <w:szCs w:val="17"/>
        </w:rPr>
        <w:t>Credits do not apply to Service Outages caused, in whole or in part, by one or more of the following: (</w:t>
      </w:r>
      <w:proofErr w:type="spellStart"/>
      <w:r w:rsidRPr="00481688">
        <w:rPr>
          <w:rFonts w:asciiTheme="minorHAnsi" w:hAnsiTheme="minorHAnsi" w:cs="Arial"/>
          <w:spacing w:val="-3"/>
          <w:sz w:val="17"/>
          <w:szCs w:val="17"/>
        </w:rPr>
        <w:t>i</w:t>
      </w:r>
      <w:proofErr w:type="spellEnd"/>
      <w:r w:rsidRPr="00481688">
        <w:rPr>
          <w:rFonts w:asciiTheme="minorHAnsi" w:hAnsiTheme="minorHAnsi" w:cs="Arial"/>
          <w:spacing w:val="-3"/>
          <w:sz w:val="17"/>
          <w:szCs w:val="17"/>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481688">
        <w:rPr>
          <w:rFonts w:asciiTheme="minorHAnsi" w:hAnsiTheme="minorHAnsi" w:cs="Arial"/>
          <w:spacing w:val="-3"/>
          <w:sz w:val="17"/>
          <w:szCs w:val="17"/>
        </w:rPr>
        <w:t>provided that</w:t>
      </w:r>
      <w:proofErr w:type="gramEnd"/>
      <w:r w:rsidRPr="00481688">
        <w:rPr>
          <w:rFonts w:asciiTheme="minorHAnsi" w:hAnsiTheme="minorHAnsi" w:cs="Arial"/>
          <w:spacing w:val="-3"/>
          <w:sz w:val="17"/>
          <w:szCs w:val="17"/>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D28B4EE" w14:textId="77777777" w:rsidR="00EA471E" w:rsidRPr="001222E7" w:rsidRDefault="00EA471E" w:rsidP="00EA471E">
      <w:pPr>
        <w:numPr>
          <w:ilvl w:val="0"/>
          <w:numId w:val="9"/>
        </w:numPr>
        <w:tabs>
          <w:tab w:val="left" w:pos="-1440"/>
          <w:tab w:val="left" w:pos="-720"/>
          <w:tab w:val="left" w:pos="180"/>
          <w:tab w:val="left" w:pos="720"/>
          <w:tab w:val="left" w:pos="1440"/>
          <w:tab w:val="left" w:pos="2160"/>
        </w:tabs>
        <w:suppressAutoHyphens/>
        <w:spacing w:before="120"/>
        <w:jc w:val="both"/>
        <w:rPr>
          <w:rFonts w:asciiTheme="minorHAnsi" w:hAnsiTheme="minorHAnsi" w:cs="Arial"/>
          <w:color w:val="000000"/>
          <w:sz w:val="17"/>
          <w:szCs w:val="17"/>
        </w:rPr>
      </w:pPr>
      <w:r w:rsidRPr="001222E7">
        <w:rPr>
          <w:rFonts w:asciiTheme="minorHAnsi" w:hAnsiTheme="minorHAnsi" w:cs="Arial"/>
          <w:color w:val="000000"/>
          <w:sz w:val="17"/>
          <w:szCs w:val="17"/>
        </w:rPr>
        <w:t>Except for the On-Time Provisioning credit</w:t>
      </w:r>
      <w:r>
        <w:rPr>
          <w:rFonts w:asciiTheme="minorHAnsi" w:hAnsiTheme="minorHAnsi" w:cs="Arial"/>
          <w:color w:val="000000"/>
          <w:sz w:val="17"/>
          <w:szCs w:val="17"/>
        </w:rPr>
        <w:t xml:space="preserve"> (if applicable)</w:t>
      </w:r>
      <w:r w:rsidRPr="00774C1F">
        <w:rPr>
          <w:rFonts w:asciiTheme="minorHAnsi" w:hAnsiTheme="minorHAnsi" w:cs="Arial"/>
          <w:color w:val="000000"/>
          <w:sz w:val="17"/>
          <w:szCs w:val="17"/>
        </w:rPr>
        <w:t xml:space="preserve">, all credit allowances will be limited to maximum of 50% of the MRC for the impacted </w:t>
      </w:r>
      <w:r>
        <w:rPr>
          <w:rFonts w:asciiTheme="minorHAnsi" w:hAnsiTheme="minorHAnsi" w:cs="Arial"/>
          <w:color w:val="000000"/>
          <w:sz w:val="17"/>
          <w:szCs w:val="17"/>
        </w:rPr>
        <w:t>EVPL/DIA</w:t>
      </w:r>
      <w:r w:rsidRPr="00774C1F">
        <w:rPr>
          <w:rFonts w:asciiTheme="minorHAnsi" w:hAnsiTheme="minorHAnsi" w:cs="Arial"/>
          <w:color w:val="000000"/>
          <w:sz w:val="17"/>
          <w:szCs w:val="17"/>
        </w:rPr>
        <w:t xml:space="preserve"> Service, per month. For cascading failures, only the primary or causal failure is used in determining Service Outage and associated consequences. Only one service level component metric can be used for determining</w:t>
      </w:r>
      <w:r>
        <w:rPr>
          <w:rFonts w:asciiTheme="minorHAnsi" w:hAnsiTheme="minorHAnsi" w:cs="Arial"/>
          <w:color w:val="000000"/>
          <w:sz w:val="17"/>
          <w:szCs w:val="17"/>
        </w:rPr>
        <w:t xml:space="preserve"> credits for a </w:t>
      </w:r>
      <w:r w:rsidRPr="00774C1F">
        <w:rPr>
          <w:rFonts w:asciiTheme="minorHAnsi" w:hAnsiTheme="minorHAnsi" w:cs="Arial"/>
          <w:color w:val="000000"/>
          <w:sz w:val="17"/>
          <w:szCs w:val="17"/>
        </w:rPr>
        <w:t>Service</w:t>
      </w:r>
      <w:r>
        <w:rPr>
          <w:rFonts w:asciiTheme="minorHAnsi" w:hAnsiTheme="minorHAnsi" w:cs="Arial"/>
          <w:color w:val="000000"/>
          <w:sz w:val="17"/>
          <w:szCs w:val="17"/>
        </w:rPr>
        <w:t xml:space="preserve"> Outage.</w:t>
      </w:r>
      <w:r w:rsidRPr="00774C1F">
        <w:rPr>
          <w:rFonts w:asciiTheme="minorHAnsi" w:hAnsiTheme="minorHAnsi" w:cs="Arial"/>
          <w:color w:val="000000"/>
          <w:sz w:val="17"/>
          <w:szCs w:val="17"/>
        </w:rPr>
        <w:t xml:space="preserve"> In the event of the failure of the Service to meet multiple metrics in a one-month period, the highest Service credit will apply, not the sum of multiple Service credits. </w:t>
      </w:r>
      <w:r>
        <w:rPr>
          <w:rFonts w:asciiTheme="minorHAnsi" w:hAnsiTheme="minorHAnsi" w:cs="Arial"/>
          <w:color w:val="000000"/>
          <w:sz w:val="17"/>
          <w:szCs w:val="17"/>
        </w:rPr>
        <w:t xml:space="preserve">  </w:t>
      </w:r>
      <w:r w:rsidRPr="001222E7">
        <w:rPr>
          <w:rFonts w:asciiTheme="minorHAnsi" w:hAnsiTheme="minorHAnsi" w:cs="Arial"/>
          <w:color w:val="000000"/>
          <w:sz w:val="17"/>
          <w:szCs w:val="17"/>
        </w:rPr>
        <w:t>For example, If Customer’s Service Outage triggers both operational objectives (</w:t>
      </w:r>
      <w:proofErr w:type="gramStart"/>
      <w:r w:rsidRPr="001222E7">
        <w:rPr>
          <w:rFonts w:asciiTheme="minorHAnsi" w:hAnsiTheme="minorHAnsi" w:cs="Arial"/>
          <w:color w:val="000000"/>
          <w:sz w:val="17"/>
          <w:szCs w:val="17"/>
        </w:rPr>
        <w:t>i.e.</w:t>
      </w:r>
      <w:proofErr w:type="gramEnd"/>
      <w:r w:rsidRPr="001222E7">
        <w:rPr>
          <w:rFonts w:asciiTheme="minorHAnsi" w:hAnsiTheme="minorHAnsi" w:cs="Arial"/>
          <w:color w:val="000000"/>
          <w:sz w:val="17"/>
          <w:szCs w:val="17"/>
        </w:rPr>
        <w:t xml:space="preserve"> Circuit Availability and Mean Time to Repair), Customer will receive the highest available Service Credit, but not both.  </w:t>
      </w:r>
    </w:p>
    <w:p w14:paraId="2DB1ECB9" w14:textId="77777777" w:rsidR="00EA471E" w:rsidRPr="00774C1F" w:rsidRDefault="00EA471E" w:rsidP="00EA471E">
      <w:pPr>
        <w:numPr>
          <w:ilvl w:val="0"/>
          <w:numId w:val="9"/>
        </w:numPr>
        <w:tabs>
          <w:tab w:val="left" w:pos="-1440"/>
          <w:tab w:val="left" w:pos="-720"/>
          <w:tab w:val="left" w:pos="180"/>
          <w:tab w:val="left" w:pos="720"/>
          <w:tab w:val="left" w:pos="1440"/>
          <w:tab w:val="left" w:pos="2160"/>
        </w:tabs>
        <w:suppressAutoHyphens/>
        <w:spacing w:before="120"/>
        <w:jc w:val="both"/>
        <w:rPr>
          <w:rFonts w:asciiTheme="minorHAnsi" w:hAnsiTheme="minorHAnsi" w:cs="Arial"/>
          <w:color w:val="000000"/>
          <w:sz w:val="17"/>
          <w:szCs w:val="17"/>
        </w:rPr>
      </w:pPr>
      <w:r w:rsidRPr="00774C1F">
        <w:rPr>
          <w:rFonts w:asciiTheme="minorHAnsi" w:hAnsiTheme="minorHAnsi" w:cs="Arial"/>
          <w:color w:val="000000"/>
          <w:sz w:val="17"/>
          <w:szCs w:val="17"/>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w:t>
      </w:r>
      <w:proofErr w:type="gramStart"/>
      <w:r w:rsidRPr="00774C1F">
        <w:rPr>
          <w:rFonts w:asciiTheme="minorHAnsi" w:hAnsiTheme="minorHAnsi" w:cs="Arial"/>
          <w:color w:val="000000"/>
          <w:sz w:val="17"/>
          <w:szCs w:val="17"/>
        </w:rPr>
        <w:t>third party</w:t>
      </w:r>
      <w:proofErr w:type="gramEnd"/>
      <w:r w:rsidRPr="00774C1F">
        <w:rPr>
          <w:rFonts w:asciiTheme="minorHAnsi" w:hAnsiTheme="minorHAnsi" w:cs="Arial"/>
          <w:color w:val="000000"/>
          <w:sz w:val="17"/>
          <w:szCs w:val="17"/>
        </w:rPr>
        <w:t xml:space="preserve"> non-partner carrier.    </w:t>
      </w:r>
    </w:p>
    <w:p w14:paraId="1DD33C04" w14:textId="77777777" w:rsidR="00EA471E" w:rsidRPr="00774C1F" w:rsidRDefault="00EA471E" w:rsidP="00EA471E">
      <w:pPr>
        <w:numPr>
          <w:ilvl w:val="0"/>
          <w:numId w:val="9"/>
        </w:numPr>
        <w:tabs>
          <w:tab w:val="left" w:pos="-1440"/>
          <w:tab w:val="left" w:pos="-720"/>
          <w:tab w:val="left" w:pos="180"/>
          <w:tab w:val="left" w:pos="720"/>
          <w:tab w:val="left" w:pos="1440"/>
          <w:tab w:val="left" w:pos="2160"/>
        </w:tabs>
        <w:suppressAutoHyphens/>
        <w:spacing w:before="120"/>
        <w:jc w:val="both"/>
        <w:rPr>
          <w:rFonts w:asciiTheme="minorHAnsi" w:eastAsia="MS Mincho" w:hAnsiTheme="minorHAnsi" w:cs="Arial"/>
          <w:sz w:val="17"/>
          <w:szCs w:val="17"/>
        </w:rPr>
      </w:pPr>
      <w:r w:rsidRPr="00774C1F">
        <w:rPr>
          <w:rFonts w:asciiTheme="minorHAnsi" w:hAnsiTheme="minorHAnsi" w:cs="Arial"/>
          <w:color w:val="000000"/>
          <w:sz w:val="17"/>
          <w:szCs w:val="17"/>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4BB231E1" w14:textId="77777777" w:rsidR="00EA471E" w:rsidRPr="00774C1F" w:rsidRDefault="00EA471E" w:rsidP="00EA471E">
      <w:pPr>
        <w:numPr>
          <w:ilvl w:val="0"/>
          <w:numId w:val="9"/>
        </w:numPr>
        <w:tabs>
          <w:tab w:val="left" w:pos="-1440"/>
          <w:tab w:val="left" w:pos="-720"/>
          <w:tab w:val="left" w:pos="180"/>
          <w:tab w:val="left" w:pos="720"/>
          <w:tab w:val="left" w:pos="1440"/>
          <w:tab w:val="left" w:pos="2160"/>
        </w:tabs>
        <w:suppressAutoHyphens/>
        <w:spacing w:before="120"/>
        <w:jc w:val="both"/>
        <w:rPr>
          <w:rFonts w:asciiTheme="minorHAnsi" w:hAnsiTheme="minorHAnsi" w:cs="Arial"/>
          <w:color w:val="000000"/>
          <w:sz w:val="17"/>
          <w:szCs w:val="17"/>
        </w:rPr>
      </w:pPr>
      <w:r w:rsidRPr="00774C1F">
        <w:rPr>
          <w:rFonts w:asciiTheme="minorHAnsi" w:hAnsiTheme="minorHAnsi" w:cs="Arial"/>
          <w:color w:val="000000"/>
          <w:sz w:val="17"/>
          <w:szCs w:val="17"/>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774C1F">
        <w:rPr>
          <w:rFonts w:asciiTheme="minorHAnsi" w:hAnsiTheme="minorHAnsi" w:cs="Arial"/>
          <w:color w:val="000000"/>
          <w:sz w:val="17"/>
          <w:szCs w:val="17"/>
        </w:rPr>
        <w:t>with regard to</w:t>
      </w:r>
      <w:proofErr w:type="gramEnd"/>
      <w:r w:rsidRPr="00774C1F">
        <w:rPr>
          <w:rFonts w:asciiTheme="minorHAnsi" w:hAnsiTheme="minorHAnsi" w:cs="Arial"/>
          <w:color w:val="000000"/>
          <w:sz w:val="17"/>
          <w:szCs w:val="17"/>
        </w:rPr>
        <w:t xml:space="preserve"> Service Outages. </w:t>
      </w:r>
    </w:p>
    <w:p w14:paraId="0E306912" w14:textId="77777777" w:rsidR="00EA471E" w:rsidRPr="00774C1F" w:rsidRDefault="00EA471E" w:rsidP="00EA471E">
      <w:pPr>
        <w:spacing w:before="240"/>
        <w:ind w:left="360" w:hanging="360"/>
        <w:jc w:val="both"/>
        <w:rPr>
          <w:rFonts w:asciiTheme="minorHAnsi" w:hAnsiTheme="minorHAnsi" w:cs="Arial"/>
          <w:bCs/>
          <w:iCs/>
          <w:sz w:val="17"/>
          <w:szCs w:val="17"/>
        </w:rPr>
      </w:pPr>
      <w:r w:rsidRPr="00774C1F">
        <w:rPr>
          <w:rFonts w:asciiTheme="minorHAnsi" w:eastAsia="MS Mincho" w:hAnsiTheme="minorHAnsi" w:cs="Arial"/>
          <w:b/>
          <w:bCs/>
          <w:sz w:val="17"/>
          <w:szCs w:val="17"/>
        </w:rPr>
        <w:t xml:space="preserve">5.    </w:t>
      </w:r>
      <w:r w:rsidRPr="00774C1F">
        <w:rPr>
          <w:rFonts w:asciiTheme="minorHAnsi" w:eastAsia="MS Mincho" w:hAnsiTheme="minorHAnsi" w:cs="Arial"/>
          <w:b/>
          <w:bCs/>
          <w:sz w:val="17"/>
          <w:szCs w:val="17"/>
          <w:u w:val="single"/>
        </w:rPr>
        <w:t>Chronic Outage</w:t>
      </w:r>
      <w:r w:rsidRPr="00774C1F">
        <w:rPr>
          <w:rFonts w:asciiTheme="minorHAnsi" w:eastAsia="MS Mincho" w:hAnsiTheme="minorHAnsi" w:cs="Arial"/>
          <w:b/>
          <w:bCs/>
          <w:sz w:val="17"/>
          <w:szCs w:val="17"/>
        </w:rPr>
        <w:t>:</w:t>
      </w:r>
      <w:r w:rsidRPr="00774C1F">
        <w:rPr>
          <w:rFonts w:asciiTheme="minorHAnsi" w:eastAsia="MS Mincho" w:hAnsiTheme="minorHAnsi" w:cs="Arial"/>
          <w:bCs/>
          <w:sz w:val="17"/>
          <w:szCs w:val="17"/>
        </w:rPr>
        <w:t xml:space="preserve"> An </w:t>
      </w:r>
      <w:r w:rsidRPr="00774C1F">
        <w:rPr>
          <w:rFonts w:asciiTheme="minorHAnsi" w:hAnsiTheme="minorHAnsi" w:cs="Arial"/>
          <w:bCs/>
          <w:iCs/>
          <w:sz w:val="17"/>
          <w:szCs w:val="17"/>
        </w:rPr>
        <w:t xml:space="preserve">individual </w:t>
      </w:r>
      <w:r>
        <w:rPr>
          <w:rFonts w:asciiTheme="minorHAnsi" w:hAnsiTheme="minorHAnsi" w:cs="Arial"/>
          <w:bCs/>
          <w:iCs/>
          <w:sz w:val="17"/>
          <w:szCs w:val="17"/>
        </w:rPr>
        <w:t>EVPL/DIA</w:t>
      </w:r>
      <w:r w:rsidRPr="00774C1F">
        <w:rPr>
          <w:rFonts w:asciiTheme="minorHAnsi" w:hAnsiTheme="minorHAnsi" w:cs="Arial"/>
          <w:bCs/>
          <w:iCs/>
          <w:sz w:val="17"/>
          <w:szCs w:val="17"/>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774C1F">
        <w:rPr>
          <w:rFonts w:asciiTheme="minorHAnsi" w:hAnsiTheme="minorHAnsi" w:cs="Arial"/>
          <w:bCs/>
          <w:iCs/>
          <w:sz w:val="17"/>
          <w:szCs w:val="17"/>
        </w:rPr>
        <w:t>6 month</w:t>
      </w:r>
      <w:proofErr w:type="gramEnd"/>
      <w:r w:rsidRPr="00774C1F">
        <w:rPr>
          <w:rFonts w:asciiTheme="minorHAnsi" w:hAnsiTheme="minorHAnsi" w:cs="Arial"/>
          <w:bCs/>
          <w:iCs/>
          <w:sz w:val="17"/>
          <w:szCs w:val="17"/>
        </w:rPr>
        <w:t xml:space="preserve"> period, or (c) 15 separate Trouble Tickets of any duration within a calendar month.  If an </w:t>
      </w:r>
      <w:r>
        <w:rPr>
          <w:rFonts w:asciiTheme="minorHAnsi" w:hAnsiTheme="minorHAnsi" w:cs="Arial"/>
          <w:bCs/>
          <w:iCs/>
          <w:sz w:val="17"/>
          <w:szCs w:val="17"/>
        </w:rPr>
        <w:t>EVPL/DIA</w:t>
      </w:r>
      <w:r w:rsidRPr="00774C1F">
        <w:rPr>
          <w:rFonts w:asciiTheme="minorHAnsi" w:hAnsiTheme="minorHAnsi" w:cs="Arial"/>
          <w:bCs/>
          <w:iCs/>
          <w:sz w:val="17"/>
          <w:szCs w:val="17"/>
        </w:rPr>
        <w:t xml:space="preserve"> Service reaches Chronic Outage status, then Customer may terminate the affected </w:t>
      </w:r>
      <w:r>
        <w:rPr>
          <w:rFonts w:asciiTheme="minorHAnsi" w:hAnsiTheme="minorHAnsi" w:cs="Arial"/>
          <w:bCs/>
          <w:iCs/>
          <w:sz w:val="17"/>
          <w:szCs w:val="17"/>
        </w:rPr>
        <w:t>EVPL/DIA</w:t>
      </w:r>
      <w:r w:rsidRPr="00774C1F">
        <w:rPr>
          <w:rFonts w:asciiTheme="minorHAnsi" w:hAnsiTheme="minorHAnsi" w:cs="Arial"/>
          <w:bCs/>
          <w:iCs/>
          <w:sz w:val="17"/>
          <w:szCs w:val="17"/>
        </w:rPr>
        <w:t xml:space="preserve"> Service without penalty; </w:t>
      </w:r>
      <w:proofErr w:type="gramStart"/>
      <w:r w:rsidRPr="00774C1F">
        <w:rPr>
          <w:rFonts w:asciiTheme="minorHAnsi" w:hAnsiTheme="minorHAnsi" w:cs="Arial"/>
          <w:bCs/>
          <w:iCs/>
          <w:sz w:val="17"/>
          <w:szCs w:val="17"/>
        </w:rPr>
        <w:t>provided that</w:t>
      </w:r>
      <w:proofErr w:type="gramEnd"/>
      <w:r w:rsidRPr="00774C1F">
        <w:rPr>
          <w:rFonts w:asciiTheme="minorHAnsi" w:hAnsiTheme="minorHAnsi" w:cs="Arial"/>
          <w:bCs/>
          <w:iCs/>
          <w:sz w:val="17"/>
          <w:szCs w:val="17"/>
        </w:rPr>
        <w:t xml:space="preserve"> Customer must exercise such right within ten (10) days of the </w:t>
      </w:r>
      <w:r>
        <w:rPr>
          <w:rFonts w:asciiTheme="minorHAnsi" w:hAnsiTheme="minorHAnsi" w:cs="Arial"/>
          <w:bCs/>
          <w:iCs/>
          <w:sz w:val="17"/>
          <w:szCs w:val="17"/>
        </w:rPr>
        <w:t>EVPL/DIA</w:t>
      </w:r>
      <w:r w:rsidRPr="00774C1F">
        <w:rPr>
          <w:rFonts w:asciiTheme="minorHAnsi" w:hAnsiTheme="minorHAnsi" w:cs="Arial"/>
          <w:bCs/>
          <w:iCs/>
          <w:sz w:val="17"/>
          <w:szCs w:val="17"/>
        </w:rPr>
        <w:t xml:space="preserve"> Service reaching Chronic Outage status and provide a minimum of 15 days prior written notice to Frontier of the intent to exercise such termination right.</w:t>
      </w:r>
    </w:p>
    <w:p w14:paraId="7BB5CD16" w14:textId="77777777" w:rsidR="00665C42" w:rsidRPr="00774C1F" w:rsidRDefault="00665C42" w:rsidP="00665C42">
      <w:pPr>
        <w:tabs>
          <w:tab w:val="left" w:pos="360"/>
        </w:tabs>
        <w:ind w:left="360" w:hanging="360"/>
        <w:jc w:val="both"/>
        <w:rPr>
          <w:rFonts w:asciiTheme="minorHAnsi" w:hAnsiTheme="minorHAnsi" w:cs="Arial"/>
          <w:b/>
          <w:sz w:val="17"/>
          <w:szCs w:val="17"/>
        </w:rPr>
      </w:pPr>
    </w:p>
    <w:p w14:paraId="0889BE3B" w14:textId="77777777" w:rsidR="00665C42" w:rsidRPr="00774C1F" w:rsidRDefault="00665C42" w:rsidP="00665C42">
      <w:pPr>
        <w:spacing w:before="120"/>
        <w:jc w:val="both"/>
        <w:rPr>
          <w:rFonts w:asciiTheme="minorHAnsi" w:hAnsiTheme="minorHAnsi" w:cs="Arial"/>
          <w:b/>
          <w:color w:val="000000"/>
          <w:sz w:val="17"/>
          <w:szCs w:val="17"/>
        </w:rPr>
      </w:pPr>
    </w:p>
    <w:p w14:paraId="27538D04" w14:textId="77777777" w:rsidR="00665C42" w:rsidRPr="00774C1F" w:rsidRDefault="00665C42" w:rsidP="00665C42">
      <w:pPr>
        <w:pStyle w:val="List"/>
        <w:tabs>
          <w:tab w:val="left" w:pos="360"/>
        </w:tabs>
        <w:spacing w:after="120"/>
        <w:ind w:left="0" w:right="288" w:firstLine="0"/>
        <w:rPr>
          <w:rFonts w:asciiTheme="minorHAnsi" w:hAnsiTheme="minorHAnsi" w:cs="Arial"/>
          <w:caps/>
          <w:sz w:val="17"/>
          <w:szCs w:val="17"/>
        </w:rPr>
      </w:pPr>
    </w:p>
    <w:p w14:paraId="21F5A69D" w14:textId="77777777" w:rsidR="00EC3296" w:rsidRDefault="00EC3296"/>
    <w:sectPr w:rsidR="00EC3296" w:rsidSect="00644B0F">
      <w:headerReference w:type="even" r:id="rId16"/>
      <w:headerReference w:type="default" r:id="rId17"/>
      <w:footerReference w:type="default" r:id="rId18"/>
      <w:headerReference w:type="first" r:id="rId19"/>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9149" w14:textId="77777777" w:rsidR="00B42E6D" w:rsidRDefault="00B42E6D">
      <w:r>
        <w:separator/>
      </w:r>
    </w:p>
  </w:endnote>
  <w:endnote w:type="continuationSeparator" w:id="0">
    <w:p w14:paraId="241339A5" w14:textId="77777777" w:rsidR="00B42E6D" w:rsidRDefault="00B4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entury Gothic">
    <w:panose1 w:val="020B0502020202020204"/>
    <w:charset w:val="00"/>
    <w:family w:val="swiss"/>
    <w:pitch w:val="variable"/>
    <w:sig w:usb0="00000287" w:usb1="00000000" w:usb2="00000000" w:usb3="00000000" w:csb0="0000009F" w:csb1="00000000"/>
  </w:font>
  <w:font w:name="NexaBook">
    <w:altName w:val="Nexa 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FAEF" w14:textId="5CD4792F" w:rsidR="00471AD1" w:rsidRPr="00D1307F" w:rsidRDefault="008B6900" w:rsidP="00F917C7">
    <w:pPr>
      <w:pStyle w:val="Footer"/>
      <w:tabs>
        <w:tab w:val="clear" w:pos="4320"/>
        <w:tab w:val="clear" w:pos="8640"/>
        <w:tab w:val="right" w:pos="5850"/>
      </w:tabs>
      <w:jc w:val="center"/>
      <w:rPr>
        <w:rFonts w:asciiTheme="minorHAnsi" w:hAnsiTheme="minorHAnsi" w:cs="Arial"/>
        <w:sz w:val="14"/>
        <w:szCs w:val="14"/>
      </w:rPr>
    </w:pPr>
    <w:r w:rsidRPr="008B6900">
      <w:rPr>
        <w:rFonts w:asciiTheme="minorHAnsi" w:hAnsiTheme="minorHAnsi" w:cs="Arial"/>
        <w:sz w:val="14"/>
        <w:szCs w:val="14"/>
      </w:rPr>
      <w:t xml:space="preserve">Ver. </w:t>
    </w:r>
    <w:r w:rsidR="00E750A8">
      <w:rPr>
        <w:rFonts w:asciiTheme="minorHAnsi" w:hAnsiTheme="minorHAnsi" w:cs="Arial"/>
        <w:sz w:val="14"/>
        <w:szCs w:val="14"/>
      </w:rPr>
      <w:t>01252021</w:t>
    </w:r>
    <w:r w:rsidRPr="008B6900">
      <w:rPr>
        <w:rFonts w:asciiTheme="minorHAnsi" w:hAnsiTheme="minorHAnsi" w:cs="Arial"/>
        <w:sz w:val="14"/>
        <w:szCs w:val="14"/>
      </w:rPr>
      <w:t>_EVPL_EIA_TPA_Vlocity</w:t>
    </w:r>
    <w:r w:rsidRPr="008B6900" w:rsidDel="008B6900">
      <w:rPr>
        <w:rFonts w:asciiTheme="minorHAnsi" w:hAnsiTheme="minorHAnsi" w:cs="Arial"/>
        <w:sz w:val="14"/>
        <w:szCs w:val="14"/>
      </w:rPr>
      <w:t xml:space="preserve"> </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1</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Century Gothic" w:eastAsiaTheme="minorHAnsi" w:hAnsi="Century Gothic" w:cs="NexaBook"/>
        <w:noProof/>
        <w:color w:val="58595B"/>
        <w:sz w:val="20"/>
        <w:szCs w:val="20"/>
        <w:lang w:val="en-CA" w:eastAsia="en-CA"/>
      </w:rPr>
      <w:drawing>
        <wp:inline distT="0" distB="0" distL="0" distR="0" wp14:anchorId="67FFBDD5" wp14:editId="592273D6">
          <wp:extent cx="526704" cy="236669"/>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F Logo (2).png"/>
                  <pic:cNvPicPr/>
                </pic:nvPicPr>
                <pic:blipFill>
                  <a:blip r:embed="rId1">
                    <a:extLst>
                      <a:ext uri="{28A0092B-C50C-407E-A947-70E740481C1C}">
                        <a14:useLocalDpi xmlns:a14="http://schemas.microsoft.com/office/drawing/2010/main" val="0"/>
                      </a:ext>
                    </a:extLst>
                  </a:blip>
                  <a:stretch>
                    <a:fillRect/>
                  </a:stretch>
                </pic:blipFill>
                <pic:spPr>
                  <a:xfrm>
                    <a:off x="0" y="0"/>
                    <a:ext cx="526704" cy="23666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CEAB" w14:textId="6C794B60"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Pr>
        <w:rFonts w:asciiTheme="minorHAnsi" w:hAnsiTheme="minorHAnsi" w:cs="Arial"/>
        <w:sz w:val="14"/>
        <w:szCs w:val="14"/>
      </w:rPr>
      <w:t xml:space="preserve">Ver. </w:t>
    </w:r>
    <w:r w:rsidR="00FC3663">
      <w:rPr>
        <w:rFonts w:asciiTheme="minorHAnsi" w:hAnsiTheme="minorHAnsi" w:cs="Arial"/>
        <w:sz w:val="14"/>
        <w:szCs w:val="14"/>
      </w:rPr>
      <w:t>06182021</w:t>
    </w:r>
    <w:r>
      <w:rPr>
        <w:rFonts w:asciiTheme="minorHAnsi" w:hAnsiTheme="minorHAnsi" w:cs="Arial"/>
        <w:sz w:val="14"/>
        <w:szCs w:val="14"/>
      </w:rPr>
      <w:t>_EVPL_EIA_TPA_Vlocity</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r w:rsidR="00665C42">
      <w:rPr>
        <w:rFonts w:asciiTheme="minorHAnsi" w:hAnsiTheme="minorHAnsi" w:cs="Arial"/>
        <w:noProof/>
        <w:sz w:val="14"/>
        <w:szCs w:val="14"/>
        <w:lang w:val="en-CA" w:eastAsia="en-CA"/>
      </w:rPr>
      <w:drawing>
        <wp:inline distT="0" distB="0" distL="0" distR="0" wp14:anchorId="79576F61" wp14:editId="2A58C969">
          <wp:extent cx="524510" cy="23749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510" cy="23749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5BF7" w14:textId="77777777" w:rsidR="00B42E6D" w:rsidRDefault="00B42E6D">
      <w:r>
        <w:separator/>
      </w:r>
    </w:p>
  </w:footnote>
  <w:footnote w:type="continuationSeparator" w:id="0">
    <w:p w14:paraId="5DEE19D3" w14:textId="77777777" w:rsidR="00B42E6D" w:rsidRDefault="00B42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52C7" w14:textId="77777777" w:rsidR="00471AD1" w:rsidRDefault="00665C42">
    <w:pPr>
      <w:pStyle w:val="Header"/>
    </w:pPr>
    <w:r>
      <w:rPr>
        <w:noProof/>
        <w:lang w:val="en-CA" w:eastAsia="en-CA"/>
      </w:rPr>
      <mc:AlternateContent>
        <mc:Choice Requires="wps">
          <w:drawing>
            <wp:anchor distT="0" distB="0" distL="114300" distR="114300" simplePos="0" relativeHeight="251668480" behindDoc="1" locked="0" layoutInCell="1" allowOverlap="1" wp14:anchorId="7DEC567A" wp14:editId="6EBE6F84">
              <wp:simplePos x="0" y="0"/>
              <wp:positionH relativeFrom="margin">
                <wp:align>center</wp:align>
              </wp:positionH>
              <wp:positionV relativeFrom="margin">
                <wp:align>center</wp:align>
              </wp:positionV>
              <wp:extent cx="7252335" cy="2417445"/>
              <wp:effectExtent l="0" t="1952625" r="0" b="1821180"/>
              <wp:wrapNone/>
              <wp:docPr id="2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55930A"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EC567A"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filled="f" stroked="f">
              <v:stroke joinstyle="round"/>
              <o:lock v:ext="edit" shapetype="t"/>
              <v:textbox style="mso-fit-shape-to-text:t">
                <w:txbxContent>
                  <w:p w14:paraId="4B55930A"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4384" behindDoc="1" locked="0" layoutInCell="1" allowOverlap="1" wp14:anchorId="1AC91C0F" wp14:editId="30461DBA">
              <wp:simplePos x="0" y="0"/>
              <wp:positionH relativeFrom="margin">
                <wp:align>center</wp:align>
              </wp:positionH>
              <wp:positionV relativeFrom="margin">
                <wp:align>center</wp:align>
              </wp:positionV>
              <wp:extent cx="7252335" cy="106045"/>
              <wp:effectExtent l="0" t="1952625" r="0" b="182118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8FCD9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AC91C0F" id="WordArt 21" o:spid="_x0000_s1027" type="#_x0000_t202" style="position:absolute;margin-left:0;margin-top:0;width:571.0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Pf9g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" filled="f" stroked="f">
              <v:stroke joinstyle="round"/>
              <o:lock v:ext="edit" shapetype="t"/>
              <v:textbox style="mso-fit-shape-to-text:t">
                <w:txbxContent>
                  <w:p w14:paraId="148FCD9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0CEF3DD8" wp14:editId="51242FB4">
              <wp:simplePos x="0" y="0"/>
              <wp:positionH relativeFrom="margin">
                <wp:align>center</wp:align>
              </wp:positionH>
              <wp:positionV relativeFrom="margin">
                <wp:align>center</wp:align>
              </wp:positionV>
              <wp:extent cx="7252335" cy="106045"/>
              <wp:effectExtent l="0" t="1952625" r="0" b="182118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BCA19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CEF3DD8" id="WordArt 14" o:spid="_x0000_s1028"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A/+AEAAMs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GUEj8Q2oA1EfKCc19792AjXZsDM3QLEi7Q2CeaYgrjCJ&#10;fyGwHp8FuolCIPIP/UtOEo8UGMWsMNEP9YOATE/x24uezZMRR6bT4YnzETXe9W5FJt51SdCZ5ySI&#10;EpN0TumOkfzzO506/4PL3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GLvA/+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16BCA19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6192" behindDoc="1" locked="0" layoutInCell="1" allowOverlap="1" wp14:anchorId="7446FAFB" wp14:editId="62177348">
              <wp:simplePos x="0" y="0"/>
              <wp:positionH relativeFrom="margin">
                <wp:align>center</wp:align>
              </wp:positionH>
              <wp:positionV relativeFrom="margin">
                <wp:align>center</wp:align>
              </wp:positionV>
              <wp:extent cx="7252335" cy="106045"/>
              <wp:effectExtent l="0" t="1952625" r="0" b="182118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D99742"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46FAFB" id="WordArt 8" o:spid="_x0000_s1029" type="#_x0000_t202" style="position:absolute;margin-left:0;margin-top:0;width:571.05pt;height:8.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Fg+AEAAMs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2o+T6CJ+BbUkaj3lJOah597gZps2NtboFiRdoNgnymIa8zi&#10;XwhshmeBfqQQifxj95KTzCMHRjEnbPJDfScg21H8DqJji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ScjFg+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63D99742"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2096" behindDoc="1" locked="0" layoutInCell="1" allowOverlap="1" wp14:anchorId="38AE73FD" wp14:editId="17A47ACB">
              <wp:simplePos x="0" y="0"/>
              <wp:positionH relativeFrom="margin">
                <wp:align>center</wp:align>
              </wp:positionH>
              <wp:positionV relativeFrom="margin">
                <wp:align>center</wp:align>
              </wp:positionV>
              <wp:extent cx="7252335" cy="106045"/>
              <wp:effectExtent l="0" t="1952625" r="0" b="182118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AC8622"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8AE73FD" id="WordArt 5" o:spid="_x0000_s1030" type="#_x0000_t202" style="position:absolute;margin-left:0;margin-top:0;width:571.05pt;height:8.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k+AEAAMs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lXzy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4wYk+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7AC8622"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8000" behindDoc="1" locked="0" layoutInCell="1" allowOverlap="1" wp14:anchorId="1C0774F9" wp14:editId="651F22E9">
              <wp:simplePos x="0" y="0"/>
              <wp:positionH relativeFrom="margin">
                <wp:align>center</wp:align>
              </wp:positionH>
              <wp:positionV relativeFrom="margin">
                <wp:align>center</wp:align>
              </wp:positionV>
              <wp:extent cx="7252335" cy="2417445"/>
              <wp:effectExtent l="0" t="1952625" r="0" b="1821180"/>
              <wp:wrapNone/>
              <wp:docPr id="2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0E8157" w14:textId="77777777" w:rsidR="00471AD1" w:rsidRDefault="00665C42" w:rsidP="000F507F">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0774F9" id="WordArt 9" o:spid="_x0000_s1031" type="#_x0000_t202" style="position:absolute;margin-left:0;margin-top:0;width:571.05pt;height:190.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750E8157" w14:textId="77777777" w:rsidR="00471AD1" w:rsidRDefault="00665C42" w:rsidP="000F507F">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2955" w14:textId="598947F3" w:rsidR="00AE4676" w:rsidRDefault="00636ADF" w:rsidP="00466DEF">
    <w:pPr>
      <w:pStyle w:val="Header"/>
      <w:tabs>
        <w:tab w:val="clear" w:pos="4320"/>
        <w:tab w:val="clear" w:pos="8640"/>
      </w:tabs>
      <w:jc w:val="right"/>
      <w:rPr>
        <w:rFonts w:asciiTheme="minorHAnsi" w:hAnsiTheme="minorHAnsi" w:cs="Arial"/>
        <w:b/>
        <w:sz w:val="20"/>
        <w:szCs w:val="20"/>
      </w:rPr>
    </w:pPr>
    <w:r>
      <w:rPr>
        <w:rFonts w:asciiTheme="minorHAnsi" w:hAnsiTheme="minorHAnsi" w:cs="Arial"/>
        <w:b/>
        <w:noProof/>
        <w:sz w:val="20"/>
        <w:szCs w:val="20"/>
        <w:lang w:val="en-CA" w:eastAsia="en-CA"/>
      </w:rPr>
      <w:drawing>
        <wp:anchor distT="0" distB="0" distL="114300" distR="114300" simplePos="0" relativeHeight="251670528" behindDoc="0" locked="0" layoutInCell="1" allowOverlap="1" wp14:anchorId="029A09CD" wp14:editId="64678FEE">
          <wp:simplePos x="0" y="0"/>
          <wp:positionH relativeFrom="column">
            <wp:posOffset>48435</wp:posOffset>
          </wp:positionH>
          <wp:positionV relativeFrom="paragraph">
            <wp:posOffset>3810</wp:posOffset>
          </wp:positionV>
          <wp:extent cx="1969850" cy="3939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er-Communications-logo-3.jpg"/>
                  <pic:cNvPicPr/>
                </pic:nvPicPr>
                <pic:blipFill>
                  <a:blip r:embed="rId1">
                    <a:extLst>
                      <a:ext uri="{28A0092B-C50C-407E-A947-70E740481C1C}">
                        <a14:useLocalDpi xmlns:a14="http://schemas.microsoft.com/office/drawing/2010/main" val="0"/>
                      </a:ext>
                    </a:extLst>
                  </a:blip>
                  <a:stretch>
                    <a:fillRect/>
                  </a:stretch>
                </pic:blipFill>
                <pic:spPr>
                  <a:xfrm>
                    <a:off x="0" y="0"/>
                    <a:ext cx="1969850" cy="393970"/>
                  </a:xfrm>
                  <a:prstGeom prst="rect">
                    <a:avLst/>
                  </a:prstGeom>
                </pic:spPr>
              </pic:pic>
            </a:graphicData>
          </a:graphic>
          <wp14:sizeRelH relativeFrom="page">
            <wp14:pctWidth>0</wp14:pctWidth>
          </wp14:sizeRelH>
          <wp14:sizeRelV relativeFrom="page">
            <wp14:pctHeight>0</wp14:pctHeight>
          </wp14:sizeRelV>
        </wp:anchor>
      </w:drawing>
    </w:r>
    <w:r w:rsidR="00665C42" w:rsidRPr="002774E7">
      <w:rPr>
        <w:rFonts w:asciiTheme="minorHAnsi" w:hAnsiTheme="minorHAnsi" w:cs="Arial"/>
        <w:b/>
        <w:sz w:val="20"/>
        <w:szCs w:val="20"/>
      </w:rPr>
      <w:t>ETHERNET VIRTUAL PRIVATE LINE (EVPL)</w:t>
    </w:r>
  </w:p>
  <w:p w14:paraId="2C1384DC" w14:textId="216CB329" w:rsidR="00471AD1" w:rsidRDefault="00007113" w:rsidP="00466DEF">
    <w:pPr>
      <w:pStyle w:val="Header"/>
      <w:tabs>
        <w:tab w:val="clear" w:pos="4320"/>
        <w:tab w:val="clear" w:pos="8640"/>
      </w:tabs>
      <w:jc w:val="right"/>
      <w:rPr>
        <w:rFonts w:asciiTheme="minorHAnsi" w:hAnsiTheme="minorHAnsi" w:cs="Arial"/>
        <w:b/>
        <w:sz w:val="20"/>
        <w:szCs w:val="20"/>
      </w:rPr>
    </w:pPr>
    <w:r>
      <w:rPr>
        <w:rFonts w:asciiTheme="minorHAnsi" w:hAnsiTheme="minorHAnsi" w:cs="Arial"/>
        <w:b/>
        <w:sz w:val="20"/>
        <w:szCs w:val="20"/>
      </w:rPr>
      <w:t xml:space="preserve">DEDICATED </w:t>
    </w:r>
    <w:r w:rsidR="00665C42">
      <w:rPr>
        <w:rFonts w:asciiTheme="minorHAnsi" w:hAnsiTheme="minorHAnsi" w:cs="Arial"/>
        <w:b/>
        <w:sz w:val="20"/>
        <w:szCs w:val="20"/>
      </w:rPr>
      <w:t>INTERNET ACCESS (</w:t>
    </w:r>
    <w:r>
      <w:rPr>
        <w:rFonts w:asciiTheme="minorHAnsi" w:hAnsiTheme="minorHAnsi" w:cs="Arial"/>
        <w:b/>
        <w:sz w:val="20"/>
        <w:szCs w:val="20"/>
      </w:rPr>
      <w:t>DIA</w:t>
    </w:r>
    <w:r w:rsidR="00665C42">
      <w:rPr>
        <w:rFonts w:asciiTheme="minorHAnsi" w:hAnsiTheme="minorHAnsi" w:cs="Arial"/>
        <w:b/>
        <w:sz w:val="20"/>
        <w:szCs w:val="20"/>
      </w:rPr>
      <w:t xml:space="preserve">)  </w:t>
    </w:r>
  </w:p>
  <w:p w14:paraId="03DCC3BE" w14:textId="77777777" w:rsidR="00471AD1" w:rsidRPr="009534DC" w:rsidRDefault="00665C42" w:rsidP="00244A04">
    <w:pPr>
      <w:pStyle w:val="Header"/>
      <w:tabs>
        <w:tab w:val="clear" w:pos="4320"/>
        <w:tab w:val="clear" w:pos="8640"/>
        <w:tab w:val="center" w:pos="3388"/>
        <w:tab w:val="left" w:pos="6934"/>
        <w:tab w:val="right" w:pos="10771"/>
      </w:tabs>
      <w:spacing w:before="120"/>
      <w:ind w:right="29"/>
      <w:rPr>
        <w:rFonts w:ascii="Arial" w:hAnsi="Arial" w:cs="Arial"/>
        <w:sz w:val="18"/>
        <w:szCs w:val="18"/>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sidRPr="009534DC">
      <w:rPr>
        <w:rFonts w:asciiTheme="minorHAnsi" w:hAnsiTheme="minorHAnsi" w:cs="Arial"/>
        <w:sz w:val="20"/>
        <w:szCs w:val="20"/>
      </w:rPr>
      <w:t>Frontier Confidential</w:t>
    </w:r>
  </w:p>
  <w:p w14:paraId="474DFF01" w14:textId="77777777" w:rsidR="00471AD1" w:rsidRPr="002D6667" w:rsidRDefault="00B42E6D"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300F" w14:textId="77777777" w:rsidR="00471AD1" w:rsidRDefault="00665C42">
    <w:pPr>
      <w:pStyle w:val="Header"/>
    </w:pPr>
    <w:r>
      <w:rPr>
        <w:noProof/>
        <w:lang w:val="en-CA" w:eastAsia="en-CA"/>
      </w:rPr>
      <mc:AlternateContent>
        <mc:Choice Requires="wps">
          <w:drawing>
            <wp:anchor distT="0" distB="0" distL="114300" distR="114300" simplePos="0" relativeHeight="251669504" behindDoc="1" locked="0" layoutInCell="1" allowOverlap="1" wp14:anchorId="19C2C252" wp14:editId="5FA574A4">
              <wp:simplePos x="0" y="0"/>
              <wp:positionH relativeFrom="margin">
                <wp:align>center</wp:align>
              </wp:positionH>
              <wp:positionV relativeFrom="margin">
                <wp:align>center</wp:align>
              </wp:positionV>
              <wp:extent cx="7252335" cy="2417445"/>
              <wp:effectExtent l="0" t="1952625" r="0" b="1821180"/>
              <wp:wrapNone/>
              <wp:docPr id="2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1C5894"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C2C252"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GKx5Yz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2A1C5894"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6432" behindDoc="1" locked="0" layoutInCell="1" allowOverlap="1" wp14:anchorId="6978A1E6" wp14:editId="53E7EB17">
              <wp:simplePos x="0" y="0"/>
              <wp:positionH relativeFrom="margin">
                <wp:align>center</wp:align>
              </wp:positionH>
              <wp:positionV relativeFrom="margin">
                <wp:align>center</wp:align>
              </wp:positionV>
              <wp:extent cx="7252335" cy="106045"/>
              <wp:effectExtent l="0" t="1952625" r="0" b="182118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ED73D7"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978A1E6" id="WordArt 22" o:spid="_x0000_s1033" type="#_x0000_t202" style="position:absolute;margin-left:0;margin-top:0;width:571.05pt;height:8.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XE9w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aI2CTQR34A6EPWeclLz8GsnUJMNO3sDFCvSbhDsMwVxhVn8&#10;C4H18CzQjxQikX/oXnKSeeTAKOaETX6oHwRkO4rfXnRsno04Mh0Pj5yPqOlu8Csy8a7Ngs48R0GU&#10;mKxzTHeK5J/f+dT5H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IMGRcT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4BED73D7"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0332B8D6" wp14:editId="4BE9974C">
              <wp:simplePos x="0" y="0"/>
              <wp:positionH relativeFrom="margin">
                <wp:align>center</wp:align>
              </wp:positionH>
              <wp:positionV relativeFrom="margin">
                <wp:align>center</wp:align>
              </wp:positionV>
              <wp:extent cx="7252335" cy="106045"/>
              <wp:effectExtent l="0" t="1952625" r="0" b="182118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12507D6"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32B8D6" id="WordArt 15" o:spid="_x0000_s1034"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NeesT+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612507D6"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8240" behindDoc="1" locked="0" layoutInCell="1" allowOverlap="1" wp14:anchorId="5B5E293C" wp14:editId="4660BF7C">
              <wp:simplePos x="0" y="0"/>
              <wp:positionH relativeFrom="margin">
                <wp:align>center</wp:align>
              </wp:positionH>
              <wp:positionV relativeFrom="margin">
                <wp:align>center</wp:align>
              </wp:positionV>
              <wp:extent cx="7252335" cy="106045"/>
              <wp:effectExtent l="0" t="1952625" r="0" b="182118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28CF08"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B5E293C" id="_x0000_s1035" type="#_x0000_t202" style="position:absolute;margin-left:0;margin-top:0;width:571.05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pM+AEAAMs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lXz6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ZJSpM+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7F28CF08"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4144" behindDoc="1" locked="0" layoutInCell="1" allowOverlap="1" wp14:anchorId="089EC5FA" wp14:editId="4E1DB7B3">
              <wp:simplePos x="0" y="0"/>
              <wp:positionH relativeFrom="margin">
                <wp:align>center</wp:align>
              </wp:positionH>
              <wp:positionV relativeFrom="margin">
                <wp:align>center</wp:align>
              </wp:positionV>
              <wp:extent cx="7252335" cy="106045"/>
              <wp:effectExtent l="0" t="1952625" r="0" b="182118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94C750"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9EC5FA" id="WordArt 6" o:spid="_x0000_s1036" type="#_x0000_t202" style="position:absolute;margin-left:0;margin-top:0;width:571.05pt;height:8.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kO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UrICTUx34A6EPeeglLz8GsnUJMPO3sDlCsSbxDsMyVxhVn9&#10;C4P18CzQjxwisX/oXoKSieTEKOaETYaoHwRkO8rfXnRsnp04Uh0Pj6SPqOlu8Cty8a7Nis48R0UU&#10;mSx0jHfK5J/f+dT5J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EDemQ73AQAAzA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7494C750"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651D2A7D" wp14:editId="2AF3DCCC">
              <wp:simplePos x="0" y="0"/>
              <wp:positionH relativeFrom="margin">
                <wp:align>center</wp:align>
              </wp:positionH>
              <wp:positionV relativeFrom="margin">
                <wp:align>center</wp:align>
              </wp:positionV>
              <wp:extent cx="7252335" cy="2417445"/>
              <wp:effectExtent l="0" t="1952625" r="0" b="1821180"/>
              <wp:wrapNone/>
              <wp:docPr id="2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C834A9" w14:textId="77777777" w:rsidR="00471AD1" w:rsidRDefault="00665C42" w:rsidP="000F507F">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1D2A7D" id="WordArt 10" o:spid="_x0000_s1037" type="#_x0000_t202" style="position:absolute;margin-left:0;margin-top:0;width:571.05pt;height:190.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Bx+Q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IpSEROobUAci31NSKu5/7wRqMmJnboCCReprBPNMUVxh&#10;kv/KYD08C3Qjh0D0H7rXpCQiKTKKWWGiI+onAZmOArgXHZsnK45Ux8Mj6SNqvOvdimy8a5OiM89R&#10;EWUmCR3zHUP553c6df4Lly8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IxmIHH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7DC834A9" w14:textId="77777777" w:rsidR="00471AD1" w:rsidRDefault="00665C42" w:rsidP="000F507F">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_x0000_s1038"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OR+Q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IlRE1Eh9A+pA5HtKSsX9751ATUbszA1QsEh9jWCeKYor&#10;TPJfGayHZ4Fu5BCI/kP3mpREJEVGMStMdET9JCDTUQD3omPzZMWR6nh4JH1EjXe9W5GNd21SdOY5&#10;KqLMJKFjvmMo//xOp85/4fIF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DCDY5H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_x0000_s1039"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9ru+AEAAMw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wh5nlAT8y2oI3HvKSg1Dz/3AjX5sLe3QLki8QbBPlMS15jV&#10;vzDYDM8C/cghEvvH7iUomUhOjGJO2GSI+k5AtqP8HUTHFtmJE9Xx8Ej6hJruBr8mF+/brOjCc1RE&#10;kclCx3inTP7+nU9dfsLVL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8O9ru+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_x0000_s1040"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2q+AEAAMw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kXIlwk1Md+AOhD3noJS8/BrJ1CTDzt7C5QrEm8Q7DMlcYVZ&#10;/SuD9fAs0I8cIrF/7F6DkonkxCjmhE2GqB8EZDvK3150bJ6dOFIdD4+kj6jpbvArcvG+zYrOPEdF&#10;FJksdIx3yuTv3/nU+Sdcvg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Rqu2q+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_x0000_s1041"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z1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SLkjJqYb0AdiHtPQal5+LUTqMmHnb0ByhWJNwj2mZK4wqz+&#10;hcF6eBboRw6R2D90L0HJRHJiFHPCJkPUDwKyHeVvLzo2z04cqY6HR9JH1HQ3+BW5eNdmRWeeoyKK&#10;TBY6xjtl8s/vfOr8Ey5/Aw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MX2LPX3AQAAzA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_x0000_s1042"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5E28V+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D4D62" w14:textId="3E66AC45" w:rsidR="00AE4676" w:rsidRDefault="00636ADF" w:rsidP="009534DC">
    <w:pPr>
      <w:pStyle w:val="Header"/>
      <w:tabs>
        <w:tab w:val="clear" w:pos="4320"/>
        <w:tab w:val="clear" w:pos="8640"/>
      </w:tabs>
      <w:jc w:val="right"/>
      <w:rPr>
        <w:rFonts w:asciiTheme="minorHAnsi" w:hAnsiTheme="minorHAnsi" w:cs="Arial"/>
        <w:b/>
        <w:sz w:val="20"/>
        <w:szCs w:val="20"/>
      </w:rPr>
    </w:pPr>
    <w:r>
      <w:rPr>
        <w:rFonts w:asciiTheme="minorHAnsi" w:hAnsiTheme="minorHAnsi" w:cs="Arial"/>
        <w:b/>
        <w:noProof/>
        <w:sz w:val="20"/>
        <w:szCs w:val="20"/>
        <w:lang w:val="en-CA" w:eastAsia="en-CA"/>
      </w:rPr>
      <w:drawing>
        <wp:anchor distT="0" distB="0" distL="114300" distR="114300" simplePos="0" relativeHeight="251672576" behindDoc="0" locked="0" layoutInCell="1" allowOverlap="1" wp14:anchorId="03EBB082" wp14:editId="03DF0BC0">
          <wp:simplePos x="0" y="0"/>
          <wp:positionH relativeFrom="column">
            <wp:posOffset>0</wp:posOffset>
          </wp:positionH>
          <wp:positionV relativeFrom="paragraph">
            <wp:posOffset>-635</wp:posOffset>
          </wp:positionV>
          <wp:extent cx="1969850" cy="3939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er-Communications-logo-3.jpg"/>
                  <pic:cNvPicPr/>
                </pic:nvPicPr>
                <pic:blipFill>
                  <a:blip r:embed="rId1">
                    <a:extLst>
                      <a:ext uri="{28A0092B-C50C-407E-A947-70E740481C1C}">
                        <a14:useLocalDpi xmlns:a14="http://schemas.microsoft.com/office/drawing/2010/main" val="0"/>
                      </a:ext>
                    </a:extLst>
                  </a:blip>
                  <a:stretch>
                    <a:fillRect/>
                  </a:stretch>
                </pic:blipFill>
                <pic:spPr>
                  <a:xfrm>
                    <a:off x="0" y="0"/>
                    <a:ext cx="1969850" cy="393970"/>
                  </a:xfrm>
                  <a:prstGeom prst="rect">
                    <a:avLst/>
                  </a:prstGeom>
                </pic:spPr>
              </pic:pic>
            </a:graphicData>
          </a:graphic>
          <wp14:sizeRelH relativeFrom="page">
            <wp14:pctWidth>0</wp14:pctWidth>
          </wp14:sizeRelH>
          <wp14:sizeRelV relativeFrom="page">
            <wp14:pctHeight>0</wp14:pctHeight>
          </wp14:sizeRelV>
        </wp:anchor>
      </w:drawing>
    </w:r>
    <w:r w:rsidR="00665C42" w:rsidRPr="002774E7">
      <w:rPr>
        <w:rFonts w:asciiTheme="minorHAnsi" w:hAnsiTheme="minorHAnsi" w:cs="Arial"/>
        <w:b/>
        <w:sz w:val="20"/>
        <w:szCs w:val="20"/>
      </w:rPr>
      <w:t>ETHERNET VIRTUAL PRIVATE LINE (EVPL)</w:t>
    </w:r>
  </w:p>
  <w:p w14:paraId="6B9E9CF6" w14:textId="4874B1D4" w:rsidR="00471AD1" w:rsidRDefault="00007113" w:rsidP="009534DC">
    <w:pPr>
      <w:pStyle w:val="Header"/>
      <w:tabs>
        <w:tab w:val="clear" w:pos="4320"/>
        <w:tab w:val="clear" w:pos="8640"/>
      </w:tabs>
      <w:jc w:val="right"/>
      <w:rPr>
        <w:rFonts w:asciiTheme="minorHAnsi" w:hAnsiTheme="minorHAnsi" w:cs="Arial"/>
        <w:b/>
        <w:sz w:val="20"/>
        <w:szCs w:val="20"/>
      </w:rPr>
    </w:pPr>
    <w:r>
      <w:rPr>
        <w:rFonts w:asciiTheme="minorHAnsi" w:hAnsiTheme="minorHAnsi" w:cs="Arial"/>
        <w:b/>
        <w:sz w:val="20"/>
        <w:szCs w:val="20"/>
      </w:rPr>
      <w:t xml:space="preserve">DEDICATED </w:t>
    </w:r>
    <w:r w:rsidR="00665C42" w:rsidRPr="00AE4676">
      <w:rPr>
        <w:rFonts w:asciiTheme="minorHAnsi" w:hAnsiTheme="minorHAnsi" w:cs="Arial"/>
        <w:b/>
        <w:sz w:val="20"/>
        <w:szCs w:val="20"/>
      </w:rPr>
      <w:t>INTERNET ACCESS (</w:t>
    </w:r>
    <w:r>
      <w:rPr>
        <w:rFonts w:asciiTheme="minorHAnsi" w:hAnsiTheme="minorHAnsi" w:cs="Arial"/>
        <w:b/>
        <w:sz w:val="20"/>
        <w:szCs w:val="20"/>
      </w:rPr>
      <w:t>DIA</w:t>
    </w:r>
    <w:r w:rsidR="00665C42">
      <w:rPr>
        <w:rFonts w:asciiTheme="minorHAnsi" w:hAnsiTheme="minorHAnsi" w:cs="Arial"/>
        <w:b/>
        <w:sz w:val="20"/>
        <w:szCs w:val="20"/>
      </w:rPr>
      <w:t>)</w:t>
    </w:r>
    <w:r w:rsidR="00665C42" w:rsidRPr="002774E7">
      <w:rPr>
        <w:rFonts w:asciiTheme="minorHAnsi" w:hAnsiTheme="minorHAnsi" w:cs="Arial"/>
        <w:b/>
        <w:sz w:val="20"/>
        <w:szCs w:val="20"/>
      </w:rPr>
      <w:t xml:space="preserve"> </w:t>
    </w:r>
  </w:p>
  <w:p w14:paraId="3EF88D04" w14:textId="77777777" w:rsidR="00471AD1" w:rsidRPr="009534DC" w:rsidRDefault="00665C42" w:rsidP="009534DC">
    <w:pPr>
      <w:pStyle w:val="Header"/>
      <w:tabs>
        <w:tab w:val="clear" w:pos="4320"/>
        <w:tab w:val="clear" w:pos="8640"/>
        <w:tab w:val="center" w:pos="3388"/>
      </w:tabs>
      <w:spacing w:before="120"/>
      <w:ind w:right="29"/>
      <w:jc w:val="right"/>
      <w:rPr>
        <w:rFonts w:ascii="Arial" w:hAnsi="Arial" w:cs="Arial"/>
        <w:sz w:val="18"/>
        <w:szCs w:val="18"/>
      </w:rPr>
    </w:pPr>
    <w:r w:rsidRPr="009534DC">
      <w:rPr>
        <w:rFonts w:asciiTheme="minorHAnsi" w:hAnsiTheme="minorHAnsi" w:cs="Arial"/>
        <w:sz w:val="20"/>
        <w:szCs w:val="20"/>
      </w:rPr>
      <w:t>Frontier Confidential</w:t>
    </w:r>
  </w:p>
  <w:p w14:paraId="6046B1D6" w14:textId="77777777" w:rsidR="00471AD1" w:rsidRPr="002D6667" w:rsidRDefault="00B42E6D" w:rsidP="002D6667">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LWr1mr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_x0000_s1044"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Cd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Up8EmpivgF1IO49BaXm4ddOoCYfdvYGKFck3iDYZ0riCrP6&#10;Fwbr4VmgHzlEYv/QvQQlE8mJUcwJmwxRPwjIdpS/vejYPDtxpDoeHkkfUdPd4Ffk4l2bFZ15jooo&#10;MlnoGO+UyT+/86nzT7j8DQ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CMwAJ33AQAAzA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_x0000_s1045"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HC+AEAAMw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kXI1wk1Md+AOhD3noJS8/BrJ1CTDzt7C5QrEm8Q7DMlcYVZ&#10;/SuD9fAs0I8cIrF/7F6DkonkxCjmhE2GqB8EZDvK3150bJ6dOFIdD4+kj6jpbvArcvG+zYrOPEdF&#10;FJksdIx3yuTv3/nU+Sdcvg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3bMHC+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_x0000_s1046"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7M+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mfIRmW9AHYj7QEGpuf+1E6jJh525AcoViW8QzDMlcYVJ&#10;/QuD9fgs0E0cArF/6F+CkoikxChmhYmGqB8EZHrK3170bJ6cOFKdDk+kj6jxrncrcvGuS4rOPCdF&#10;FJkkdIp3zOSf3+nU+Sdc/gY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CYq7M+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47"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T+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mXRE5htQB+I+UFBq7n/tBGryYWdugHJF4hsE80xJXGFS&#10;/8JgPT4LdBOHQOwf+pegJCIpMYpZYaIh6gcBmZ7ytxc9mycnjlSnwxPpI2q8692KXLzrkqIzz0kR&#10;RSYJneIdM/nndzp1/gmXvwE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WPm+T+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37919"/>
    <w:multiLevelType w:val="hybridMultilevel"/>
    <w:tmpl w:val="A09C0D06"/>
    <w:lvl w:ilvl="0" w:tplc="1D06CC74">
      <w:start w:val="1"/>
      <w:numFmt w:val="lowerLetter"/>
      <w:lvlText w:val="%1."/>
      <w:lvlJc w:val="left"/>
      <w:pPr>
        <w:ind w:left="1080" w:hanging="360"/>
      </w:pPr>
      <w:rPr>
        <w:rFonts w:asciiTheme="minorHAnsi" w:eastAsia="MS Mincho" w:hAnsiTheme="minorHAns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FB00BA"/>
    <w:multiLevelType w:val="hybridMultilevel"/>
    <w:tmpl w:val="CEEAA3D0"/>
    <w:lvl w:ilvl="0" w:tplc="6BA2A544">
      <w:start w:val="1"/>
      <w:numFmt w:val="lowerLetter"/>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2"/>
  </w:num>
  <w:num w:numId="4">
    <w:abstractNumId w:val="4"/>
  </w:num>
  <w:num w:numId="5">
    <w:abstractNumId w:val="1"/>
  </w:num>
  <w:num w:numId="6">
    <w:abstractNumId w:val="3"/>
  </w:num>
  <w:num w:numId="7">
    <w:abstractNumId w:val="0"/>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QILXRzC25hReDId4XJrR+zXYJsyU2SLzJmgSLZNbt2T/aQP6OBQoULdf7mYLNCw/rC/yd8Px/TgNVnpK6KCtJw==" w:salt="l8rA7gsQDoFbalcPZ+D4q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072C"/>
    <w:rsid w:val="00083D0E"/>
    <w:rsid w:val="001142BB"/>
    <w:rsid w:val="00115776"/>
    <w:rsid w:val="00117C96"/>
    <w:rsid w:val="001222E7"/>
    <w:rsid w:val="00131928"/>
    <w:rsid w:val="00165744"/>
    <w:rsid w:val="00171191"/>
    <w:rsid w:val="00172C40"/>
    <w:rsid w:val="00191EAD"/>
    <w:rsid w:val="001B6909"/>
    <w:rsid w:val="00204878"/>
    <w:rsid w:val="002070ED"/>
    <w:rsid w:val="00224AE6"/>
    <w:rsid w:val="002911FA"/>
    <w:rsid w:val="002F256A"/>
    <w:rsid w:val="00326D1A"/>
    <w:rsid w:val="00362C0E"/>
    <w:rsid w:val="003B006E"/>
    <w:rsid w:val="003D1389"/>
    <w:rsid w:val="003D5FE2"/>
    <w:rsid w:val="00446D33"/>
    <w:rsid w:val="00447288"/>
    <w:rsid w:val="004656FF"/>
    <w:rsid w:val="00467E18"/>
    <w:rsid w:val="004D2BBB"/>
    <w:rsid w:val="004D39E0"/>
    <w:rsid w:val="004F2F83"/>
    <w:rsid w:val="00515389"/>
    <w:rsid w:val="00572FF1"/>
    <w:rsid w:val="005829C9"/>
    <w:rsid w:val="005951EB"/>
    <w:rsid w:val="005D2687"/>
    <w:rsid w:val="005D2BA5"/>
    <w:rsid w:val="005D336B"/>
    <w:rsid w:val="00633B93"/>
    <w:rsid w:val="00633CCE"/>
    <w:rsid w:val="00636ADF"/>
    <w:rsid w:val="00643B4B"/>
    <w:rsid w:val="00665C42"/>
    <w:rsid w:val="0068649F"/>
    <w:rsid w:val="00696CDA"/>
    <w:rsid w:val="007112B9"/>
    <w:rsid w:val="00720C52"/>
    <w:rsid w:val="0072657D"/>
    <w:rsid w:val="007277D1"/>
    <w:rsid w:val="00751DCA"/>
    <w:rsid w:val="00762692"/>
    <w:rsid w:val="00777649"/>
    <w:rsid w:val="007B48F3"/>
    <w:rsid w:val="007D78FB"/>
    <w:rsid w:val="007E1C39"/>
    <w:rsid w:val="007E5F06"/>
    <w:rsid w:val="00824045"/>
    <w:rsid w:val="00844714"/>
    <w:rsid w:val="0085112F"/>
    <w:rsid w:val="00891911"/>
    <w:rsid w:val="008A53CD"/>
    <w:rsid w:val="008B6900"/>
    <w:rsid w:val="008D1A6D"/>
    <w:rsid w:val="008D25D4"/>
    <w:rsid w:val="008E335B"/>
    <w:rsid w:val="00973FC5"/>
    <w:rsid w:val="00980668"/>
    <w:rsid w:val="009863F8"/>
    <w:rsid w:val="009A1621"/>
    <w:rsid w:val="009A66FE"/>
    <w:rsid w:val="009B0C80"/>
    <w:rsid w:val="009F1F60"/>
    <w:rsid w:val="00A12CD3"/>
    <w:rsid w:val="00A23429"/>
    <w:rsid w:val="00A24AAC"/>
    <w:rsid w:val="00A74B2D"/>
    <w:rsid w:val="00A75C05"/>
    <w:rsid w:val="00A777C7"/>
    <w:rsid w:val="00AE3F9C"/>
    <w:rsid w:val="00AE686E"/>
    <w:rsid w:val="00AF45B9"/>
    <w:rsid w:val="00B26A3E"/>
    <w:rsid w:val="00B42E6D"/>
    <w:rsid w:val="00B614C3"/>
    <w:rsid w:val="00B776C2"/>
    <w:rsid w:val="00BA1329"/>
    <w:rsid w:val="00BB6B87"/>
    <w:rsid w:val="00BE6DBE"/>
    <w:rsid w:val="00BE798D"/>
    <w:rsid w:val="00BF3639"/>
    <w:rsid w:val="00C23CE9"/>
    <w:rsid w:val="00C30BE7"/>
    <w:rsid w:val="00C81B8A"/>
    <w:rsid w:val="00C92575"/>
    <w:rsid w:val="00CA5F22"/>
    <w:rsid w:val="00CF5CF6"/>
    <w:rsid w:val="00CF6908"/>
    <w:rsid w:val="00D25F39"/>
    <w:rsid w:val="00D739E4"/>
    <w:rsid w:val="00DB402E"/>
    <w:rsid w:val="00DD060D"/>
    <w:rsid w:val="00DD0F52"/>
    <w:rsid w:val="00DD4B8B"/>
    <w:rsid w:val="00DF2120"/>
    <w:rsid w:val="00E371A1"/>
    <w:rsid w:val="00E42D90"/>
    <w:rsid w:val="00E750A8"/>
    <w:rsid w:val="00E94027"/>
    <w:rsid w:val="00EA471E"/>
    <w:rsid w:val="00EB19A1"/>
    <w:rsid w:val="00EC3296"/>
    <w:rsid w:val="00EC705E"/>
    <w:rsid w:val="00ED2961"/>
    <w:rsid w:val="00EF0857"/>
    <w:rsid w:val="00F148C8"/>
    <w:rsid w:val="00F53A34"/>
    <w:rsid w:val="00F72B7A"/>
    <w:rsid w:val="00FB19E5"/>
    <w:rsid w:val="00FB77D9"/>
    <w:rsid w:val="00FC0A02"/>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paragraph" w:styleId="Revision">
    <w:name w:val="Revision"/>
    <w:hidden/>
    <w:uiPriority w:val="99"/>
    <w:semiHidden/>
    <w:rsid w:val="009A66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frontier.com/policies/commercial_aup/" TargetMode="Externa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E4DB4B-9A84-45CF-8FB6-DB8D189F558E}">
  <ds:schemaRefs>
    <ds:schemaRef ds:uri="http://schemas.openxmlformats.org/officeDocument/2006/bibliography"/>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4.xml><?xml version="1.0" encoding="utf-8"?>
<ds:datastoreItem xmlns:ds="http://schemas.openxmlformats.org/officeDocument/2006/customXml" ds:itemID="{563778CA-5965-4394-927A-E5EA2B4A7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5024</Words>
  <Characters>28643</Characters>
  <Application>Microsoft Office Word</Application>
  <DocSecurity>8</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Jewell</dc:creator>
  <cp:lastModifiedBy>Marcondes, Eric</cp:lastModifiedBy>
  <cp:revision>5</cp:revision>
  <dcterms:created xsi:type="dcterms:W3CDTF">2021-06-29T16:21:00Z</dcterms:created>
  <dcterms:modified xsi:type="dcterms:W3CDTF">2022-01-24T19:36:00Z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