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0DC" w:rsidRDefault="008710DC" w:rsidP="008710DC">
      <w:pPr>
        <w:pStyle w:val="ListParagraph"/>
        <w:numPr>
          <w:ilvl w:val="0"/>
          <w:numId w:val="1"/>
        </w:numPr>
        <w:jc w:val="both"/>
        <w:rPr>
          <w:rFonts w:asciiTheme="majorBidi" w:hAnsiTheme="majorBidi" w:cstheme="majorBidi"/>
          <w:b/>
          <w:bCs/>
          <w:color w:val="0070C0"/>
        </w:rPr>
      </w:pPr>
      <w:r w:rsidRPr="00AF022E">
        <w:rPr>
          <w:rFonts w:asciiTheme="majorBidi" w:hAnsiTheme="majorBidi" w:cstheme="majorBidi"/>
          <w:b/>
          <w:bCs/>
          <w:color w:val="0070C0"/>
        </w:rPr>
        <w:t>What are three conclusions we can make about Kickstarter campaigns given the provided data?</w:t>
      </w:r>
    </w:p>
    <w:p w:rsidR="00D75EFE" w:rsidRPr="00AF022E" w:rsidRDefault="00D75EFE" w:rsidP="00D75EFE">
      <w:pPr>
        <w:pStyle w:val="ListParagraph"/>
        <w:ind w:left="360"/>
        <w:jc w:val="both"/>
        <w:rPr>
          <w:rFonts w:asciiTheme="majorBidi" w:hAnsiTheme="majorBidi" w:cstheme="majorBidi"/>
          <w:b/>
          <w:bCs/>
          <w:color w:val="0070C0"/>
        </w:rPr>
      </w:pPr>
    </w:p>
    <w:p w:rsidR="008710DC" w:rsidRPr="00D75EFE" w:rsidRDefault="005A7112" w:rsidP="00D75EFE">
      <w:pPr>
        <w:pStyle w:val="ListParagraph"/>
        <w:numPr>
          <w:ilvl w:val="0"/>
          <w:numId w:val="3"/>
        </w:numPr>
        <w:jc w:val="both"/>
        <w:rPr>
          <w:rFonts w:asciiTheme="majorBidi" w:hAnsiTheme="majorBidi" w:cstheme="majorBidi"/>
        </w:rPr>
      </w:pPr>
      <w:r w:rsidRPr="00D75EFE">
        <w:rPr>
          <w:rFonts w:asciiTheme="majorBidi" w:hAnsiTheme="majorBidi" w:cstheme="majorBidi"/>
        </w:rPr>
        <w:t>In the first Pivot Table/Chart, t</w:t>
      </w:r>
      <w:r w:rsidR="008710DC" w:rsidRPr="00D75EFE">
        <w:rPr>
          <w:rFonts w:asciiTheme="majorBidi" w:hAnsiTheme="majorBidi" w:cstheme="majorBidi"/>
        </w:rPr>
        <w:t xml:space="preserve">he results were more successful in film &amp; video, theater and music comparing to other (parent) categories; however, at the same time failure percentage increases too. </w:t>
      </w:r>
    </w:p>
    <w:p w:rsidR="008710DC" w:rsidRPr="00D75EFE" w:rsidRDefault="005A7112" w:rsidP="00D75EFE">
      <w:pPr>
        <w:pStyle w:val="ListParagraph"/>
        <w:numPr>
          <w:ilvl w:val="0"/>
          <w:numId w:val="3"/>
        </w:numPr>
        <w:jc w:val="both"/>
        <w:rPr>
          <w:rFonts w:asciiTheme="majorBidi" w:hAnsiTheme="majorBidi" w:cstheme="majorBidi"/>
        </w:rPr>
      </w:pPr>
      <w:r w:rsidRPr="00D75EFE">
        <w:rPr>
          <w:rFonts w:asciiTheme="majorBidi" w:hAnsiTheme="majorBidi" w:cstheme="majorBidi"/>
        </w:rPr>
        <w:t>In the second Pivot Table/Chart, the succeeded results were demonstrated in sub-categories drama, plays and rock although failure increased in plays at the same time.</w:t>
      </w:r>
    </w:p>
    <w:p w:rsidR="005A7112" w:rsidRPr="00D75EFE" w:rsidRDefault="005A7112" w:rsidP="00D75EFE">
      <w:pPr>
        <w:pStyle w:val="ListParagraph"/>
        <w:numPr>
          <w:ilvl w:val="0"/>
          <w:numId w:val="3"/>
        </w:numPr>
        <w:jc w:val="both"/>
        <w:rPr>
          <w:rFonts w:asciiTheme="majorBidi" w:hAnsiTheme="majorBidi" w:cstheme="majorBidi"/>
        </w:rPr>
      </w:pPr>
      <w:r w:rsidRPr="00D75EFE">
        <w:rPr>
          <w:rFonts w:asciiTheme="majorBidi" w:hAnsiTheme="majorBidi" w:cstheme="majorBidi"/>
        </w:rPr>
        <w:t>In the first and second Pivot Tables/Charts, it is obvious that increase of success absorbed more companies to invest.</w:t>
      </w:r>
    </w:p>
    <w:p w:rsidR="00D75EFE" w:rsidRDefault="00AF022E" w:rsidP="00D75EFE">
      <w:pPr>
        <w:pStyle w:val="ListParagraph"/>
        <w:numPr>
          <w:ilvl w:val="0"/>
          <w:numId w:val="3"/>
        </w:numPr>
        <w:jc w:val="both"/>
        <w:rPr>
          <w:rFonts w:asciiTheme="majorBidi" w:hAnsiTheme="majorBidi" w:cstheme="majorBidi"/>
        </w:rPr>
      </w:pPr>
      <w:r w:rsidRPr="00D75EFE">
        <w:rPr>
          <w:rFonts w:asciiTheme="majorBidi" w:hAnsiTheme="majorBidi" w:cstheme="majorBidi"/>
        </w:rPr>
        <w:t>In the last Pivot Table/Chart, the results show that totally for all countries the invest processes were mostly successful in the whole year (except on December) comparing to percentage of failure and cancel which might absorb invest to the company.</w:t>
      </w:r>
    </w:p>
    <w:p w:rsidR="00D75EFE" w:rsidRPr="00D75EFE" w:rsidRDefault="00D75EFE" w:rsidP="00D75EFE">
      <w:pPr>
        <w:pStyle w:val="ListParagraph"/>
        <w:ind w:left="360"/>
        <w:jc w:val="both"/>
        <w:rPr>
          <w:rFonts w:asciiTheme="majorBidi" w:hAnsiTheme="majorBidi" w:cstheme="majorBidi"/>
        </w:rPr>
      </w:pPr>
    </w:p>
    <w:p w:rsidR="00D75EFE" w:rsidRDefault="008710DC" w:rsidP="00D75EFE">
      <w:pPr>
        <w:pStyle w:val="ListParagraph"/>
        <w:numPr>
          <w:ilvl w:val="0"/>
          <w:numId w:val="1"/>
        </w:numPr>
        <w:jc w:val="both"/>
        <w:rPr>
          <w:rFonts w:asciiTheme="majorBidi" w:hAnsiTheme="majorBidi" w:cstheme="majorBidi"/>
          <w:b/>
          <w:bCs/>
          <w:color w:val="0070C0"/>
        </w:rPr>
      </w:pPr>
      <w:r w:rsidRPr="00AF022E">
        <w:rPr>
          <w:rFonts w:asciiTheme="majorBidi" w:hAnsiTheme="majorBidi" w:cstheme="majorBidi"/>
          <w:b/>
          <w:bCs/>
          <w:color w:val="0070C0"/>
        </w:rPr>
        <w:t>What are some of the limitations of this dataset?</w:t>
      </w:r>
    </w:p>
    <w:p w:rsidR="00D75EFE" w:rsidRPr="00D75EFE" w:rsidRDefault="00D75EFE" w:rsidP="00D75EFE">
      <w:pPr>
        <w:pStyle w:val="ListParagraph"/>
        <w:ind w:left="360"/>
        <w:jc w:val="both"/>
        <w:rPr>
          <w:rFonts w:asciiTheme="majorBidi" w:hAnsiTheme="majorBidi" w:cstheme="majorBidi"/>
          <w:b/>
          <w:bCs/>
          <w:color w:val="0070C0"/>
        </w:rPr>
      </w:pPr>
    </w:p>
    <w:p w:rsidR="00D75EFE" w:rsidRDefault="00D75EFE" w:rsidP="001244F3">
      <w:pPr>
        <w:pStyle w:val="ListParagraph"/>
        <w:numPr>
          <w:ilvl w:val="0"/>
          <w:numId w:val="2"/>
        </w:numPr>
        <w:jc w:val="both"/>
        <w:rPr>
          <w:rFonts w:asciiTheme="majorBidi" w:hAnsiTheme="majorBidi" w:cstheme="majorBidi"/>
        </w:rPr>
      </w:pPr>
      <w:r w:rsidRPr="00D75EFE">
        <w:rPr>
          <w:rFonts w:asciiTheme="majorBidi" w:hAnsiTheme="majorBidi" w:cstheme="majorBidi"/>
          <w:b/>
          <w:bCs/>
        </w:rPr>
        <w:t>It is not clear that what will happen to live results</w:t>
      </w:r>
      <w:r>
        <w:rPr>
          <w:rFonts w:asciiTheme="majorBidi" w:hAnsiTheme="majorBidi" w:cstheme="majorBidi"/>
          <w:b/>
          <w:bCs/>
        </w:rPr>
        <w:t xml:space="preserve">: </w:t>
      </w:r>
      <w:r>
        <w:rPr>
          <w:rFonts w:asciiTheme="majorBidi" w:hAnsiTheme="majorBidi" w:cstheme="majorBidi"/>
        </w:rPr>
        <w:t>they</w:t>
      </w:r>
      <w:r w:rsidRPr="00D75EFE">
        <w:rPr>
          <w:rFonts w:asciiTheme="majorBidi" w:hAnsiTheme="majorBidi" w:cstheme="majorBidi"/>
        </w:rPr>
        <w:t xml:space="preserve"> could be any of the successful, fail or cancel.</w:t>
      </w:r>
    </w:p>
    <w:p w:rsidR="001244F3" w:rsidRPr="001244F3" w:rsidRDefault="001244F3" w:rsidP="001244F3">
      <w:pPr>
        <w:pStyle w:val="ListParagraph"/>
        <w:numPr>
          <w:ilvl w:val="0"/>
          <w:numId w:val="2"/>
        </w:numPr>
        <w:jc w:val="both"/>
        <w:rPr>
          <w:rFonts w:asciiTheme="majorBidi" w:hAnsiTheme="majorBidi" w:cstheme="majorBidi"/>
        </w:rPr>
      </w:pPr>
      <w:r>
        <w:rPr>
          <w:rFonts w:asciiTheme="majorBidi" w:hAnsiTheme="majorBidi" w:cstheme="majorBidi"/>
          <w:b/>
          <w:bCs/>
        </w:rPr>
        <w:t xml:space="preserve">There is Geographic limitations of countries worldwide: </w:t>
      </w:r>
      <w:r w:rsidRPr="001244F3">
        <w:rPr>
          <w:rFonts w:asciiTheme="majorBidi" w:hAnsiTheme="majorBidi" w:cstheme="majorBidi"/>
        </w:rPr>
        <w:t xml:space="preserve">not all </w:t>
      </w:r>
      <w:r w:rsidR="006B3C06">
        <w:rPr>
          <w:rFonts w:asciiTheme="majorBidi" w:hAnsiTheme="majorBidi" w:cstheme="majorBidi"/>
        </w:rPr>
        <w:t>countries are listed in results.</w:t>
      </w:r>
    </w:p>
    <w:p w:rsidR="001244F3" w:rsidRDefault="001244F3" w:rsidP="00C22DA2">
      <w:pPr>
        <w:pStyle w:val="ListParagraph"/>
        <w:numPr>
          <w:ilvl w:val="0"/>
          <w:numId w:val="2"/>
        </w:numPr>
        <w:jc w:val="both"/>
        <w:rPr>
          <w:rFonts w:asciiTheme="majorBidi" w:hAnsiTheme="majorBidi" w:cstheme="majorBidi"/>
        </w:rPr>
      </w:pPr>
      <w:r w:rsidRPr="001244F3">
        <w:rPr>
          <w:rFonts w:asciiTheme="majorBidi" w:hAnsiTheme="majorBidi" w:cstheme="majorBidi"/>
          <w:b/>
          <w:bCs/>
        </w:rPr>
        <w:t>There is Date limitations</w:t>
      </w:r>
      <w:r>
        <w:rPr>
          <w:rFonts w:asciiTheme="majorBidi" w:hAnsiTheme="majorBidi" w:cstheme="majorBidi"/>
          <w:b/>
          <w:bCs/>
        </w:rPr>
        <w:t xml:space="preserve">: </w:t>
      </w:r>
      <w:r w:rsidRPr="001244F3">
        <w:rPr>
          <w:rFonts w:asciiTheme="majorBidi" w:hAnsiTheme="majorBidi" w:cstheme="majorBidi"/>
        </w:rPr>
        <w:t>the results are based on limited time</w:t>
      </w:r>
      <w:r w:rsidR="006B3C06">
        <w:rPr>
          <w:rFonts w:asciiTheme="majorBidi" w:hAnsiTheme="majorBidi" w:cstheme="majorBidi"/>
        </w:rPr>
        <w:t xml:space="preserve"> and higher period might effect. Also changing time zones</w:t>
      </w:r>
      <w:r w:rsidR="00C22DA2">
        <w:rPr>
          <w:rFonts w:asciiTheme="majorBidi" w:hAnsiTheme="majorBidi" w:cstheme="majorBidi"/>
        </w:rPr>
        <w:t xml:space="preserve"> have influence on results as there is at least five hours difference between the US and GMT which will cause result change at the end/begin of each month.  </w:t>
      </w:r>
    </w:p>
    <w:p w:rsidR="00346346" w:rsidRPr="00346346" w:rsidRDefault="001244F3" w:rsidP="00346346">
      <w:pPr>
        <w:pStyle w:val="ListParagraph"/>
        <w:numPr>
          <w:ilvl w:val="0"/>
          <w:numId w:val="2"/>
        </w:numPr>
        <w:jc w:val="both"/>
        <w:rPr>
          <w:rFonts w:asciiTheme="majorBidi" w:hAnsiTheme="majorBidi" w:cstheme="majorBidi"/>
        </w:rPr>
      </w:pPr>
      <w:r>
        <w:rPr>
          <w:rFonts w:asciiTheme="majorBidi" w:hAnsiTheme="majorBidi" w:cstheme="majorBidi"/>
          <w:b/>
          <w:bCs/>
        </w:rPr>
        <w:t>Picking Personnel limitation:</w:t>
      </w:r>
      <w:r>
        <w:rPr>
          <w:rFonts w:asciiTheme="majorBidi" w:hAnsiTheme="majorBidi" w:cstheme="majorBidi"/>
        </w:rPr>
        <w:t xml:space="preserve"> the result might differ if the staff picked are not picked.</w:t>
      </w:r>
    </w:p>
    <w:p w:rsidR="00D75EFE" w:rsidRDefault="00D75EFE" w:rsidP="00D75EFE">
      <w:pPr>
        <w:pStyle w:val="ListParagraph"/>
        <w:ind w:left="360"/>
        <w:jc w:val="both"/>
        <w:rPr>
          <w:rFonts w:asciiTheme="majorBidi" w:hAnsiTheme="majorBidi" w:cstheme="majorBidi"/>
          <w:b/>
          <w:bCs/>
          <w:color w:val="0070C0"/>
        </w:rPr>
      </w:pPr>
    </w:p>
    <w:p w:rsidR="00341F3F" w:rsidRDefault="008710DC" w:rsidP="008710DC">
      <w:pPr>
        <w:pStyle w:val="ListParagraph"/>
        <w:numPr>
          <w:ilvl w:val="0"/>
          <w:numId w:val="1"/>
        </w:numPr>
        <w:jc w:val="both"/>
        <w:rPr>
          <w:rFonts w:asciiTheme="majorBidi" w:hAnsiTheme="majorBidi" w:cstheme="majorBidi"/>
          <w:b/>
          <w:bCs/>
          <w:color w:val="0070C0"/>
        </w:rPr>
      </w:pPr>
      <w:r w:rsidRPr="00AF022E">
        <w:rPr>
          <w:rFonts w:asciiTheme="majorBidi" w:hAnsiTheme="majorBidi" w:cstheme="majorBidi"/>
          <w:b/>
          <w:bCs/>
          <w:color w:val="0070C0"/>
        </w:rPr>
        <w:t>What are some other possible tables/graphs that we could create?</w:t>
      </w:r>
    </w:p>
    <w:p w:rsidR="00CE1F47" w:rsidRDefault="00CE1F47" w:rsidP="00CE1F47">
      <w:pPr>
        <w:pStyle w:val="ListParagraph"/>
        <w:ind w:left="360"/>
        <w:jc w:val="both"/>
        <w:rPr>
          <w:rFonts w:asciiTheme="majorBidi" w:hAnsiTheme="majorBidi" w:cstheme="majorBidi"/>
          <w:b/>
          <w:bCs/>
          <w:color w:val="0070C0"/>
        </w:rPr>
      </w:pPr>
      <w:bookmarkStart w:id="0" w:name="_GoBack"/>
      <w:bookmarkEnd w:id="0"/>
    </w:p>
    <w:p w:rsidR="00346346" w:rsidRDefault="00346346" w:rsidP="006B3C06">
      <w:pPr>
        <w:pStyle w:val="ListParagraph"/>
        <w:numPr>
          <w:ilvl w:val="0"/>
          <w:numId w:val="5"/>
        </w:numPr>
        <w:jc w:val="both"/>
        <w:rPr>
          <w:rFonts w:asciiTheme="majorBidi" w:hAnsiTheme="majorBidi" w:cstheme="majorBidi"/>
        </w:rPr>
      </w:pPr>
      <w:r w:rsidRPr="006B3C06">
        <w:rPr>
          <w:rFonts w:asciiTheme="majorBidi" w:hAnsiTheme="majorBidi" w:cstheme="majorBidi"/>
        </w:rPr>
        <w:t>If the staff pick, backers count, spotlight, and some of calculated items in the assignment were also be studied in the Pivot Tables/Charts, it might be more interesting and fun</w:t>
      </w:r>
      <w:r w:rsidR="006B3C06" w:rsidRPr="006B3C06">
        <w:rPr>
          <w:rFonts w:asciiTheme="majorBidi" w:hAnsiTheme="majorBidi" w:cstheme="majorBidi"/>
        </w:rPr>
        <w:t>!</w:t>
      </w:r>
    </w:p>
    <w:p w:rsidR="006B3C06" w:rsidRPr="001473C5" w:rsidRDefault="006B3C06" w:rsidP="001473C5">
      <w:pPr>
        <w:pStyle w:val="ListParagraph"/>
        <w:numPr>
          <w:ilvl w:val="0"/>
          <w:numId w:val="5"/>
        </w:numPr>
        <w:jc w:val="both"/>
        <w:rPr>
          <w:rFonts w:asciiTheme="majorBidi" w:hAnsiTheme="majorBidi" w:cstheme="majorBidi"/>
        </w:rPr>
      </w:pPr>
      <w:r>
        <w:rPr>
          <w:rFonts w:asciiTheme="majorBidi" w:hAnsiTheme="majorBidi" w:cstheme="majorBidi"/>
        </w:rPr>
        <w:t>It is possible to separate date by year month and day and have more columns.</w:t>
      </w:r>
    </w:p>
    <w:sectPr w:rsidR="006B3C06" w:rsidRPr="00147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A3C79"/>
    <w:multiLevelType w:val="hybridMultilevel"/>
    <w:tmpl w:val="272C05E0"/>
    <w:lvl w:ilvl="0" w:tplc="C6DC84BE">
      <w:start w:val="1"/>
      <w:numFmt w:val="decimal"/>
      <w:suff w:val="space"/>
      <w:lvlText w:val="%1)"/>
      <w:lvlJc w:val="left"/>
      <w:pPr>
        <w:ind w:left="360" w:hanging="360"/>
      </w:pPr>
      <w:rPr>
        <w:rFonts w:hint="default"/>
        <w:color w:val="0070C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1D710C"/>
    <w:multiLevelType w:val="hybridMultilevel"/>
    <w:tmpl w:val="3C7CC492"/>
    <w:lvl w:ilvl="0" w:tplc="0C825A3C">
      <w:start w:val="1"/>
      <w:numFmt w:val="upperLetter"/>
      <w:suff w:val="space"/>
      <w:lvlText w:val="%1."/>
      <w:lvlJc w:val="left"/>
      <w:pPr>
        <w:ind w:left="0" w:firstLine="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D41566"/>
    <w:multiLevelType w:val="hybridMultilevel"/>
    <w:tmpl w:val="3C32C86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E1514F"/>
    <w:multiLevelType w:val="hybridMultilevel"/>
    <w:tmpl w:val="154AF8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D4068D"/>
    <w:multiLevelType w:val="hybridMultilevel"/>
    <w:tmpl w:val="0666F61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0C1"/>
    <w:rsid w:val="001244F3"/>
    <w:rsid w:val="001473C5"/>
    <w:rsid w:val="002F7DA0"/>
    <w:rsid w:val="00341F3F"/>
    <w:rsid w:val="00346346"/>
    <w:rsid w:val="005A7112"/>
    <w:rsid w:val="006B3C06"/>
    <w:rsid w:val="006F7DAD"/>
    <w:rsid w:val="007650C1"/>
    <w:rsid w:val="008710DC"/>
    <w:rsid w:val="00AF022E"/>
    <w:rsid w:val="00BB197B"/>
    <w:rsid w:val="00C22DA2"/>
    <w:rsid w:val="00CA1648"/>
    <w:rsid w:val="00CE1F47"/>
    <w:rsid w:val="00D75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F3F1"/>
  <w15:chartTrackingRefBased/>
  <w15:docId w15:val="{BB4B3C96-328E-4438-B95D-D72FD8F9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6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SHN</dc:creator>
  <cp:keywords/>
  <dc:description/>
  <cp:lastModifiedBy>SHN</cp:lastModifiedBy>
  <cp:revision>15</cp:revision>
  <dcterms:created xsi:type="dcterms:W3CDTF">2018-07-28T02:51:00Z</dcterms:created>
  <dcterms:modified xsi:type="dcterms:W3CDTF">2018-07-29T04:59:00Z</dcterms:modified>
</cp:coreProperties>
</file>