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135" w:rsidRPr="00954135" w:rsidRDefault="00954135" w:rsidP="00954135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954135">
        <w:rPr>
          <w:rFonts w:ascii="Times New Roman" w:hAnsi="Times New Roman"/>
          <w:b/>
          <w:bCs/>
          <w:sz w:val="24"/>
          <w:szCs w:val="24"/>
        </w:rPr>
        <w:t>Product Details &amp; Specifications</w:t>
      </w:r>
      <w:r w:rsidRPr="00954135">
        <w:rPr>
          <w:rFonts w:ascii="Times New Roman" w:hAnsi="Times New Roman"/>
          <w:sz w:val="24"/>
          <w:szCs w:val="24"/>
        </w:rPr>
        <w:br/>
      </w:r>
      <w:r w:rsidRPr="00954135">
        <w:rPr>
          <w:rFonts w:ascii="Times New Roman" w:hAnsi="Times New Roman"/>
          <w:b/>
          <w:bCs/>
          <w:sz w:val="24"/>
          <w:szCs w:val="24"/>
        </w:rPr>
        <w:t>Product Name:</w:t>
      </w:r>
      <w:r w:rsidRPr="00954135">
        <w:rPr>
          <w:rFonts w:ascii="Times New Roman" w:hAnsi="Times New Roman"/>
          <w:sz w:val="24"/>
          <w:szCs w:val="24"/>
        </w:rPr>
        <w:t xml:space="preserve"> Faber-Castell Watercolor Brush Set</w:t>
      </w:r>
      <w:r w:rsidRPr="00954135">
        <w:rPr>
          <w:rFonts w:ascii="Times New Roman" w:hAnsi="Times New Roman"/>
          <w:sz w:val="24"/>
          <w:szCs w:val="24"/>
        </w:rPr>
        <w:br/>
      </w:r>
      <w:r w:rsidRPr="00954135">
        <w:rPr>
          <w:rFonts w:ascii="Times New Roman" w:hAnsi="Times New Roman"/>
          <w:b/>
          <w:bCs/>
          <w:sz w:val="24"/>
          <w:szCs w:val="24"/>
        </w:rPr>
        <w:t>Category:</w:t>
      </w:r>
      <w:r w:rsidRPr="00954135">
        <w:rPr>
          <w:rFonts w:ascii="Times New Roman" w:hAnsi="Times New Roman"/>
          <w:sz w:val="24"/>
          <w:szCs w:val="24"/>
        </w:rPr>
        <w:t xml:space="preserve"> Markers / Art Brushes</w:t>
      </w:r>
    </w:p>
    <w:p w:rsidR="00954135" w:rsidRPr="00954135" w:rsidRDefault="00954135" w:rsidP="0095413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54135">
        <w:rPr>
          <w:rFonts w:ascii="Times New Roman" w:hAnsi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54135" w:rsidRPr="00954135" w:rsidRDefault="00954135" w:rsidP="00954135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954135">
        <w:rPr>
          <w:rFonts w:ascii="Segoe UI Emoji" w:hAnsi="Segoe UI Emoji" w:cs="Segoe UI Emoji"/>
          <w:b/>
          <w:bCs/>
          <w:sz w:val="27"/>
          <w:szCs w:val="27"/>
        </w:rPr>
        <w:t>🎨</w:t>
      </w:r>
      <w:r w:rsidRPr="00954135">
        <w:rPr>
          <w:rFonts w:ascii="Times New Roman" w:hAnsi="Times New Roman"/>
          <w:b/>
          <w:bCs/>
          <w:sz w:val="27"/>
          <w:szCs w:val="27"/>
        </w:rPr>
        <w:t xml:space="preserve"> Product Details</w:t>
      </w:r>
    </w:p>
    <w:p w:rsidR="00954135" w:rsidRPr="00954135" w:rsidRDefault="00954135" w:rsidP="00954135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54135">
        <w:rPr>
          <w:rFonts w:ascii="Times New Roman" w:hAnsi="Times New Roman"/>
          <w:sz w:val="24"/>
          <w:szCs w:val="24"/>
        </w:rPr>
        <w:t xml:space="preserve">The </w:t>
      </w:r>
      <w:r w:rsidRPr="00954135">
        <w:rPr>
          <w:rFonts w:ascii="Times New Roman" w:hAnsi="Times New Roman"/>
          <w:b/>
          <w:bCs/>
          <w:sz w:val="24"/>
          <w:szCs w:val="24"/>
        </w:rPr>
        <w:t>Faber-Castell Watercolor Brush Set</w:t>
      </w:r>
      <w:r w:rsidRPr="00954135">
        <w:rPr>
          <w:rFonts w:ascii="Times New Roman" w:hAnsi="Times New Roman"/>
          <w:sz w:val="24"/>
          <w:szCs w:val="24"/>
        </w:rPr>
        <w:t xml:space="preserve"> is a professional-grade collection designed for artists who demand precision, durability, and smooth paint flow. Each brush features </w:t>
      </w:r>
      <w:r w:rsidRPr="00954135">
        <w:rPr>
          <w:rFonts w:ascii="Times New Roman" w:hAnsi="Times New Roman"/>
          <w:b/>
          <w:bCs/>
          <w:sz w:val="24"/>
          <w:szCs w:val="24"/>
        </w:rPr>
        <w:t>high-quality synthetic bristles</w:t>
      </w:r>
      <w:r w:rsidRPr="00954135">
        <w:rPr>
          <w:rFonts w:ascii="Times New Roman" w:hAnsi="Times New Roman"/>
          <w:sz w:val="24"/>
          <w:szCs w:val="24"/>
        </w:rPr>
        <w:t xml:space="preserve"> that mimic natural hair, offering excellent water retention and consistent strokes for watercolor, gouache, and acrylic techniques.</w:t>
      </w:r>
      <w:r w:rsidRPr="00954135">
        <w:rPr>
          <w:rFonts w:ascii="Times New Roman" w:hAnsi="Times New Roman"/>
          <w:sz w:val="24"/>
          <w:szCs w:val="24"/>
        </w:rPr>
        <w:br/>
        <w:t xml:space="preserve">The set includes </w:t>
      </w:r>
      <w:r w:rsidRPr="00954135">
        <w:rPr>
          <w:rFonts w:ascii="Times New Roman" w:hAnsi="Times New Roman"/>
          <w:b/>
          <w:bCs/>
          <w:sz w:val="24"/>
          <w:szCs w:val="24"/>
        </w:rPr>
        <w:t>round, flat, and filbert brushes</w:t>
      </w:r>
      <w:r w:rsidRPr="00954135">
        <w:rPr>
          <w:rFonts w:ascii="Times New Roman" w:hAnsi="Times New Roman"/>
          <w:sz w:val="24"/>
          <w:szCs w:val="24"/>
        </w:rPr>
        <w:t xml:space="preserve">, making it versatile for washes, detailing, blending, and texturing. Built with </w:t>
      </w:r>
      <w:r w:rsidRPr="00954135">
        <w:rPr>
          <w:rFonts w:ascii="Times New Roman" w:hAnsi="Times New Roman"/>
          <w:b/>
          <w:bCs/>
          <w:sz w:val="24"/>
          <w:szCs w:val="24"/>
        </w:rPr>
        <w:t>spring-tempered handles</w:t>
      </w:r>
      <w:r w:rsidRPr="00954135">
        <w:rPr>
          <w:rFonts w:ascii="Times New Roman" w:hAnsi="Times New Roman"/>
          <w:sz w:val="24"/>
          <w:szCs w:val="24"/>
        </w:rPr>
        <w:t xml:space="preserve"> and </w:t>
      </w:r>
      <w:r w:rsidRPr="00954135">
        <w:rPr>
          <w:rFonts w:ascii="Times New Roman" w:hAnsi="Times New Roman"/>
          <w:b/>
          <w:bCs/>
          <w:sz w:val="24"/>
          <w:szCs w:val="24"/>
        </w:rPr>
        <w:t>seamless ferrules</w:t>
      </w:r>
      <w:r w:rsidRPr="00954135">
        <w:rPr>
          <w:rFonts w:ascii="Times New Roman" w:hAnsi="Times New Roman"/>
          <w:sz w:val="24"/>
          <w:szCs w:val="24"/>
        </w:rPr>
        <w:t>, these brushes provide balance, control, and long-lasting performance—ideal for studio work as well as hobby painting.</w:t>
      </w:r>
    </w:p>
    <w:p w:rsidR="00954135" w:rsidRPr="00954135" w:rsidRDefault="00954135" w:rsidP="0095413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54135">
        <w:rPr>
          <w:rFonts w:ascii="Times New Roman" w:hAnsi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54135" w:rsidRPr="00954135" w:rsidRDefault="00954135" w:rsidP="00954135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954135">
        <w:rPr>
          <w:rFonts w:ascii="Segoe UI Emoji" w:hAnsi="Segoe UI Emoji" w:cs="Segoe UI Emoji"/>
          <w:b/>
          <w:bCs/>
          <w:sz w:val="27"/>
          <w:szCs w:val="27"/>
        </w:rPr>
        <w:t>📌</w:t>
      </w:r>
      <w:r w:rsidRPr="00954135">
        <w:rPr>
          <w:rFonts w:ascii="Times New Roman" w:hAnsi="Times New Roman"/>
          <w:b/>
          <w:bCs/>
          <w:sz w:val="27"/>
          <w:szCs w:val="27"/>
        </w:rPr>
        <w:t xml:space="preserve"> Specifications</w:t>
      </w:r>
    </w:p>
    <w:p w:rsidR="00954135" w:rsidRPr="00954135" w:rsidRDefault="00954135" w:rsidP="00954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54135">
        <w:rPr>
          <w:rFonts w:ascii="Times New Roman" w:hAnsi="Times New Roman"/>
          <w:b/>
          <w:bCs/>
          <w:sz w:val="24"/>
          <w:szCs w:val="24"/>
        </w:rPr>
        <w:t>Brand:</w:t>
      </w:r>
      <w:r w:rsidRPr="00954135">
        <w:rPr>
          <w:rFonts w:ascii="Times New Roman" w:hAnsi="Times New Roman"/>
          <w:sz w:val="24"/>
          <w:szCs w:val="24"/>
        </w:rPr>
        <w:t xml:space="preserve"> Faber-Castell</w:t>
      </w:r>
    </w:p>
    <w:p w:rsidR="00954135" w:rsidRPr="00954135" w:rsidRDefault="00954135" w:rsidP="00954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54135">
        <w:rPr>
          <w:rFonts w:ascii="Times New Roman" w:hAnsi="Times New Roman"/>
          <w:b/>
          <w:bCs/>
          <w:sz w:val="24"/>
          <w:szCs w:val="24"/>
        </w:rPr>
        <w:t>Brush Type:</w:t>
      </w:r>
      <w:r w:rsidRPr="00954135">
        <w:rPr>
          <w:rFonts w:ascii="Times New Roman" w:hAnsi="Times New Roman"/>
          <w:sz w:val="24"/>
          <w:szCs w:val="24"/>
        </w:rPr>
        <w:t xml:space="preserve"> Professional watercolor and acrylic brushes</w:t>
      </w:r>
    </w:p>
    <w:p w:rsidR="00954135" w:rsidRPr="00954135" w:rsidRDefault="00954135" w:rsidP="00954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54135">
        <w:rPr>
          <w:rFonts w:ascii="Times New Roman" w:hAnsi="Times New Roman"/>
          <w:b/>
          <w:bCs/>
          <w:sz w:val="24"/>
          <w:szCs w:val="24"/>
        </w:rPr>
        <w:t>Bristles:</w:t>
      </w:r>
      <w:r w:rsidRPr="00954135">
        <w:rPr>
          <w:rFonts w:ascii="Times New Roman" w:hAnsi="Times New Roman"/>
          <w:sz w:val="24"/>
          <w:szCs w:val="24"/>
        </w:rPr>
        <w:t xml:space="preserve"> High-quality synthetic fibers (durable &amp; flexible)</w:t>
      </w:r>
    </w:p>
    <w:p w:rsidR="00954135" w:rsidRPr="00954135" w:rsidRDefault="00954135" w:rsidP="00954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54135">
        <w:rPr>
          <w:rFonts w:ascii="Times New Roman" w:hAnsi="Times New Roman"/>
          <w:b/>
          <w:bCs/>
          <w:sz w:val="24"/>
          <w:szCs w:val="24"/>
        </w:rPr>
        <w:t>Brush Shapes Included:</w:t>
      </w:r>
    </w:p>
    <w:p w:rsidR="00954135" w:rsidRPr="00954135" w:rsidRDefault="00954135" w:rsidP="009541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54135">
        <w:rPr>
          <w:rFonts w:ascii="Times New Roman" w:hAnsi="Times New Roman"/>
          <w:sz w:val="24"/>
          <w:szCs w:val="24"/>
        </w:rPr>
        <w:t>Round (detail &amp; lines)</w:t>
      </w:r>
    </w:p>
    <w:p w:rsidR="00954135" w:rsidRPr="00954135" w:rsidRDefault="00954135" w:rsidP="009541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54135">
        <w:rPr>
          <w:rFonts w:ascii="Times New Roman" w:hAnsi="Times New Roman"/>
          <w:sz w:val="24"/>
          <w:szCs w:val="24"/>
        </w:rPr>
        <w:t>Flat (broad strokes &amp; washes)</w:t>
      </w:r>
    </w:p>
    <w:p w:rsidR="00954135" w:rsidRPr="00954135" w:rsidRDefault="00954135" w:rsidP="009541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54135">
        <w:rPr>
          <w:rFonts w:ascii="Times New Roman" w:hAnsi="Times New Roman"/>
          <w:sz w:val="24"/>
          <w:szCs w:val="24"/>
        </w:rPr>
        <w:t>Filbert (blending &amp; soft edges)</w:t>
      </w:r>
    </w:p>
    <w:p w:rsidR="00954135" w:rsidRPr="00954135" w:rsidRDefault="00954135" w:rsidP="00954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54135">
        <w:rPr>
          <w:rFonts w:ascii="Times New Roman" w:hAnsi="Times New Roman"/>
          <w:b/>
          <w:bCs/>
          <w:sz w:val="24"/>
          <w:szCs w:val="24"/>
        </w:rPr>
        <w:t>Ferrules:</w:t>
      </w:r>
      <w:r w:rsidRPr="00954135">
        <w:rPr>
          <w:rFonts w:ascii="Times New Roman" w:hAnsi="Times New Roman"/>
          <w:sz w:val="24"/>
          <w:szCs w:val="24"/>
        </w:rPr>
        <w:t xml:space="preserve"> Seamless, rust-resistant metal ferrules</w:t>
      </w:r>
    </w:p>
    <w:p w:rsidR="00954135" w:rsidRPr="00954135" w:rsidRDefault="00954135" w:rsidP="00954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54135">
        <w:rPr>
          <w:rFonts w:ascii="Times New Roman" w:hAnsi="Times New Roman"/>
          <w:b/>
          <w:bCs/>
          <w:sz w:val="24"/>
          <w:szCs w:val="24"/>
        </w:rPr>
        <w:t>Handles:</w:t>
      </w:r>
      <w:r w:rsidRPr="00954135">
        <w:rPr>
          <w:rFonts w:ascii="Times New Roman" w:hAnsi="Times New Roman"/>
          <w:sz w:val="24"/>
          <w:szCs w:val="24"/>
        </w:rPr>
        <w:t xml:space="preserve"> Spring-tempered for comfort and control</w:t>
      </w:r>
    </w:p>
    <w:p w:rsidR="00954135" w:rsidRPr="00954135" w:rsidRDefault="00954135" w:rsidP="00954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54135">
        <w:rPr>
          <w:rFonts w:ascii="Times New Roman" w:hAnsi="Times New Roman"/>
          <w:b/>
          <w:bCs/>
          <w:sz w:val="24"/>
          <w:szCs w:val="24"/>
        </w:rPr>
        <w:t>Painting Use:</w:t>
      </w:r>
      <w:r w:rsidRPr="00954135">
        <w:rPr>
          <w:rFonts w:ascii="Times New Roman" w:hAnsi="Times New Roman"/>
          <w:sz w:val="24"/>
          <w:szCs w:val="24"/>
        </w:rPr>
        <w:t xml:space="preserve"> Watercolor, gouache, acrylic, mixed media</w:t>
      </w:r>
    </w:p>
    <w:p w:rsidR="00954135" w:rsidRPr="00954135" w:rsidRDefault="00954135" w:rsidP="00954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54135">
        <w:rPr>
          <w:rFonts w:ascii="Times New Roman" w:hAnsi="Times New Roman"/>
          <w:b/>
          <w:bCs/>
          <w:sz w:val="24"/>
          <w:szCs w:val="24"/>
        </w:rPr>
        <w:t>Performance:</w:t>
      </w:r>
      <w:r w:rsidRPr="00954135">
        <w:rPr>
          <w:rFonts w:ascii="Times New Roman" w:hAnsi="Times New Roman"/>
          <w:sz w:val="24"/>
          <w:szCs w:val="24"/>
        </w:rPr>
        <w:t xml:space="preserve"> Smooth strokes, excellent water retention, minimal shedding</w:t>
      </w:r>
    </w:p>
    <w:p w:rsidR="00954135" w:rsidRPr="00954135" w:rsidRDefault="00954135" w:rsidP="00954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54135">
        <w:rPr>
          <w:rFonts w:ascii="Times New Roman" w:hAnsi="Times New Roman"/>
          <w:b/>
          <w:bCs/>
          <w:sz w:val="24"/>
          <w:szCs w:val="24"/>
        </w:rPr>
        <w:t>Durability:</w:t>
      </w:r>
      <w:r w:rsidRPr="00954135">
        <w:rPr>
          <w:rFonts w:ascii="Times New Roman" w:hAnsi="Times New Roman"/>
          <w:sz w:val="24"/>
          <w:szCs w:val="24"/>
        </w:rPr>
        <w:t xml:space="preserve"> Long-lasting, easy to clean</w:t>
      </w:r>
    </w:p>
    <w:p w:rsidR="00954135" w:rsidRPr="00954135" w:rsidRDefault="00954135" w:rsidP="00954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54135">
        <w:rPr>
          <w:rFonts w:ascii="Times New Roman" w:hAnsi="Times New Roman"/>
          <w:b/>
          <w:bCs/>
          <w:sz w:val="24"/>
          <w:szCs w:val="24"/>
        </w:rPr>
        <w:t>Customer Rating:</w:t>
      </w:r>
      <w:r w:rsidRPr="00954135">
        <w:rPr>
          <w:rFonts w:ascii="Times New Roman" w:hAnsi="Times New Roman"/>
          <w:sz w:val="24"/>
          <w:szCs w:val="24"/>
        </w:rPr>
        <w:t xml:space="preserve"> 4.4 </w:t>
      </w:r>
      <w:r w:rsidRPr="00954135">
        <w:rPr>
          <w:rFonts w:ascii="Segoe UI Symbol" w:hAnsi="Segoe UI Symbol" w:cs="Segoe UI Symbol"/>
          <w:sz w:val="24"/>
          <w:szCs w:val="24"/>
        </w:rPr>
        <w:t>★</w:t>
      </w:r>
    </w:p>
    <w:p w:rsidR="00954135" w:rsidRPr="00954135" w:rsidRDefault="00954135" w:rsidP="00954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54135">
        <w:rPr>
          <w:rFonts w:ascii="Times New Roman" w:hAnsi="Times New Roman"/>
          <w:b/>
          <w:bCs/>
          <w:sz w:val="24"/>
          <w:szCs w:val="24"/>
        </w:rPr>
        <w:t>Reviews:</w:t>
      </w:r>
      <w:r w:rsidRPr="00954135">
        <w:rPr>
          <w:rFonts w:ascii="Times New Roman" w:hAnsi="Times New Roman"/>
          <w:sz w:val="24"/>
          <w:szCs w:val="24"/>
        </w:rPr>
        <w:t xml:space="preserve"> 450+</w:t>
      </w:r>
    </w:p>
    <w:p w:rsidR="00954135" w:rsidRPr="00954135" w:rsidRDefault="00954135" w:rsidP="00954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54135">
        <w:rPr>
          <w:rFonts w:ascii="Times New Roman" w:hAnsi="Times New Roman"/>
          <w:b/>
          <w:bCs/>
          <w:sz w:val="24"/>
          <w:szCs w:val="24"/>
        </w:rPr>
        <w:t>Units Sold:</w:t>
      </w:r>
      <w:r w:rsidRPr="00954135">
        <w:rPr>
          <w:rFonts w:ascii="Times New Roman" w:hAnsi="Times New Roman"/>
          <w:sz w:val="24"/>
          <w:szCs w:val="24"/>
        </w:rPr>
        <w:t xml:space="preserve"> 3,100+</w:t>
      </w:r>
    </w:p>
    <w:p w:rsidR="00954135" w:rsidRPr="00954135" w:rsidRDefault="00954135" w:rsidP="00954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54135">
        <w:rPr>
          <w:rFonts w:ascii="Times New Roman" w:hAnsi="Times New Roman"/>
          <w:b/>
          <w:bCs/>
          <w:sz w:val="24"/>
          <w:szCs w:val="24"/>
        </w:rPr>
        <w:t>Price:</w:t>
      </w:r>
      <w:r w:rsidRPr="00954135">
        <w:rPr>
          <w:rFonts w:ascii="Times New Roman" w:hAnsi="Times New Roman"/>
          <w:sz w:val="24"/>
          <w:szCs w:val="24"/>
        </w:rPr>
        <w:t xml:space="preserve"> $42.99</w:t>
      </w:r>
    </w:p>
    <w:p w:rsidR="00436A0D" w:rsidRDefault="00436A0D"/>
    <w:sectPr w:rsidR="00436A0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6709F0"/>
    <w:multiLevelType w:val="multilevel"/>
    <w:tmpl w:val="FFEA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135"/>
    <w:rsid w:val="00436A0D"/>
    <w:rsid w:val="005E6841"/>
    <w:rsid w:val="0095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646E68F2-6EA9-4B3F-8321-0E3462C52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54135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locked/>
    <w:rsid w:val="00954135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5413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4135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2247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LENOVO</cp:lastModifiedBy>
  <cp:revision>2</cp:revision>
  <dcterms:created xsi:type="dcterms:W3CDTF">2025-12-08T09:47:00Z</dcterms:created>
  <dcterms:modified xsi:type="dcterms:W3CDTF">2025-12-08T09:47:00Z</dcterms:modified>
</cp:coreProperties>
</file>