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6A3" w:rsidRPr="003966A3" w:rsidRDefault="003966A3" w:rsidP="003966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3966A3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3966A3">
        <w:rPr>
          <w:rFonts w:ascii="Times New Roman" w:hAnsi="Times New Roman"/>
          <w:sz w:val="24"/>
          <w:szCs w:val="24"/>
        </w:rPr>
        <w:br/>
      </w:r>
      <w:r w:rsidRPr="003966A3">
        <w:rPr>
          <w:rFonts w:ascii="Times New Roman" w:hAnsi="Times New Roman"/>
          <w:b/>
          <w:bCs/>
          <w:sz w:val="24"/>
          <w:szCs w:val="24"/>
        </w:rPr>
        <w:t>Product Name:</w:t>
      </w:r>
      <w:r w:rsidRPr="003966A3">
        <w:rPr>
          <w:rFonts w:ascii="Times New Roman" w:hAnsi="Times New Roman"/>
          <w:sz w:val="24"/>
          <w:szCs w:val="24"/>
        </w:rPr>
        <w:t xml:space="preserve"> Leuchtturm1917 Graphite Leads</w:t>
      </w:r>
      <w:r w:rsidRPr="003966A3">
        <w:rPr>
          <w:rFonts w:ascii="Times New Roman" w:hAnsi="Times New Roman"/>
          <w:sz w:val="24"/>
          <w:szCs w:val="24"/>
        </w:rPr>
        <w:br/>
      </w:r>
      <w:r w:rsidRPr="003966A3">
        <w:rPr>
          <w:rFonts w:ascii="Times New Roman" w:hAnsi="Times New Roman"/>
          <w:b/>
          <w:bCs/>
          <w:sz w:val="24"/>
          <w:szCs w:val="24"/>
        </w:rPr>
        <w:t>Category:</w:t>
      </w:r>
      <w:r w:rsidRPr="003966A3">
        <w:rPr>
          <w:rFonts w:ascii="Times New Roman" w:hAnsi="Times New Roman"/>
          <w:sz w:val="24"/>
          <w:szCs w:val="24"/>
        </w:rPr>
        <w:t xml:space="preserve"> Accessories</w:t>
      </w:r>
    </w:p>
    <w:p w:rsidR="003966A3" w:rsidRPr="003966A3" w:rsidRDefault="003966A3" w:rsidP="003966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66A3" w:rsidRPr="003966A3" w:rsidRDefault="003966A3" w:rsidP="003966A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966A3">
        <w:rPr>
          <w:rFonts w:ascii="Segoe UI Emoji" w:hAnsi="Segoe UI Emoji" w:cs="Segoe UI Emoji"/>
          <w:b/>
          <w:bCs/>
          <w:sz w:val="27"/>
          <w:szCs w:val="27"/>
        </w:rPr>
        <w:t>✏️</w:t>
      </w:r>
      <w:r w:rsidRPr="003966A3">
        <w:rPr>
          <w:rFonts w:ascii="Times New Roman" w:hAnsi="Times New Roman"/>
          <w:b/>
          <w:bCs/>
          <w:sz w:val="27"/>
          <w:szCs w:val="27"/>
        </w:rPr>
        <w:t xml:space="preserve"> Product Details</w:t>
      </w:r>
    </w:p>
    <w:p w:rsidR="003966A3" w:rsidRPr="003966A3" w:rsidRDefault="003966A3" w:rsidP="003966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sz w:val="24"/>
          <w:szCs w:val="24"/>
        </w:rPr>
        <w:t xml:space="preserve">The </w:t>
      </w:r>
      <w:r w:rsidRPr="003966A3">
        <w:rPr>
          <w:rFonts w:ascii="Times New Roman" w:hAnsi="Times New Roman"/>
          <w:b/>
          <w:bCs/>
          <w:sz w:val="24"/>
          <w:szCs w:val="24"/>
        </w:rPr>
        <w:t>Leuchtturm1917 Graphite Leads</w:t>
      </w:r>
      <w:r w:rsidRPr="003966A3">
        <w:rPr>
          <w:rFonts w:ascii="Times New Roman" w:hAnsi="Times New Roman"/>
          <w:sz w:val="24"/>
          <w:szCs w:val="24"/>
        </w:rPr>
        <w:t xml:space="preserve"> are high-quality replacement leads designed for smooth, precise writing and sketching. Engineered for consistency and durability, these leads offer a clean, break-resistant performance that makes them ideal for everyday writing, drafting, and creative work.</w:t>
      </w:r>
      <w:r w:rsidRPr="003966A3">
        <w:rPr>
          <w:rFonts w:ascii="Times New Roman" w:hAnsi="Times New Roman"/>
          <w:sz w:val="24"/>
          <w:szCs w:val="24"/>
        </w:rPr>
        <w:br/>
        <w:t>Perfectly compatible with mechanical pencils that support standard lead sizes, these premium leads deliver a balanced combination of darkness and smoothness—ideal for professionals, students, and artists who want reliable lead performance.</w:t>
      </w:r>
    </w:p>
    <w:p w:rsidR="003966A3" w:rsidRPr="003966A3" w:rsidRDefault="003966A3" w:rsidP="003966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66A3" w:rsidRPr="003966A3" w:rsidRDefault="003966A3" w:rsidP="003966A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966A3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3966A3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Brand:</w:t>
      </w:r>
      <w:r w:rsidRPr="003966A3">
        <w:rPr>
          <w:rFonts w:ascii="Times New Roman" w:hAnsi="Times New Roman"/>
          <w:sz w:val="24"/>
          <w:szCs w:val="24"/>
        </w:rPr>
        <w:t xml:space="preserve"> Leuchtturm1917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Product Type:</w:t>
      </w:r>
      <w:r w:rsidRPr="003966A3">
        <w:rPr>
          <w:rFonts w:ascii="Times New Roman" w:hAnsi="Times New Roman"/>
          <w:sz w:val="24"/>
          <w:szCs w:val="24"/>
        </w:rPr>
        <w:t xml:space="preserve"> Premium replacement graphite leads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Lead Quality:</w:t>
      </w:r>
      <w:r w:rsidRPr="003966A3">
        <w:rPr>
          <w:rFonts w:ascii="Times New Roman" w:hAnsi="Times New Roman"/>
          <w:sz w:val="24"/>
          <w:szCs w:val="24"/>
        </w:rPr>
        <w:t xml:space="preserve"> Smooth, break-resistant, consistent darkness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Compatibility:</w:t>
      </w:r>
      <w:r w:rsidRPr="003966A3">
        <w:rPr>
          <w:rFonts w:ascii="Times New Roman" w:hAnsi="Times New Roman"/>
          <w:sz w:val="24"/>
          <w:szCs w:val="24"/>
        </w:rPr>
        <w:t xml:space="preserve"> Fits most standard mechanical pencils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Ideal Use:</w:t>
      </w:r>
      <w:r w:rsidRPr="003966A3">
        <w:rPr>
          <w:rFonts w:ascii="Times New Roman" w:hAnsi="Times New Roman"/>
          <w:sz w:val="24"/>
          <w:szCs w:val="24"/>
        </w:rPr>
        <w:t xml:space="preserve"> Writing, sketching, drafting, note-taking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Performance:</w:t>
      </w:r>
      <w:r w:rsidRPr="003966A3">
        <w:rPr>
          <w:rFonts w:ascii="Times New Roman" w:hAnsi="Times New Roman"/>
          <w:sz w:val="24"/>
          <w:szCs w:val="24"/>
        </w:rPr>
        <w:t xml:space="preserve"> Minimal smudging, clean erasing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Packaging:</w:t>
      </w:r>
      <w:r w:rsidRPr="003966A3">
        <w:rPr>
          <w:rFonts w:ascii="Times New Roman" w:hAnsi="Times New Roman"/>
          <w:sz w:val="24"/>
          <w:szCs w:val="24"/>
        </w:rPr>
        <w:t xml:space="preserve"> Secure, easy-dispense container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Customer Rating:</w:t>
      </w:r>
      <w:r w:rsidRPr="003966A3">
        <w:rPr>
          <w:rFonts w:ascii="Times New Roman" w:hAnsi="Times New Roman"/>
          <w:sz w:val="24"/>
          <w:szCs w:val="24"/>
        </w:rPr>
        <w:t xml:space="preserve"> 4.7 </w:t>
      </w:r>
      <w:r w:rsidRPr="003966A3">
        <w:rPr>
          <w:rFonts w:ascii="Segoe UI Symbol" w:hAnsi="Segoe UI Symbol" w:cs="Segoe UI Symbol"/>
          <w:sz w:val="24"/>
          <w:szCs w:val="24"/>
        </w:rPr>
        <w:t>★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Reviews:</w:t>
      </w:r>
      <w:r w:rsidRPr="003966A3">
        <w:rPr>
          <w:rFonts w:ascii="Times New Roman" w:hAnsi="Times New Roman"/>
          <w:sz w:val="24"/>
          <w:szCs w:val="24"/>
        </w:rPr>
        <w:t xml:space="preserve"> 1,500+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Units Sold:</w:t>
      </w:r>
      <w:r w:rsidRPr="003966A3">
        <w:rPr>
          <w:rFonts w:ascii="Times New Roman" w:hAnsi="Times New Roman"/>
          <w:sz w:val="24"/>
          <w:szCs w:val="24"/>
        </w:rPr>
        <w:t xml:space="preserve"> 6,200+</w:t>
      </w:r>
    </w:p>
    <w:p w:rsidR="003966A3" w:rsidRPr="003966A3" w:rsidRDefault="003966A3" w:rsidP="0039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966A3">
        <w:rPr>
          <w:rFonts w:ascii="Times New Roman" w:hAnsi="Times New Roman"/>
          <w:b/>
          <w:bCs/>
          <w:sz w:val="24"/>
          <w:szCs w:val="24"/>
        </w:rPr>
        <w:t>Price:</w:t>
      </w:r>
      <w:r w:rsidRPr="003966A3">
        <w:rPr>
          <w:rFonts w:ascii="Times New Roman" w:hAnsi="Times New Roman"/>
          <w:sz w:val="24"/>
          <w:szCs w:val="24"/>
        </w:rPr>
        <w:t xml:space="preserve"> $8.99</w:t>
      </w:r>
    </w:p>
    <w:p w:rsidR="006D63CF" w:rsidRDefault="006D63CF"/>
    <w:sectPr w:rsidR="006D63C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CF12B2"/>
    <w:multiLevelType w:val="multilevel"/>
    <w:tmpl w:val="F3B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6A3"/>
    <w:rsid w:val="003966A3"/>
    <w:rsid w:val="00467738"/>
    <w:rsid w:val="006D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E3EDD13D-7EA2-477E-83F0-A0A707F9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66A3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3966A3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66A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66A3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354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2025-12-08T09:46:00Z</dcterms:created>
  <dcterms:modified xsi:type="dcterms:W3CDTF">2025-12-08T09:46:00Z</dcterms:modified>
</cp:coreProperties>
</file>