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18A" w:rsidRPr="00F4518A" w:rsidRDefault="00F4518A" w:rsidP="00F4518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F4518A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F4518A">
        <w:rPr>
          <w:rFonts w:ascii="Times New Roman" w:hAnsi="Times New Roman"/>
          <w:sz w:val="24"/>
          <w:szCs w:val="24"/>
        </w:rPr>
        <w:br/>
      </w:r>
      <w:r w:rsidRPr="00F4518A">
        <w:rPr>
          <w:rFonts w:ascii="Times New Roman" w:hAnsi="Times New Roman"/>
          <w:b/>
          <w:bCs/>
          <w:sz w:val="24"/>
          <w:szCs w:val="24"/>
        </w:rPr>
        <w:t>Product Name:</w:t>
      </w:r>
      <w:r w:rsidRPr="00F4518A">
        <w:rPr>
          <w:rFonts w:ascii="Times New Roman" w:hAnsi="Times New Roman"/>
          <w:sz w:val="24"/>
          <w:szCs w:val="24"/>
        </w:rPr>
        <w:t xml:space="preserve"> Tombow ABT Dual Brush Pen Set</w:t>
      </w:r>
      <w:r w:rsidRPr="00F4518A">
        <w:rPr>
          <w:rFonts w:ascii="Times New Roman" w:hAnsi="Times New Roman"/>
          <w:sz w:val="24"/>
          <w:szCs w:val="24"/>
        </w:rPr>
        <w:br/>
      </w:r>
      <w:r w:rsidRPr="00F4518A">
        <w:rPr>
          <w:rFonts w:ascii="Times New Roman" w:hAnsi="Times New Roman"/>
          <w:b/>
          <w:bCs/>
          <w:sz w:val="24"/>
          <w:szCs w:val="24"/>
        </w:rPr>
        <w:t>Category:</w:t>
      </w:r>
      <w:r w:rsidRPr="00F4518A">
        <w:rPr>
          <w:rFonts w:ascii="Times New Roman" w:hAnsi="Times New Roman"/>
          <w:sz w:val="24"/>
          <w:szCs w:val="24"/>
        </w:rPr>
        <w:t xml:space="preserve"> Markers</w:t>
      </w:r>
    </w:p>
    <w:p w:rsidR="00F4518A" w:rsidRPr="00F4518A" w:rsidRDefault="00F4518A" w:rsidP="00F4518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518A" w:rsidRPr="00F4518A" w:rsidRDefault="00F4518A" w:rsidP="00F4518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F4518A">
        <w:rPr>
          <w:rFonts w:ascii="Segoe UI Emoji" w:hAnsi="Segoe UI Emoji" w:cs="Segoe UI Emoji"/>
          <w:b/>
          <w:bCs/>
          <w:sz w:val="27"/>
          <w:szCs w:val="27"/>
        </w:rPr>
        <w:t>🎨</w:t>
      </w:r>
      <w:r w:rsidRPr="00F4518A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F4518A" w:rsidRPr="00F4518A" w:rsidRDefault="00F4518A" w:rsidP="00F4518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sz w:val="24"/>
          <w:szCs w:val="24"/>
        </w:rPr>
        <w:t xml:space="preserve">The </w:t>
      </w:r>
      <w:r w:rsidRPr="00F4518A">
        <w:rPr>
          <w:rFonts w:ascii="Times New Roman" w:hAnsi="Times New Roman"/>
          <w:b/>
          <w:bCs/>
          <w:sz w:val="24"/>
          <w:szCs w:val="24"/>
        </w:rPr>
        <w:t>Tombow ABT Dual Brush Pen Set</w:t>
      </w:r>
      <w:r w:rsidRPr="00F4518A">
        <w:rPr>
          <w:rFonts w:ascii="Times New Roman" w:hAnsi="Times New Roman"/>
          <w:sz w:val="24"/>
          <w:szCs w:val="24"/>
        </w:rPr>
        <w:t xml:space="preserve"> is a premium collection of water-based, blendable art markers designed for artists, illustrators, hand-lettering experts, and creative hobbyists. Each marker features a </w:t>
      </w:r>
      <w:r w:rsidRPr="00F4518A">
        <w:rPr>
          <w:rFonts w:ascii="Times New Roman" w:hAnsi="Times New Roman"/>
          <w:b/>
          <w:bCs/>
          <w:sz w:val="24"/>
          <w:szCs w:val="24"/>
        </w:rPr>
        <w:t>flexible brush tip</w:t>
      </w:r>
      <w:r w:rsidRPr="00F4518A">
        <w:rPr>
          <w:rFonts w:ascii="Times New Roman" w:hAnsi="Times New Roman"/>
          <w:sz w:val="24"/>
          <w:szCs w:val="24"/>
        </w:rPr>
        <w:t xml:space="preserve"> for smooth, expressive strokes and a </w:t>
      </w:r>
      <w:r w:rsidRPr="00F4518A">
        <w:rPr>
          <w:rFonts w:ascii="Times New Roman" w:hAnsi="Times New Roman"/>
          <w:b/>
          <w:bCs/>
          <w:sz w:val="24"/>
          <w:szCs w:val="24"/>
        </w:rPr>
        <w:t>fine tip</w:t>
      </w:r>
      <w:r w:rsidRPr="00F4518A">
        <w:rPr>
          <w:rFonts w:ascii="Times New Roman" w:hAnsi="Times New Roman"/>
          <w:sz w:val="24"/>
          <w:szCs w:val="24"/>
        </w:rPr>
        <w:t xml:space="preserve"> for precise detailing.</w:t>
      </w:r>
      <w:r w:rsidRPr="00F4518A">
        <w:rPr>
          <w:rFonts w:ascii="Times New Roman" w:hAnsi="Times New Roman"/>
          <w:sz w:val="24"/>
          <w:szCs w:val="24"/>
        </w:rPr>
        <w:br/>
        <w:t>The odorless, water-based ink blends effortlessly, allowing you to create gradients, shading, and watercolor-style effects. Perfect for manga art, modern calligraphy, journaling, and mixed media projects, this set is a versatile essential in any artist’s toolkit.</w:t>
      </w:r>
    </w:p>
    <w:p w:rsidR="00F4518A" w:rsidRPr="00F4518A" w:rsidRDefault="00F4518A" w:rsidP="00F4518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518A" w:rsidRPr="00F4518A" w:rsidRDefault="00F4518A" w:rsidP="00F4518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F4518A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F4518A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Brand:</w:t>
      </w:r>
      <w:r w:rsidRPr="00F4518A">
        <w:rPr>
          <w:rFonts w:ascii="Times New Roman" w:hAnsi="Times New Roman"/>
          <w:sz w:val="24"/>
          <w:szCs w:val="24"/>
        </w:rPr>
        <w:t xml:space="preserve"> Tombow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Ink Type:</w:t>
      </w:r>
      <w:r w:rsidRPr="00F4518A">
        <w:rPr>
          <w:rFonts w:ascii="Times New Roman" w:hAnsi="Times New Roman"/>
          <w:sz w:val="24"/>
          <w:szCs w:val="24"/>
        </w:rPr>
        <w:t xml:space="preserve"> Water-based, blendable, odorless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Tip Style:</w:t>
      </w:r>
      <w:r w:rsidRPr="00F4518A">
        <w:rPr>
          <w:rFonts w:ascii="Times New Roman" w:hAnsi="Times New Roman"/>
          <w:sz w:val="24"/>
          <w:szCs w:val="24"/>
        </w:rPr>
        <w:t xml:space="preserve"> Dual-tip</w:t>
      </w:r>
    </w:p>
    <w:p w:rsidR="00F4518A" w:rsidRPr="00F4518A" w:rsidRDefault="00F4518A" w:rsidP="00F451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sz w:val="24"/>
          <w:szCs w:val="24"/>
        </w:rPr>
        <w:t>Flexible brush tip</w:t>
      </w:r>
    </w:p>
    <w:p w:rsidR="00F4518A" w:rsidRPr="00F4518A" w:rsidRDefault="00F4518A" w:rsidP="00F451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sz w:val="24"/>
          <w:szCs w:val="24"/>
        </w:rPr>
        <w:t>Fine bullet tip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Usage:</w:t>
      </w:r>
      <w:r w:rsidRPr="00F4518A">
        <w:rPr>
          <w:rFonts w:ascii="Times New Roman" w:hAnsi="Times New Roman"/>
          <w:sz w:val="24"/>
          <w:szCs w:val="24"/>
        </w:rPr>
        <w:t xml:space="preserve"> Hand lettering, calligraphy, manga, illustrations, mixed media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Blendability:</w:t>
      </w:r>
      <w:r w:rsidRPr="00F4518A">
        <w:rPr>
          <w:rFonts w:ascii="Times New Roman" w:hAnsi="Times New Roman"/>
          <w:sz w:val="24"/>
          <w:szCs w:val="24"/>
        </w:rPr>
        <w:t xml:space="preserve"> Excellent; creates smooth gradients and watercolor effects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Paper Compatibility:</w:t>
      </w:r>
      <w:r w:rsidRPr="00F4518A">
        <w:rPr>
          <w:rFonts w:ascii="Times New Roman" w:hAnsi="Times New Roman"/>
          <w:sz w:val="24"/>
          <w:szCs w:val="24"/>
        </w:rPr>
        <w:t xml:space="preserve"> Works well with mixed media paper, watercolor paper, and smooth sketchbooks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Set Quality:</w:t>
      </w:r>
      <w:r w:rsidRPr="00F4518A">
        <w:rPr>
          <w:rFonts w:ascii="Times New Roman" w:hAnsi="Times New Roman"/>
          <w:sz w:val="24"/>
          <w:szCs w:val="24"/>
        </w:rPr>
        <w:t xml:space="preserve"> Vibrant, long-lasting colors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Customer Rating:</w:t>
      </w:r>
      <w:r w:rsidRPr="00F4518A">
        <w:rPr>
          <w:rFonts w:ascii="Times New Roman" w:hAnsi="Times New Roman"/>
          <w:sz w:val="24"/>
          <w:szCs w:val="24"/>
        </w:rPr>
        <w:t xml:space="preserve"> 4.9 </w:t>
      </w:r>
      <w:r w:rsidRPr="00F4518A">
        <w:rPr>
          <w:rFonts w:ascii="Segoe UI Symbol" w:hAnsi="Segoe UI Symbol" w:cs="Segoe UI Symbol"/>
          <w:sz w:val="24"/>
          <w:szCs w:val="24"/>
        </w:rPr>
        <w:t>★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Reviews:</w:t>
      </w:r>
      <w:r w:rsidRPr="00F4518A">
        <w:rPr>
          <w:rFonts w:ascii="Times New Roman" w:hAnsi="Times New Roman"/>
          <w:sz w:val="24"/>
          <w:szCs w:val="24"/>
        </w:rPr>
        <w:t xml:space="preserve"> 3,400+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Units Sold:</w:t>
      </w:r>
      <w:r w:rsidRPr="00F4518A">
        <w:rPr>
          <w:rFonts w:ascii="Times New Roman" w:hAnsi="Times New Roman"/>
          <w:sz w:val="24"/>
          <w:szCs w:val="24"/>
        </w:rPr>
        <w:t xml:space="preserve"> 12,000+</w:t>
      </w:r>
    </w:p>
    <w:p w:rsidR="00F4518A" w:rsidRPr="00F4518A" w:rsidRDefault="00F4518A" w:rsidP="00F45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4518A">
        <w:rPr>
          <w:rFonts w:ascii="Times New Roman" w:hAnsi="Times New Roman"/>
          <w:b/>
          <w:bCs/>
          <w:sz w:val="24"/>
          <w:szCs w:val="24"/>
        </w:rPr>
        <w:t>Price:</w:t>
      </w:r>
      <w:r w:rsidRPr="00F4518A">
        <w:rPr>
          <w:rFonts w:ascii="Times New Roman" w:hAnsi="Times New Roman"/>
          <w:sz w:val="24"/>
          <w:szCs w:val="24"/>
        </w:rPr>
        <w:t xml:space="preserve"> $45.99</w:t>
      </w:r>
    </w:p>
    <w:p w:rsidR="00E7091E" w:rsidRDefault="00E7091E"/>
    <w:sectPr w:rsidR="00E7091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B4233"/>
    <w:multiLevelType w:val="multilevel"/>
    <w:tmpl w:val="B75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18A"/>
    <w:rsid w:val="00CE2055"/>
    <w:rsid w:val="00E7091E"/>
    <w:rsid w:val="00F4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C44E4EF9-DDD5-466A-A565-827EA47D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518A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F4518A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518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18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34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2025-12-08T09:44:00Z</dcterms:created>
  <dcterms:modified xsi:type="dcterms:W3CDTF">2025-12-08T09:44:00Z</dcterms:modified>
</cp:coreProperties>
</file>