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996" w:rsidRPr="005D6996" w:rsidRDefault="005D6996" w:rsidP="005D6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996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Details &amp; Specifications</w:t>
      </w:r>
    </w:p>
    <w:p w:rsidR="005D6996" w:rsidRPr="005D6996" w:rsidRDefault="005D6996" w:rsidP="005D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Faber-Castell Sketch Pad A5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br/>
      </w: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Notebooks</w:t>
      </w:r>
    </w:p>
    <w:p w:rsidR="005D6996" w:rsidRPr="005D6996" w:rsidRDefault="005D6996" w:rsidP="005D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D6996" w:rsidRPr="005D6996" w:rsidRDefault="005D6996" w:rsidP="005D6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996">
        <w:rPr>
          <w:rFonts w:ascii="Segoe UI Symbol" w:eastAsia="Times New Roman" w:hAnsi="Segoe UI Symbol" w:cs="Segoe UI Symbol"/>
          <w:b/>
          <w:bCs/>
          <w:sz w:val="27"/>
          <w:szCs w:val="27"/>
        </w:rPr>
        <w:t>📎</w:t>
      </w:r>
      <w:r w:rsidRPr="005D69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 Details</w:t>
      </w:r>
    </w:p>
    <w:p w:rsidR="005D6996" w:rsidRPr="005D6996" w:rsidRDefault="005D6996" w:rsidP="005D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Faber-Castell Sketch Pad A5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is a compact yet high-quality sketching notebook designed for artists, students, and creators who need a reliable surface for quick sketches and detailed drawings. Featuring </w:t>
      </w: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120gsm fine-grain paper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>, it provides excellent texture for pencils, charcoal, inks, and technical pens.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spiral-bound format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allows the pad to lay perfectly flat, while the </w:t>
      </w: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micro-perforated sheets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make page removal clean and easy. A </w:t>
      </w: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sturdy backing board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ensures stability, making it great for on-the-go sketching.</w:t>
      </w:r>
    </w:p>
    <w:p w:rsidR="005D6996" w:rsidRPr="005D6996" w:rsidRDefault="005D6996" w:rsidP="005D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D6996" w:rsidRPr="005D6996" w:rsidRDefault="005D6996" w:rsidP="005D6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996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5D69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Specifications</w:t>
      </w:r>
    </w:p>
    <w:p w:rsidR="005D6996" w:rsidRPr="005D6996" w:rsidRDefault="005D6996" w:rsidP="005D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Faber-Castell</w:t>
      </w:r>
    </w:p>
    <w:p w:rsidR="005D6996" w:rsidRPr="005D6996" w:rsidRDefault="005D6996" w:rsidP="005D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Type: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A5 Spiral-Bound Sketch Pad</w:t>
      </w:r>
    </w:p>
    <w:p w:rsidR="005D6996" w:rsidRPr="005D6996" w:rsidRDefault="005D6996" w:rsidP="005D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Paper Weight: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120gsm fine-grain</w:t>
      </w:r>
    </w:p>
    <w:p w:rsidR="005D6996" w:rsidRPr="005D6996" w:rsidRDefault="005D6996" w:rsidP="005D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Media Compatibility:</w:t>
      </w:r>
    </w:p>
    <w:p w:rsidR="005D6996" w:rsidRPr="005D6996" w:rsidRDefault="005D6996" w:rsidP="005D69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sz w:val="24"/>
          <w:szCs w:val="24"/>
        </w:rPr>
        <w:t>Graphite &amp; colored pencils</w:t>
      </w:r>
    </w:p>
    <w:p w:rsidR="005D6996" w:rsidRPr="005D6996" w:rsidRDefault="005D6996" w:rsidP="005D69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sz w:val="24"/>
          <w:szCs w:val="24"/>
        </w:rPr>
        <w:t>Charcoal</w:t>
      </w:r>
    </w:p>
    <w:p w:rsidR="005D6996" w:rsidRPr="005D6996" w:rsidRDefault="005D6996" w:rsidP="005D69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sz w:val="24"/>
          <w:szCs w:val="24"/>
        </w:rPr>
        <w:t>Ink &amp; technical pens</w:t>
      </w:r>
    </w:p>
    <w:p w:rsidR="005D6996" w:rsidRPr="005D6996" w:rsidRDefault="005D6996" w:rsidP="005D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Binding: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Durable spiral binding</w:t>
      </w:r>
    </w:p>
    <w:p w:rsidR="005D6996" w:rsidRPr="005D6996" w:rsidRDefault="005D6996" w:rsidP="005D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Sheet Features: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Micro-perforated for clean tear-outs</w:t>
      </w:r>
    </w:p>
    <w:p w:rsidR="005D6996" w:rsidRPr="005D6996" w:rsidRDefault="005D6996" w:rsidP="005D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Backing: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Rigid backing board for support</w:t>
      </w:r>
    </w:p>
    <w:p w:rsidR="005D6996" w:rsidRPr="005D6996" w:rsidRDefault="005D6996" w:rsidP="005D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A5 size</w:t>
      </w:r>
    </w:p>
    <w:p w:rsidR="005D6996" w:rsidRPr="005D6996" w:rsidRDefault="005D6996" w:rsidP="005D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Ideal </w:t>
      </w:r>
      <w:proofErr w:type="gramStart"/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D6996" w:rsidRPr="005D6996" w:rsidRDefault="005D6996" w:rsidP="005D69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sz w:val="24"/>
          <w:szCs w:val="24"/>
        </w:rPr>
        <w:t>Sketching</w:t>
      </w:r>
    </w:p>
    <w:p w:rsidR="005D6996" w:rsidRPr="005D6996" w:rsidRDefault="005D6996" w:rsidP="005D69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sz w:val="24"/>
          <w:szCs w:val="24"/>
        </w:rPr>
        <w:t>Practice drawing</w:t>
      </w:r>
    </w:p>
    <w:p w:rsidR="005D6996" w:rsidRPr="005D6996" w:rsidRDefault="005D6996" w:rsidP="005D69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sz w:val="24"/>
          <w:szCs w:val="24"/>
        </w:rPr>
        <w:t>Quick concepts</w:t>
      </w:r>
    </w:p>
    <w:p w:rsidR="005D6996" w:rsidRPr="005D6996" w:rsidRDefault="005D6996" w:rsidP="005D69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sz w:val="24"/>
          <w:szCs w:val="24"/>
        </w:rPr>
        <w:t>Travel-friendly artwork</w:t>
      </w:r>
    </w:p>
    <w:p w:rsidR="005D6996" w:rsidRPr="005D6996" w:rsidRDefault="005D6996" w:rsidP="005D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Rating: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4.5 </w:t>
      </w:r>
      <w:r w:rsidRPr="005D6996">
        <w:rPr>
          <w:rFonts w:ascii="Segoe UI Symbol" w:eastAsia="Times New Roman" w:hAnsi="Segoe UI Symbol" w:cs="Segoe UI Symbol"/>
          <w:sz w:val="24"/>
          <w:szCs w:val="24"/>
        </w:rPr>
        <w:t>★</w:t>
      </w:r>
    </w:p>
    <w:p w:rsidR="005D6996" w:rsidRPr="005D6996" w:rsidRDefault="005D6996" w:rsidP="005D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250</w:t>
      </w:r>
    </w:p>
    <w:p w:rsidR="005D6996" w:rsidRPr="005D6996" w:rsidRDefault="005D6996" w:rsidP="005D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Units Sold: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1200</w:t>
      </w:r>
    </w:p>
    <w:p w:rsidR="005D6996" w:rsidRPr="005D6996" w:rsidRDefault="005D6996" w:rsidP="005D6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996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5D6996">
        <w:rPr>
          <w:rFonts w:ascii="Times New Roman" w:eastAsia="Times New Roman" w:hAnsi="Times New Roman" w:cs="Times New Roman"/>
          <w:sz w:val="24"/>
          <w:szCs w:val="24"/>
        </w:rPr>
        <w:t xml:space="preserve"> $12.99</w:t>
      </w:r>
    </w:p>
    <w:p w:rsidR="00331DBB" w:rsidRDefault="00331DBB">
      <w:bookmarkStart w:id="0" w:name="_GoBack"/>
      <w:bookmarkEnd w:id="0"/>
    </w:p>
    <w:sectPr w:rsidR="0033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F97418"/>
    <w:multiLevelType w:val="multilevel"/>
    <w:tmpl w:val="22B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67F"/>
    <w:rsid w:val="0010767F"/>
    <w:rsid w:val="00331DBB"/>
    <w:rsid w:val="005D6996"/>
    <w:rsid w:val="00B1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DC8ABD-0EB1-4149-AC7B-9E069815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69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699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D69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9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2025-12-07T19:17:00Z</dcterms:created>
  <dcterms:modified xsi:type="dcterms:W3CDTF">2025-12-07T19:17:00Z</dcterms:modified>
</cp:coreProperties>
</file>