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D1AEA" w14:textId="77777777" w:rsidR="005E71AF" w:rsidRPr="00DD0A1C" w:rsidRDefault="005E71AF" w:rsidP="005E71AF">
      <w:pPr>
        <w:pBdr>
          <w:bottom w:val="single" w:sz="4" w:space="1" w:color="000000"/>
        </w:pBdr>
        <w:jc w:val="center"/>
        <w:rPr>
          <w:rFonts w:ascii="Verdana" w:eastAsia="Times New Roman" w:hAnsi="Verdana" w:cs="Calibri"/>
          <w:sz w:val="28"/>
          <w:szCs w:val="28"/>
        </w:rPr>
      </w:pPr>
      <w:r w:rsidRPr="00DD0A1C">
        <w:rPr>
          <w:rFonts w:ascii="Verdana" w:eastAsia="Times New Roman" w:hAnsi="Verdana" w:cs="Calibri"/>
          <w:b/>
          <w:bCs/>
          <w:color w:val="1F3864"/>
          <w:sz w:val="28"/>
          <w:szCs w:val="28"/>
        </w:rPr>
        <w:t>Shayan Kaveh</w:t>
      </w:r>
    </w:p>
    <w:p w14:paraId="0FEE5EE0" w14:textId="77777777" w:rsidR="005E71AF" w:rsidRPr="00DD0A1C" w:rsidRDefault="005E71AF" w:rsidP="005E71AF">
      <w:pPr>
        <w:spacing w:after="140"/>
        <w:jc w:val="center"/>
        <w:rPr>
          <w:rFonts w:ascii="Verdana" w:eastAsia="Times New Roman" w:hAnsi="Verdana" w:cs="Calibri"/>
          <w:sz w:val="19"/>
          <w:szCs w:val="19"/>
        </w:rPr>
      </w:pPr>
      <w:r w:rsidRPr="00DD0A1C">
        <w:rPr>
          <w:rFonts w:ascii="Verdana" w:eastAsia="Times New Roman" w:hAnsi="Verdana" w:cs="Calibri"/>
          <w:color w:val="000000"/>
          <w:sz w:val="19"/>
          <w:szCs w:val="19"/>
        </w:rPr>
        <w:t>skaveh@bren.ucsb.edu | (415) 827-7798 | </w:t>
      </w:r>
      <w:hyperlink r:id="rId5" w:history="1">
        <w:r w:rsidRPr="00DD0A1C">
          <w:rPr>
            <w:rFonts w:ascii="Verdana" w:eastAsia="Times New Roman" w:hAnsi="Verdana" w:cs="Calibri"/>
            <w:color w:val="0563C1"/>
            <w:sz w:val="19"/>
            <w:szCs w:val="19"/>
            <w:u w:val="single"/>
          </w:rPr>
          <w:t>LinkedIn</w:t>
        </w:r>
        <w:r w:rsidRPr="00DD0A1C">
          <w:rPr>
            <w:rFonts w:ascii="Verdana" w:eastAsia="Times New Roman" w:hAnsi="Verdana" w:cs="Calibri"/>
            <w:color w:val="0563C1"/>
            <w:sz w:val="19"/>
            <w:szCs w:val="19"/>
          </w:rPr>
          <w:t> </w:t>
        </w:r>
      </w:hyperlink>
      <w:r w:rsidRPr="00DD0A1C">
        <w:rPr>
          <w:rFonts w:ascii="Verdana" w:eastAsia="Times New Roman" w:hAnsi="Verdana" w:cs="Calibri"/>
          <w:color w:val="000000"/>
          <w:sz w:val="19"/>
          <w:szCs w:val="19"/>
        </w:rPr>
        <w:t>| Santa Barbara, CA</w:t>
      </w:r>
    </w:p>
    <w:p w14:paraId="46BA5F03" w14:textId="77777777" w:rsidR="005E71AF" w:rsidRPr="00DD0A1C" w:rsidRDefault="005E71AF" w:rsidP="005E71AF">
      <w:pPr>
        <w:pBdr>
          <w:bottom w:val="single" w:sz="4" w:space="1" w:color="000000"/>
        </w:pBdr>
        <w:jc w:val="both"/>
        <w:rPr>
          <w:rFonts w:ascii="Verdana" w:eastAsia="Times New Roman" w:hAnsi="Verdana" w:cs="Calibri"/>
          <w:sz w:val="19"/>
          <w:szCs w:val="19"/>
        </w:rPr>
      </w:pPr>
      <w:r w:rsidRPr="00DD0A1C">
        <w:rPr>
          <w:rFonts w:ascii="Verdana" w:eastAsia="Times New Roman" w:hAnsi="Verdana" w:cs="Calibri"/>
          <w:b/>
          <w:bCs/>
          <w:color w:val="4472C4"/>
          <w:sz w:val="19"/>
          <w:szCs w:val="19"/>
        </w:rPr>
        <w:t>EDUCATION </w:t>
      </w:r>
    </w:p>
    <w:p w14:paraId="76DBD34C" w14:textId="77777777" w:rsidR="005E71AF" w:rsidRPr="00DD0A1C" w:rsidRDefault="005E71AF" w:rsidP="005E71AF">
      <w:pPr>
        <w:jc w:val="both"/>
        <w:rPr>
          <w:rFonts w:ascii="Verdana" w:eastAsia="Times New Roman" w:hAnsi="Verdana" w:cs="Calibri"/>
          <w:sz w:val="19"/>
          <w:szCs w:val="19"/>
        </w:rPr>
      </w:pPr>
      <w:r w:rsidRPr="00DD0A1C">
        <w:rPr>
          <w:rFonts w:ascii="Verdana" w:eastAsia="Times New Roman" w:hAnsi="Verdana" w:cs="Calibri"/>
          <w:b/>
          <w:bCs/>
          <w:color w:val="000000"/>
          <w:sz w:val="19"/>
          <w:szCs w:val="19"/>
        </w:rPr>
        <w:t>Master of Environmental Science and Management</w:t>
      </w:r>
      <w:r w:rsidRPr="00DD0A1C">
        <w:rPr>
          <w:rFonts w:ascii="Verdana" w:eastAsia="Times New Roman" w:hAnsi="Verdana" w:cs="Calibri"/>
          <w:color w:val="000000"/>
          <w:sz w:val="19"/>
          <w:szCs w:val="19"/>
        </w:rPr>
        <w:t xml:space="preserve"> (Expected June 2023) </w:t>
      </w:r>
    </w:p>
    <w:p w14:paraId="6A460950" w14:textId="77777777" w:rsidR="005E71AF" w:rsidRDefault="005E71AF" w:rsidP="005E71AF">
      <w:pPr>
        <w:jc w:val="both"/>
        <w:rPr>
          <w:rFonts w:ascii="Verdana" w:eastAsia="Times New Roman" w:hAnsi="Verdana" w:cs="Calibri"/>
          <w:color w:val="000000"/>
          <w:sz w:val="19"/>
          <w:szCs w:val="19"/>
        </w:rPr>
      </w:pPr>
      <w:r w:rsidRPr="0068286A">
        <w:rPr>
          <w:rFonts w:ascii="Verdana" w:eastAsia="Times New Roman" w:hAnsi="Verdana" w:cs="Calibri"/>
          <w:b/>
          <w:bCs/>
          <w:color w:val="000000"/>
          <w:sz w:val="19"/>
          <w:szCs w:val="19"/>
        </w:rPr>
        <w:t>Bren School of Environmental Science &amp; Management</w:t>
      </w:r>
      <w:r w:rsidRPr="0068286A">
        <w:rPr>
          <w:rFonts w:ascii="Verdana" w:eastAsia="Times New Roman" w:hAnsi="Verdana" w:cs="Calibri"/>
          <w:color w:val="000000"/>
          <w:sz w:val="19"/>
          <w:szCs w:val="19"/>
        </w:rPr>
        <w:t xml:space="preserve"> – </w:t>
      </w:r>
    </w:p>
    <w:p w14:paraId="1BE021E6" w14:textId="77777777" w:rsidR="005E71AF" w:rsidRPr="0068286A" w:rsidRDefault="005E71AF" w:rsidP="005E71AF">
      <w:pPr>
        <w:ind w:firstLine="270"/>
        <w:jc w:val="both"/>
        <w:rPr>
          <w:rFonts w:ascii="Verdana" w:eastAsia="Times New Roman" w:hAnsi="Verdana" w:cs="Calibri"/>
          <w:color w:val="000000"/>
          <w:sz w:val="19"/>
          <w:szCs w:val="19"/>
        </w:rPr>
      </w:pPr>
      <w:r w:rsidRPr="0068286A">
        <w:rPr>
          <w:rFonts w:ascii="Verdana" w:eastAsia="Times New Roman" w:hAnsi="Verdana" w:cs="Calibri"/>
          <w:color w:val="000000"/>
          <w:sz w:val="19"/>
          <w:szCs w:val="19"/>
        </w:rPr>
        <w:t>University of California, Santa Barbara (UCSB)</w:t>
      </w:r>
    </w:p>
    <w:p w14:paraId="0081343F" w14:textId="77777777" w:rsidR="005E71AF" w:rsidRPr="00AF0F23" w:rsidRDefault="005E71AF" w:rsidP="005E71AF">
      <w:pPr>
        <w:ind w:firstLine="270"/>
        <w:jc w:val="both"/>
        <w:rPr>
          <w:rFonts w:ascii="Verdana" w:eastAsia="Times New Roman" w:hAnsi="Verdana" w:cs="Calibri"/>
          <w:color w:val="000000"/>
          <w:sz w:val="19"/>
          <w:szCs w:val="19"/>
        </w:rPr>
      </w:pPr>
      <w:r w:rsidRPr="00AF0F23">
        <w:rPr>
          <w:rFonts w:ascii="Verdana" w:eastAsia="Times New Roman" w:hAnsi="Verdana" w:cs="Calibri"/>
          <w:color w:val="000000"/>
          <w:sz w:val="19"/>
          <w:szCs w:val="19"/>
          <w:u w:val="single"/>
        </w:rPr>
        <w:t>Specialization</w:t>
      </w:r>
      <w:r w:rsidRPr="00DD0A1C">
        <w:rPr>
          <w:rFonts w:ascii="Verdana" w:eastAsia="Times New Roman" w:hAnsi="Verdana" w:cs="Calibri"/>
          <w:color w:val="000000"/>
          <w:sz w:val="19"/>
          <w:szCs w:val="19"/>
        </w:rPr>
        <w:t xml:space="preserve">: </w:t>
      </w:r>
      <w:r w:rsidRPr="00AF0F23">
        <w:rPr>
          <w:rFonts w:ascii="Verdana" w:eastAsia="Times New Roman" w:hAnsi="Verdana" w:cs="Calibri"/>
          <w:color w:val="000000"/>
          <w:sz w:val="19"/>
          <w:szCs w:val="19"/>
        </w:rPr>
        <w:t xml:space="preserve">Economics &amp; Politics </w:t>
      </w:r>
      <w:r w:rsidRPr="00DD0A1C">
        <w:rPr>
          <w:rFonts w:ascii="Verdana" w:eastAsia="Times New Roman" w:hAnsi="Verdana" w:cs="Calibri"/>
          <w:color w:val="000000"/>
          <w:sz w:val="19"/>
          <w:szCs w:val="19"/>
        </w:rPr>
        <w:t>|</w:t>
      </w:r>
      <w:r w:rsidRPr="00AF0F23">
        <w:rPr>
          <w:rFonts w:ascii="Verdana" w:eastAsia="Times New Roman" w:hAnsi="Verdana" w:cs="Calibri"/>
          <w:color w:val="000000"/>
          <w:sz w:val="19"/>
          <w:szCs w:val="19"/>
        </w:rPr>
        <w:t xml:space="preserve"> Dean Advisory Representative </w:t>
      </w:r>
      <w:r w:rsidRPr="00DD0A1C">
        <w:rPr>
          <w:rFonts w:ascii="Verdana" w:eastAsia="Times New Roman" w:hAnsi="Verdana" w:cs="Calibri"/>
          <w:color w:val="000000"/>
          <w:sz w:val="19"/>
          <w:szCs w:val="19"/>
        </w:rPr>
        <w:t>|</w:t>
      </w:r>
      <w:r w:rsidRPr="00AF0F23">
        <w:rPr>
          <w:rFonts w:ascii="Verdana" w:eastAsia="Times New Roman" w:hAnsi="Verdana" w:cs="Calibri"/>
          <w:color w:val="000000"/>
          <w:sz w:val="19"/>
          <w:szCs w:val="19"/>
        </w:rPr>
        <w:t xml:space="preserve"> Boughton Fellow </w:t>
      </w:r>
    </w:p>
    <w:p w14:paraId="77BE177F" w14:textId="00642ED0" w:rsidR="005E71AF" w:rsidRPr="00DD0A1C" w:rsidRDefault="005E71AF" w:rsidP="005E71AF">
      <w:pPr>
        <w:spacing w:after="120"/>
        <w:ind w:firstLine="270"/>
        <w:jc w:val="both"/>
        <w:rPr>
          <w:rFonts w:ascii="Verdana" w:eastAsia="Times New Roman" w:hAnsi="Verdana" w:cs="Calibri"/>
          <w:sz w:val="19"/>
          <w:szCs w:val="19"/>
        </w:rPr>
      </w:pPr>
      <w:r w:rsidRPr="00AF0F23">
        <w:rPr>
          <w:rFonts w:ascii="Verdana" w:eastAsia="Times New Roman" w:hAnsi="Verdana" w:cs="Calibri"/>
          <w:color w:val="000000"/>
          <w:sz w:val="19"/>
          <w:szCs w:val="19"/>
          <w:u w:val="single"/>
        </w:rPr>
        <w:t>Coursework:</w:t>
      </w:r>
      <w:r w:rsidRPr="00AF0F23">
        <w:rPr>
          <w:rFonts w:ascii="Verdana" w:eastAsia="Times New Roman" w:hAnsi="Verdana" w:cs="Calibri"/>
          <w:color w:val="000000"/>
          <w:sz w:val="19"/>
          <w:szCs w:val="19"/>
        </w:rPr>
        <w:t xml:space="preserve"> </w:t>
      </w:r>
      <w:r>
        <w:rPr>
          <w:rFonts w:ascii="Verdana" w:eastAsia="Times New Roman" w:hAnsi="Verdana" w:cs="Calibri"/>
          <w:color w:val="000000"/>
          <w:sz w:val="19"/>
          <w:szCs w:val="19"/>
        </w:rPr>
        <w:t>Strategic Communications</w:t>
      </w:r>
      <w:r>
        <w:rPr>
          <w:rFonts w:ascii="Verdana" w:eastAsia="Times New Roman" w:hAnsi="Verdana" w:cs="Calibri"/>
          <w:color w:val="000000"/>
          <w:sz w:val="19"/>
          <w:szCs w:val="19"/>
        </w:rPr>
        <w:t>, Policy Analysis</w:t>
      </w:r>
    </w:p>
    <w:p w14:paraId="52984F55" w14:textId="77777777" w:rsidR="005E71AF" w:rsidRPr="00DD0A1C" w:rsidRDefault="005E71AF" w:rsidP="005E71AF">
      <w:pPr>
        <w:jc w:val="both"/>
        <w:rPr>
          <w:rFonts w:ascii="Verdana" w:eastAsia="Times New Roman" w:hAnsi="Verdana" w:cs="Calibri"/>
          <w:sz w:val="19"/>
          <w:szCs w:val="19"/>
        </w:rPr>
      </w:pPr>
      <w:r w:rsidRPr="00DD0A1C">
        <w:rPr>
          <w:rFonts w:ascii="Verdana" w:eastAsia="Times New Roman" w:hAnsi="Verdana" w:cs="Calibri"/>
          <w:b/>
          <w:bCs/>
          <w:color w:val="000000"/>
          <w:sz w:val="19"/>
          <w:szCs w:val="19"/>
        </w:rPr>
        <w:t>Bachelor of Science in Environmental Toxicology</w:t>
      </w:r>
      <w:r w:rsidRPr="00DD0A1C">
        <w:rPr>
          <w:rFonts w:ascii="Verdana" w:eastAsia="Times New Roman" w:hAnsi="Verdana" w:cs="Calibri"/>
          <w:color w:val="000000"/>
          <w:sz w:val="19"/>
          <w:szCs w:val="19"/>
        </w:rPr>
        <w:t>, 3.7 GPA (June 2020) </w:t>
      </w:r>
    </w:p>
    <w:p w14:paraId="38286059" w14:textId="77777777" w:rsidR="005E71AF" w:rsidRPr="00DD0A1C" w:rsidRDefault="005E71AF" w:rsidP="005E71AF">
      <w:pPr>
        <w:spacing w:after="140"/>
        <w:ind w:firstLine="274"/>
        <w:jc w:val="both"/>
        <w:rPr>
          <w:rFonts w:ascii="Verdana" w:eastAsia="Times New Roman" w:hAnsi="Verdana" w:cs="Calibri"/>
          <w:sz w:val="19"/>
          <w:szCs w:val="19"/>
        </w:rPr>
      </w:pPr>
      <w:r w:rsidRPr="00DD0A1C">
        <w:rPr>
          <w:rFonts w:ascii="Verdana" w:eastAsia="Times New Roman" w:hAnsi="Verdana" w:cs="Calibri"/>
          <w:color w:val="000000"/>
          <w:sz w:val="19"/>
          <w:szCs w:val="19"/>
        </w:rPr>
        <w:t>University of California, Davis (UCD) | </w:t>
      </w:r>
      <w:r w:rsidRPr="00DD0A1C">
        <w:rPr>
          <w:rFonts w:ascii="Verdana" w:eastAsia="Times New Roman" w:hAnsi="Verdana" w:cs="Calibri"/>
          <w:color w:val="000000"/>
          <w:sz w:val="19"/>
          <w:szCs w:val="19"/>
          <w:u w:val="single"/>
        </w:rPr>
        <w:t>Minor</w:t>
      </w:r>
      <w:r w:rsidRPr="00DD0A1C">
        <w:rPr>
          <w:rFonts w:ascii="Verdana" w:eastAsia="Times New Roman" w:hAnsi="Verdana" w:cs="Calibri"/>
          <w:color w:val="000000"/>
          <w:sz w:val="19"/>
          <w:szCs w:val="19"/>
        </w:rPr>
        <w:t>: Geographic Information Systems (GIS)</w:t>
      </w:r>
    </w:p>
    <w:p w14:paraId="00050277" w14:textId="77777777" w:rsidR="005E71AF" w:rsidRPr="00DD0A1C" w:rsidRDefault="005E71AF" w:rsidP="005E71AF">
      <w:pPr>
        <w:pBdr>
          <w:bottom w:val="single" w:sz="4" w:space="1" w:color="000000"/>
        </w:pBdr>
        <w:jc w:val="both"/>
        <w:rPr>
          <w:rFonts w:ascii="Verdana" w:eastAsia="Times New Roman" w:hAnsi="Verdana" w:cs="Calibri"/>
          <w:sz w:val="19"/>
          <w:szCs w:val="19"/>
        </w:rPr>
      </w:pPr>
      <w:r w:rsidRPr="00DD0A1C">
        <w:rPr>
          <w:rFonts w:ascii="Verdana" w:eastAsia="Times New Roman" w:hAnsi="Verdana" w:cs="Calibri"/>
          <w:b/>
          <w:bCs/>
          <w:color w:val="4472C4"/>
          <w:sz w:val="19"/>
          <w:szCs w:val="19"/>
        </w:rPr>
        <w:t>EXPERIENCE  </w:t>
      </w:r>
    </w:p>
    <w:p w14:paraId="5B3C3152" w14:textId="77777777" w:rsidR="005E71AF" w:rsidRPr="00DD0A1C" w:rsidRDefault="005E71AF" w:rsidP="005E71AF">
      <w:pPr>
        <w:jc w:val="both"/>
        <w:rPr>
          <w:rFonts w:ascii="Verdana" w:eastAsia="Times New Roman" w:hAnsi="Verdana" w:cs="Calibri"/>
          <w:sz w:val="19"/>
          <w:szCs w:val="19"/>
        </w:rPr>
      </w:pPr>
      <w:r w:rsidRPr="00DD0A1C">
        <w:rPr>
          <w:rFonts w:ascii="Verdana" w:eastAsia="Times New Roman" w:hAnsi="Verdana" w:cs="Calibri"/>
          <w:b/>
          <w:bCs/>
          <w:color w:val="000000"/>
          <w:sz w:val="19"/>
          <w:szCs w:val="19"/>
        </w:rPr>
        <w:t>Amigos de las Américas (AMIGOS)</w:t>
      </w:r>
      <w:r w:rsidRPr="00DD0A1C">
        <w:rPr>
          <w:rFonts w:ascii="Verdana" w:eastAsia="Times New Roman" w:hAnsi="Verdana" w:cs="Calibri"/>
          <w:color w:val="000000"/>
          <w:sz w:val="19"/>
          <w:szCs w:val="19"/>
        </w:rPr>
        <w:t>, Yucatán, México and Los Santos, Costa Rica</w:t>
      </w:r>
    </w:p>
    <w:p w14:paraId="2F3D096F" w14:textId="77777777" w:rsidR="005E71AF" w:rsidRPr="00DD0A1C" w:rsidRDefault="005E71AF" w:rsidP="005E71AF">
      <w:pPr>
        <w:jc w:val="both"/>
        <w:rPr>
          <w:rFonts w:ascii="Verdana" w:eastAsia="Times New Roman" w:hAnsi="Verdana" w:cs="Calibri"/>
          <w:sz w:val="19"/>
          <w:szCs w:val="19"/>
        </w:rPr>
      </w:pPr>
      <w:r w:rsidRPr="00DD0A1C">
        <w:rPr>
          <w:rFonts w:ascii="Verdana" w:eastAsia="Times New Roman" w:hAnsi="Verdana" w:cs="Calibri"/>
          <w:b/>
          <w:bCs/>
          <w:color w:val="000000"/>
          <w:sz w:val="19"/>
          <w:szCs w:val="19"/>
        </w:rPr>
        <w:t>Senior Project Supervisor</w:t>
      </w:r>
      <w:r w:rsidRPr="00DD0A1C">
        <w:rPr>
          <w:rFonts w:ascii="Verdana" w:eastAsia="Times New Roman" w:hAnsi="Verdana" w:cs="Calibri"/>
          <w:color w:val="000000"/>
          <w:sz w:val="19"/>
          <w:szCs w:val="19"/>
        </w:rPr>
        <w:t>, Los Santos, Costa Rica (5/21–8/21) </w:t>
      </w:r>
    </w:p>
    <w:p w14:paraId="539FA537" w14:textId="77777777" w:rsidR="005E71AF" w:rsidRPr="00DD0A1C" w:rsidRDefault="005E71AF" w:rsidP="005E71AF">
      <w:pPr>
        <w:numPr>
          <w:ilvl w:val="0"/>
          <w:numId w:val="1"/>
        </w:numPr>
        <w:ind w:left="360"/>
        <w:jc w:val="both"/>
        <w:textAlignment w:val="baseline"/>
        <w:rPr>
          <w:rFonts w:ascii="Verdana" w:eastAsia="Times New Roman" w:hAnsi="Verdana" w:cs="Calibri"/>
          <w:color w:val="000000"/>
          <w:sz w:val="19"/>
          <w:szCs w:val="19"/>
        </w:rPr>
      </w:pPr>
      <w:r w:rsidRPr="00AF0F23">
        <w:rPr>
          <w:rFonts w:ascii="Verdana" w:eastAsia="Times New Roman" w:hAnsi="Verdana" w:cs="Calibri"/>
          <w:color w:val="000000"/>
          <w:sz w:val="19"/>
          <w:szCs w:val="19"/>
        </w:rPr>
        <w:t>Led the collaboration</w:t>
      </w:r>
      <w:r w:rsidRPr="00DD0A1C">
        <w:rPr>
          <w:rFonts w:ascii="Verdana" w:eastAsia="Times New Roman" w:hAnsi="Verdana" w:cs="Calibri"/>
          <w:color w:val="000000"/>
          <w:sz w:val="19"/>
          <w:szCs w:val="19"/>
        </w:rPr>
        <w:t xml:space="preserve"> </w:t>
      </w:r>
      <w:r w:rsidRPr="00AF0F23">
        <w:rPr>
          <w:rFonts w:ascii="Verdana" w:eastAsia="Times New Roman" w:hAnsi="Verdana" w:cs="Calibri"/>
          <w:color w:val="000000"/>
          <w:sz w:val="19"/>
          <w:szCs w:val="19"/>
        </w:rPr>
        <w:t>between</w:t>
      </w:r>
      <w:r w:rsidRPr="00DD0A1C">
        <w:rPr>
          <w:rFonts w:ascii="Verdana" w:eastAsia="Times New Roman" w:hAnsi="Verdana" w:cs="Calibri"/>
          <w:color w:val="000000"/>
          <w:sz w:val="19"/>
          <w:szCs w:val="19"/>
        </w:rPr>
        <w:t xml:space="preserve"> local nonprofit organizations and AMIGOS team to develop two 3-week international immersion programs for </w:t>
      </w:r>
      <w:r w:rsidRPr="00AF0F23">
        <w:rPr>
          <w:rFonts w:ascii="Verdana" w:eastAsia="Times New Roman" w:hAnsi="Verdana" w:cs="Calibri"/>
          <w:color w:val="000000"/>
          <w:sz w:val="19"/>
          <w:szCs w:val="19"/>
        </w:rPr>
        <w:t>40 youth</w:t>
      </w:r>
      <w:r w:rsidRPr="00DD0A1C">
        <w:rPr>
          <w:rFonts w:ascii="Verdana" w:eastAsia="Times New Roman" w:hAnsi="Verdana" w:cs="Calibri"/>
          <w:color w:val="000000"/>
          <w:sz w:val="19"/>
          <w:szCs w:val="19"/>
        </w:rPr>
        <w:t xml:space="preserve"> participants from US and Latin America </w:t>
      </w:r>
    </w:p>
    <w:p w14:paraId="27497D5E" w14:textId="095DB88F" w:rsidR="001B4653" w:rsidRDefault="005E71AF" w:rsidP="005E71AF">
      <w:pPr>
        <w:numPr>
          <w:ilvl w:val="0"/>
          <w:numId w:val="1"/>
        </w:numPr>
        <w:ind w:left="360"/>
        <w:jc w:val="both"/>
        <w:textAlignment w:val="baseline"/>
        <w:rPr>
          <w:rFonts w:ascii="Verdana" w:eastAsia="Times New Roman" w:hAnsi="Verdana" w:cs="Calibri"/>
          <w:color w:val="000000"/>
          <w:sz w:val="19"/>
          <w:szCs w:val="19"/>
        </w:rPr>
      </w:pPr>
      <w:r w:rsidRPr="00AF0F23">
        <w:rPr>
          <w:rFonts w:ascii="Verdana" w:eastAsia="Times New Roman" w:hAnsi="Verdana" w:cs="Calibri"/>
          <w:color w:val="000000"/>
          <w:sz w:val="19"/>
          <w:szCs w:val="19"/>
        </w:rPr>
        <w:t>Managed a $35,000 budget to coordinate</w:t>
      </w:r>
      <w:r w:rsidRPr="00DD0A1C">
        <w:rPr>
          <w:rFonts w:ascii="Verdana" w:eastAsia="Times New Roman" w:hAnsi="Verdana" w:cs="Calibri"/>
          <w:color w:val="000000"/>
          <w:sz w:val="19"/>
          <w:szCs w:val="19"/>
        </w:rPr>
        <w:t xml:space="preserve"> </w:t>
      </w:r>
      <w:r w:rsidRPr="00AF0F23">
        <w:rPr>
          <w:rFonts w:ascii="Verdana" w:eastAsia="Times New Roman" w:hAnsi="Verdana" w:cs="Calibri"/>
          <w:color w:val="000000"/>
          <w:sz w:val="19"/>
          <w:szCs w:val="19"/>
        </w:rPr>
        <w:t>lodging</w:t>
      </w:r>
      <w:r w:rsidRPr="00DD0A1C">
        <w:rPr>
          <w:rFonts w:ascii="Verdana" w:eastAsia="Times New Roman" w:hAnsi="Verdana" w:cs="Calibri"/>
          <w:color w:val="000000"/>
          <w:sz w:val="19"/>
          <w:szCs w:val="19"/>
        </w:rPr>
        <w:t>, volunteer opportunities, and educational excursions with regenerative farms</w:t>
      </w:r>
      <w:r w:rsidRPr="00AF0F23">
        <w:rPr>
          <w:rFonts w:ascii="Verdana" w:eastAsia="Times New Roman" w:hAnsi="Verdana" w:cs="Calibri"/>
          <w:color w:val="000000"/>
          <w:sz w:val="19"/>
          <w:szCs w:val="19"/>
        </w:rPr>
        <w:t xml:space="preserve"> </w:t>
      </w:r>
      <w:r w:rsidRPr="00DD0A1C">
        <w:rPr>
          <w:rFonts w:ascii="Verdana" w:eastAsia="Times New Roman" w:hAnsi="Verdana" w:cs="Calibri"/>
          <w:color w:val="000000"/>
          <w:sz w:val="19"/>
          <w:szCs w:val="19"/>
        </w:rPr>
        <w:t>and sustainable development</w:t>
      </w:r>
      <w:r w:rsidRPr="00AF0F23">
        <w:rPr>
          <w:rFonts w:ascii="Verdana" w:eastAsia="Times New Roman" w:hAnsi="Verdana" w:cs="Calibri"/>
          <w:color w:val="000000"/>
          <w:sz w:val="19"/>
          <w:szCs w:val="19"/>
        </w:rPr>
        <w:t xml:space="preserve"> organizations</w:t>
      </w:r>
      <w:r w:rsidRPr="00DD0A1C">
        <w:rPr>
          <w:rFonts w:ascii="Verdana" w:eastAsia="Times New Roman" w:hAnsi="Verdana" w:cs="Calibri"/>
          <w:color w:val="000000"/>
          <w:sz w:val="19"/>
          <w:szCs w:val="19"/>
        </w:rPr>
        <w:t xml:space="preserve"> </w:t>
      </w:r>
      <w:r w:rsidRPr="00AF0F23">
        <w:rPr>
          <w:rFonts w:ascii="Verdana" w:eastAsia="Times New Roman" w:hAnsi="Verdana" w:cs="Calibri"/>
          <w:color w:val="000000"/>
          <w:sz w:val="19"/>
          <w:szCs w:val="19"/>
        </w:rPr>
        <w:t>in Los Santos</w:t>
      </w:r>
    </w:p>
    <w:p w14:paraId="6B7DEF3B" w14:textId="1AA87451" w:rsidR="001B4653" w:rsidRDefault="001B4653" w:rsidP="005E71AF">
      <w:pPr>
        <w:numPr>
          <w:ilvl w:val="0"/>
          <w:numId w:val="1"/>
        </w:numPr>
        <w:ind w:left="360"/>
        <w:jc w:val="both"/>
        <w:textAlignment w:val="baseline"/>
        <w:rPr>
          <w:rFonts w:ascii="Verdana" w:eastAsia="Times New Roman" w:hAnsi="Verdana" w:cs="Calibri"/>
          <w:color w:val="000000"/>
          <w:sz w:val="19"/>
          <w:szCs w:val="19"/>
        </w:rPr>
      </w:pPr>
      <w:r>
        <w:rPr>
          <w:rFonts w:ascii="Verdana" w:eastAsia="Times New Roman" w:hAnsi="Verdana" w:cs="Calibri"/>
          <w:color w:val="000000"/>
          <w:sz w:val="19"/>
          <w:szCs w:val="19"/>
        </w:rPr>
        <w:t>Created a 3-month day-to-day timeline for the development and implementation of summer programming</w:t>
      </w:r>
    </w:p>
    <w:p w14:paraId="339CEFA2" w14:textId="77777777" w:rsidR="005E71AF" w:rsidRPr="00DD0A1C" w:rsidRDefault="005E71AF" w:rsidP="005E71AF">
      <w:pPr>
        <w:jc w:val="both"/>
        <w:rPr>
          <w:rFonts w:ascii="Verdana" w:eastAsia="Times New Roman" w:hAnsi="Verdana" w:cs="Calibri"/>
          <w:sz w:val="19"/>
          <w:szCs w:val="19"/>
        </w:rPr>
      </w:pPr>
      <w:r w:rsidRPr="00DD0A1C">
        <w:rPr>
          <w:rFonts w:ascii="Verdana" w:eastAsia="Times New Roman" w:hAnsi="Verdana" w:cs="Calibri"/>
          <w:b/>
          <w:bCs/>
          <w:color w:val="000000"/>
          <w:sz w:val="19"/>
          <w:szCs w:val="19"/>
        </w:rPr>
        <w:t>Project Supervisor</w:t>
      </w:r>
      <w:r w:rsidRPr="00DD0A1C">
        <w:rPr>
          <w:rFonts w:ascii="Verdana" w:eastAsia="Times New Roman" w:hAnsi="Verdana" w:cs="Calibri"/>
          <w:color w:val="000000"/>
          <w:sz w:val="19"/>
          <w:szCs w:val="19"/>
        </w:rPr>
        <w:t>,</w:t>
      </w:r>
      <w:r w:rsidRPr="00DD0A1C">
        <w:rPr>
          <w:rFonts w:ascii="Verdana" w:eastAsia="Times New Roman" w:hAnsi="Verdana" w:cs="Calibri"/>
          <w:b/>
          <w:bCs/>
          <w:color w:val="000000"/>
          <w:sz w:val="19"/>
          <w:szCs w:val="19"/>
        </w:rPr>
        <w:t xml:space="preserve"> </w:t>
      </w:r>
      <w:r w:rsidRPr="00DD0A1C">
        <w:rPr>
          <w:rFonts w:ascii="Verdana" w:eastAsia="Times New Roman" w:hAnsi="Verdana" w:cs="Calibri"/>
          <w:color w:val="000000"/>
          <w:sz w:val="19"/>
          <w:szCs w:val="19"/>
        </w:rPr>
        <w:t>Yucatán,</w:t>
      </w:r>
      <w:r w:rsidRPr="00DD0A1C">
        <w:rPr>
          <w:rFonts w:ascii="Verdana" w:eastAsia="Times New Roman" w:hAnsi="Verdana" w:cs="Calibri"/>
          <w:b/>
          <w:bCs/>
          <w:color w:val="000000"/>
          <w:sz w:val="19"/>
          <w:szCs w:val="19"/>
        </w:rPr>
        <w:t xml:space="preserve"> </w:t>
      </w:r>
      <w:r w:rsidRPr="00DD0A1C">
        <w:rPr>
          <w:rFonts w:ascii="Verdana" w:eastAsia="Times New Roman" w:hAnsi="Verdana" w:cs="Calibri"/>
          <w:color w:val="000000"/>
          <w:sz w:val="19"/>
          <w:szCs w:val="19"/>
        </w:rPr>
        <w:t>México (5/17-8/17) </w:t>
      </w:r>
    </w:p>
    <w:p w14:paraId="26A1F5CA" w14:textId="77777777" w:rsidR="005E71AF" w:rsidRPr="00DD0A1C" w:rsidRDefault="005E71AF" w:rsidP="005E71AF">
      <w:pPr>
        <w:numPr>
          <w:ilvl w:val="0"/>
          <w:numId w:val="2"/>
        </w:numPr>
        <w:ind w:left="360"/>
        <w:jc w:val="both"/>
        <w:textAlignment w:val="baseline"/>
        <w:rPr>
          <w:rFonts w:ascii="Verdana" w:eastAsia="Times New Roman" w:hAnsi="Verdana" w:cs="Calibri"/>
          <w:color w:val="000000"/>
          <w:sz w:val="19"/>
          <w:szCs w:val="19"/>
        </w:rPr>
      </w:pPr>
      <w:r w:rsidRPr="00DD0A1C">
        <w:rPr>
          <w:rFonts w:ascii="Verdana" w:eastAsia="Times New Roman" w:hAnsi="Verdana" w:cs="Calibri"/>
          <w:color w:val="000000"/>
          <w:sz w:val="19"/>
          <w:szCs w:val="19"/>
        </w:rPr>
        <w:t>Oversaw the planning, implementation, and results of 4 community-based initiative projects with $500 budgets, including building a traditional palapa to create shade in the town center</w:t>
      </w:r>
    </w:p>
    <w:p w14:paraId="2E5F1B5A" w14:textId="77777777" w:rsidR="005E71AF" w:rsidRPr="00DD0A1C" w:rsidRDefault="005E71AF" w:rsidP="005E71AF">
      <w:pPr>
        <w:numPr>
          <w:ilvl w:val="0"/>
          <w:numId w:val="2"/>
        </w:numPr>
        <w:spacing w:after="140"/>
        <w:ind w:left="360"/>
        <w:jc w:val="both"/>
        <w:textAlignment w:val="baseline"/>
        <w:rPr>
          <w:rFonts w:ascii="Verdana" w:eastAsia="Times New Roman" w:hAnsi="Verdana" w:cs="Calibri"/>
          <w:color w:val="000000"/>
          <w:sz w:val="19"/>
          <w:szCs w:val="19"/>
        </w:rPr>
      </w:pPr>
      <w:r w:rsidRPr="00DD0A1C">
        <w:rPr>
          <w:rFonts w:ascii="Verdana" w:eastAsia="Times New Roman" w:hAnsi="Verdana" w:cs="Calibri"/>
          <w:color w:val="000000"/>
          <w:sz w:val="19"/>
          <w:szCs w:val="19"/>
        </w:rPr>
        <w:t xml:space="preserve">Connected 10 traditional hammock weavers from Mayan communities with the B-Corp Hammock World to empower economic autonomy </w:t>
      </w:r>
    </w:p>
    <w:p w14:paraId="11A924CA" w14:textId="77777777" w:rsidR="005E71AF" w:rsidRPr="00DD0A1C" w:rsidRDefault="005E71AF" w:rsidP="005E71AF">
      <w:pPr>
        <w:jc w:val="both"/>
        <w:rPr>
          <w:rFonts w:ascii="Verdana" w:eastAsia="Times New Roman" w:hAnsi="Verdana" w:cs="Calibri"/>
          <w:sz w:val="19"/>
          <w:szCs w:val="19"/>
        </w:rPr>
      </w:pPr>
      <w:r w:rsidRPr="00DD0A1C">
        <w:rPr>
          <w:rFonts w:ascii="Verdana" w:eastAsia="Times New Roman" w:hAnsi="Verdana" w:cs="Calibri"/>
          <w:b/>
          <w:bCs/>
          <w:color w:val="000000"/>
          <w:sz w:val="19"/>
          <w:szCs w:val="19"/>
        </w:rPr>
        <w:t>Center for United Nations Constitutional Research (CUNCR)</w:t>
      </w:r>
      <w:r w:rsidRPr="00DD0A1C">
        <w:rPr>
          <w:rFonts w:ascii="Verdana" w:eastAsia="Times New Roman" w:hAnsi="Verdana" w:cs="Calibri"/>
          <w:color w:val="000000"/>
          <w:sz w:val="19"/>
          <w:szCs w:val="19"/>
        </w:rPr>
        <w:t>, Brussels, Belgium and Remote</w:t>
      </w:r>
    </w:p>
    <w:p w14:paraId="20F50BBD" w14:textId="77777777" w:rsidR="005E71AF" w:rsidRPr="00DD0A1C" w:rsidRDefault="005E71AF" w:rsidP="005E71AF">
      <w:pPr>
        <w:jc w:val="both"/>
        <w:rPr>
          <w:rFonts w:ascii="Verdana" w:eastAsia="Times New Roman" w:hAnsi="Verdana" w:cs="Calibri"/>
          <w:sz w:val="19"/>
          <w:szCs w:val="19"/>
        </w:rPr>
      </w:pPr>
      <w:r w:rsidRPr="00DD0A1C">
        <w:rPr>
          <w:rFonts w:ascii="Verdana" w:eastAsia="Times New Roman" w:hAnsi="Verdana" w:cs="Calibri"/>
          <w:b/>
          <w:bCs/>
          <w:color w:val="000000"/>
          <w:sz w:val="19"/>
          <w:szCs w:val="19"/>
        </w:rPr>
        <w:t>iGreen Coordinator</w:t>
      </w:r>
      <w:r w:rsidRPr="00DD0A1C">
        <w:rPr>
          <w:rFonts w:ascii="Verdana" w:eastAsia="Times New Roman" w:hAnsi="Verdana" w:cs="Calibri"/>
          <w:color w:val="000000"/>
          <w:sz w:val="19"/>
          <w:szCs w:val="19"/>
        </w:rPr>
        <w:t>, Remote (1/21-5/21) </w:t>
      </w:r>
    </w:p>
    <w:p w14:paraId="73D00788" w14:textId="77777777" w:rsidR="005E71AF" w:rsidRPr="00DD0A1C" w:rsidRDefault="005E71AF" w:rsidP="005E71AF">
      <w:pPr>
        <w:numPr>
          <w:ilvl w:val="0"/>
          <w:numId w:val="3"/>
        </w:numPr>
        <w:ind w:left="360"/>
        <w:jc w:val="both"/>
        <w:textAlignment w:val="baseline"/>
        <w:rPr>
          <w:rFonts w:ascii="Verdana" w:eastAsia="Times New Roman" w:hAnsi="Verdana" w:cs="Calibri"/>
          <w:color w:val="000000"/>
          <w:sz w:val="19"/>
          <w:szCs w:val="19"/>
        </w:rPr>
      </w:pPr>
      <w:r w:rsidRPr="00AF0F23">
        <w:rPr>
          <w:rFonts w:ascii="Verdana" w:eastAsia="Times New Roman" w:hAnsi="Verdana" w:cs="Calibri"/>
          <w:color w:val="000000"/>
          <w:sz w:val="19"/>
          <w:szCs w:val="19"/>
        </w:rPr>
        <w:t xml:space="preserve">Identified and collaborated with 3 nonprofits in Cameroon, Gambia, and Portugal to implement reforestation projects of over 50,000 native and agricultural trees </w:t>
      </w:r>
    </w:p>
    <w:p w14:paraId="0EBDDD40" w14:textId="77777777" w:rsidR="005E71AF" w:rsidRPr="00DD0A1C" w:rsidRDefault="005E71AF" w:rsidP="005E71AF">
      <w:pPr>
        <w:jc w:val="both"/>
        <w:rPr>
          <w:rFonts w:ascii="Verdana" w:eastAsia="Times New Roman" w:hAnsi="Verdana" w:cs="Calibri"/>
          <w:sz w:val="19"/>
          <w:szCs w:val="19"/>
        </w:rPr>
      </w:pPr>
      <w:r w:rsidRPr="00DD0A1C">
        <w:rPr>
          <w:rFonts w:ascii="Verdana" w:eastAsia="Times New Roman" w:hAnsi="Verdana" w:cs="Calibri"/>
          <w:b/>
          <w:bCs/>
          <w:color w:val="000000"/>
          <w:sz w:val="19"/>
          <w:szCs w:val="19"/>
        </w:rPr>
        <w:t>Policy Research Intern</w:t>
      </w:r>
      <w:r w:rsidRPr="00DD0A1C">
        <w:rPr>
          <w:rFonts w:ascii="Verdana" w:eastAsia="Times New Roman" w:hAnsi="Verdana" w:cs="Calibri"/>
          <w:color w:val="000000"/>
          <w:sz w:val="19"/>
          <w:szCs w:val="19"/>
        </w:rPr>
        <w:t>, Brussels, Belgium (6/18-9/18) </w:t>
      </w:r>
    </w:p>
    <w:p w14:paraId="24DDA902" w14:textId="77777777" w:rsidR="005E71AF" w:rsidRPr="00AF0F23" w:rsidRDefault="005E71AF" w:rsidP="005E71AF">
      <w:pPr>
        <w:numPr>
          <w:ilvl w:val="0"/>
          <w:numId w:val="4"/>
        </w:numPr>
        <w:ind w:left="360"/>
        <w:jc w:val="both"/>
        <w:textAlignment w:val="baseline"/>
        <w:rPr>
          <w:rFonts w:ascii="Verdana" w:eastAsia="Times New Roman" w:hAnsi="Verdana" w:cs="Calibri"/>
          <w:color w:val="000000"/>
          <w:sz w:val="19"/>
          <w:szCs w:val="19"/>
        </w:rPr>
      </w:pPr>
      <w:r w:rsidRPr="00DD0A1C">
        <w:rPr>
          <w:rFonts w:ascii="Verdana" w:eastAsia="Times New Roman" w:hAnsi="Verdana" w:cs="Calibri"/>
          <w:color w:val="000000"/>
          <w:sz w:val="19"/>
          <w:szCs w:val="19"/>
        </w:rPr>
        <w:t xml:space="preserve">Conducted </w:t>
      </w:r>
      <w:r w:rsidRPr="00AF0F23">
        <w:rPr>
          <w:rFonts w:ascii="Verdana" w:eastAsia="Times New Roman" w:hAnsi="Verdana" w:cs="Calibri"/>
          <w:color w:val="000000"/>
          <w:sz w:val="19"/>
          <w:szCs w:val="19"/>
        </w:rPr>
        <w:t xml:space="preserve">2 </w:t>
      </w:r>
      <w:r w:rsidRPr="00DD0A1C">
        <w:rPr>
          <w:rFonts w:ascii="Verdana" w:eastAsia="Times New Roman" w:hAnsi="Verdana" w:cs="Calibri"/>
          <w:color w:val="000000"/>
          <w:sz w:val="19"/>
          <w:szCs w:val="19"/>
        </w:rPr>
        <w:t>literature review</w:t>
      </w:r>
      <w:r w:rsidRPr="00AF0F23">
        <w:rPr>
          <w:rFonts w:ascii="Verdana" w:eastAsia="Times New Roman" w:hAnsi="Verdana" w:cs="Calibri"/>
          <w:color w:val="000000"/>
          <w:sz w:val="19"/>
          <w:szCs w:val="19"/>
        </w:rPr>
        <w:t>s, including one</w:t>
      </w:r>
      <w:r w:rsidRPr="00DD0A1C">
        <w:rPr>
          <w:rFonts w:ascii="Verdana" w:eastAsia="Times New Roman" w:hAnsi="Verdana" w:cs="Calibri"/>
          <w:color w:val="000000"/>
          <w:sz w:val="19"/>
          <w:szCs w:val="19"/>
        </w:rPr>
        <w:t xml:space="preserve"> on multilateral agreements</w:t>
      </w:r>
      <w:r w:rsidRPr="00AF0F23">
        <w:rPr>
          <w:rFonts w:ascii="Verdana" w:eastAsia="Times New Roman" w:hAnsi="Verdana" w:cs="Calibri"/>
          <w:color w:val="000000"/>
          <w:sz w:val="19"/>
          <w:szCs w:val="19"/>
        </w:rPr>
        <w:t xml:space="preserve"> and management of</w:t>
      </w:r>
      <w:r w:rsidRPr="00DD0A1C">
        <w:rPr>
          <w:rFonts w:ascii="Verdana" w:eastAsia="Times New Roman" w:hAnsi="Verdana" w:cs="Calibri"/>
          <w:color w:val="000000"/>
          <w:sz w:val="19"/>
          <w:szCs w:val="19"/>
        </w:rPr>
        <w:t xml:space="preserve"> the Nubian Sandstone Aquifer System to support PhD Fellow Imad Ibrahim </w:t>
      </w:r>
    </w:p>
    <w:p w14:paraId="66A97383" w14:textId="77777777" w:rsidR="005E71AF" w:rsidRPr="00DD0A1C" w:rsidRDefault="005E71AF" w:rsidP="005E71AF">
      <w:pPr>
        <w:numPr>
          <w:ilvl w:val="0"/>
          <w:numId w:val="4"/>
        </w:numPr>
        <w:spacing w:after="140"/>
        <w:ind w:left="360"/>
        <w:jc w:val="both"/>
        <w:textAlignment w:val="baseline"/>
        <w:rPr>
          <w:rFonts w:ascii="Verdana" w:eastAsia="Times New Roman" w:hAnsi="Verdana" w:cs="Calibri"/>
          <w:color w:val="000000"/>
          <w:sz w:val="19"/>
          <w:szCs w:val="19"/>
        </w:rPr>
      </w:pPr>
      <w:r w:rsidRPr="00AF0F23">
        <w:rPr>
          <w:rFonts w:ascii="Verdana" w:eastAsia="Times New Roman" w:hAnsi="Verdana" w:cs="Calibri"/>
          <w:color w:val="000000"/>
          <w:sz w:val="19"/>
          <w:szCs w:val="19"/>
        </w:rPr>
        <w:t xml:space="preserve">Managed a $20,000 budget to coordinate a 40-person international Climate Justice Seminar with CUNCR and the Land Before Time in Epirus, Greece </w:t>
      </w:r>
    </w:p>
    <w:p w14:paraId="0DC154DD" w14:textId="77777777" w:rsidR="005E71AF" w:rsidRPr="00DD0A1C" w:rsidRDefault="005E71AF" w:rsidP="005E71AF">
      <w:pPr>
        <w:jc w:val="both"/>
        <w:rPr>
          <w:rFonts w:ascii="Verdana" w:eastAsia="Times New Roman" w:hAnsi="Verdana" w:cs="Calibri"/>
          <w:sz w:val="19"/>
          <w:szCs w:val="19"/>
        </w:rPr>
      </w:pPr>
      <w:r w:rsidRPr="00DD0A1C">
        <w:rPr>
          <w:rFonts w:ascii="Verdana" w:eastAsia="Times New Roman" w:hAnsi="Verdana" w:cs="Calibri"/>
          <w:b/>
          <w:bCs/>
          <w:color w:val="000000"/>
          <w:sz w:val="19"/>
          <w:szCs w:val="19"/>
        </w:rPr>
        <w:t>Genomic Variation Laboratory – UC Davis</w:t>
      </w:r>
      <w:r w:rsidRPr="00DD0A1C">
        <w:rPr>
          <w:rFonts w:ascii="Verdana" w:eastAsia="Times New Roman" w:hAnsi="Verdana" w:cs="Calibri"/>
          <w:color w:val="000000"/>
          <w:sz w:val="19"/>
          <w:szCs w:val="19"/>
        </w:rPr>
        <w:t>,</w:t>
      </w:r>
      <w:r w:rsidRPr="00DD0A1C">
        <w:rPr>
          <w:rFonts w:ascii="Verdana" w:eastAsia="Times New Roman" w:hAnsi="Verdana" w:cs="Calibri"/>
          <w:b/>
          <w:bCs/>
          <w:color w:val="000000"/>
          <w:sz w:val="19"/>
          <w:szCs w:val="19"/>
        </w:rPr>
        <w:t xml:space="preserve"> </w:t>
      </w:r>
      <w:r w:rsidRPr="00DD0A1C">
        <w:rPr>
          <w:rFonts w:ascii="Verdana" w:eastAsia="Times New Roman" w:hAnsi="Verdana" w:cs="Calibri"/>
          <w:color w:val="000000"/>
          <w:sz w:val="19"/>
          <w:szCs w:val="19"/>
        </w:rPr>
        <w:t>Davis, CA </w:t>
      </w:r>
    </w:p>
    <w:p w14:paraId="4CE167D1" w14:textId="77777777" w:rsidR="005E71AF" w:rsidRPr="00DD0A1C" w:rsidRDefault="005E71AF" w:rsidP="005E71AF">
      <w:pPr>
        <w:jc w:val="both"/>
        <w:rPr>
          <w:rFonts w:ascii="Verdana" w:eastAsia="Times New Roman" w:hAnsi="Verdana" w:cs="Calibri"/>
          <w:sz w:val="19"/>
          <w:szCs w:val="19"/>
        </w:rPr>
      </w:pPr>
      <w:r w:rsidRPr="00DD0A1C">
        <w:rPr>
          <w:rFonts w:ascii="Verdana" w:eastAsia="Times New Roman" w:hAnsi="Verdana" w:cs="Calibri"/>
          <w:b/>
          <w:bCs/>
          <w:color w:val="000000"/>
          <w:sz w:val="19"/>
          <w:szCs w:val="19"/>
        </w:rPr>
        <w:t>Student Assistant</w:t>
      </w:r>
      <w:r w:rsidRPr="00DD0A1C">
        <w:rPr>
          <w:rFonts w:ascii="Verdana" w:eastAsia="Times New Roman" w:hAnsi="Verdana" w:cs="Calibri"/>
          <w:color w:val="000000"/>
          <w:sz w:val="19"/>
          <w:szCs w:val="19"/>
        </w:rPr>
        <w:t xml:space="preserve"> (6/19-10/20) </w:t>
      </w:r>
    </w:p>
    <w:p w14:paraId="7E58AC57" w14:textId="77777777" w:rsidR="005E71AF" w:rsidRPr="00775F42" w:rsidRDefault="005E71AF" w:rsidP="005E71AF">
      <w:pPr>
        <w:numPr>
          <w:ilvl w:val="0"/>
          <w:numId w:val="5"/>
        </w:numPr>
        <w:ind w:left="360"/>
        <w:jc w:val="both"/>
        <w:textAlignment w:val="baseline"/>
        <w:rPr>
          <w:rFonts w:ascii="Verdana" w:eastAsia="Times New Roman" w:hAnsi="Verdana" w:cs="Calibri"/>
          <w:color w:val="000000"/>
          <w:sz w:val="19"/>
          <w:szCs w:val="19"/>
        </w:rPr>
      </w:pPr>
      <w:r w:rsidRPr="00775F42">
        <w:rPr>
          <w:rFonts w:ascii="Verdana" w:eastAsia="Times New Roman" w:hAnsi="Verdana" w:cstheme="minorHAnsi"/>
          <w:color w:val="000000"/>
          <w:sz w:val="19"/>
          <w:szCs w:val="19"/>
        </w:rPr>
        <w:t xml:space="preserve">Maintained 1000s of field and laboratory samples, </w:t>
      </w:r>
      <w:r>
        <w:rPr>
          <w:rFonts w:ascii="Verdana" w:eastAsia="Times New Roman" w:hAnsi="Verdana" w:cstheme="minorHAnsi"/>
          <w:color w:val="000000"/>
          <w:sz w:val="19"/>
          <w:szCs w:val="19"/>
        </w:rPr>
        <w:t>managing</w:t>
      </w:r>
      <w:r w:rsidRPr="00775F42">
        <w:rPr>
          <w:rFonts w:ascii="Verdana" w:eastAsia="Times New Roman" w:hAnsi="Verdana" w:cstheme="minorHAnsi"/>
          <w:color w:val="000000"/>
          <w:sz w:val="19"/>
          <w:szCs w:val="19"/>
        </w:rPr>
        <w:t xml:space="preserve"> physical </w:t>
      </w:r>
      <w:r>
        <w:rPr>
          <w:rFonts w:ascii="Verdana" w:eastAsia="Times New Roman" w:hAnsi="Verdana" w:cstheme="minorHAnsi"/>
          <w:color w:val="000000"/>
          <w:sz w:val="19"/>
          <w:szCs w:val="19"/>
        </w:rPr>
        <w:t>and</w:t>
      </w:r>
      <w:r w:rsidRPr="00775F42">
        <w:rPr>
          <w:rFonts w:ascii="Verdana" w:eastAsia="Times New Roman" w:hAnsi="Verdana" w:cstheme="minorHAnsi"/>
          <w:color w:val="000000"/>
          <w:sz w:val="19"/>
          <w:szCs w:val="19"/>
        </w:rPr>
        <w:t xml:space="preserve"> digital records</w:t>
      </w:r>
    </w:p>
    <w:p w14:paraId="2AD889A1" w14:textId="77777777" w:rsidR="005E71AF" w:rsidRPr="00AF0F23" w:rsidRDefault="005E71AF" w:rsidP="005E71AF">
      <w:pPr>
        <w:numPr>
          <w:ilvl w:val="0"/>
          <w:numId w:val="5"/>
        </w:numPr>
        <w:ind w:left="360"/>
        <w:jc w:val="both"/>
        <w:textAlignment w:val="baseline"/>
        <w:rPr>
          <w:rFonts w:ascii="Verdana" w:eastAsia="Times New Roman" w:hAnsi="Verdana" w:cs="Calibri"/>
          <w:color w:val="000000"/>
          <w:sz w:val="19"/>
          <w:szCs w:val="19"/>
        </w:rPr>
      </w:pPr>
      <w:r w:rsidRPr="00DD0A1C">
        <w:rPr>
          <w:rFonts w:ascii="Verdana" w:eastAsia="Times New Roman" w:hAnsi="Verdana" w:cs="Calibri"/>
          <w:color w:val="000000"/>
          <w:sz w:val="19"/>
          <w:szCs w:val="19"/>
        </w:rPr>
        <w:t>Performed Next-Generation Sequencing pipeline, sample to computation, on 3 genetic ecology projects under the supervision of PhD student Ann Holmes</w:t>
      </w:r>
    </w:p>
    <w:p w14:paraId="5024C16D" w14:textId="77777777" w:rsidR="005E71AF" w:rsidRPr="00DD0A1C" w:rsidRDefault="005E71AF" w:rsidP="005E71AF">
      <w:pPr>
        <w:numPr>
          <w:ilvl w:val="0"/>
          <w:numId w:val="5"/>
        </w:numPr>
        <w:spacing w:after="140"/>
        <w:ind w:left="360"/>
        <w:jc w:val="both"/>
        <w:textAlignment w:val="baseline"/>
        <w:rPr>
          <w:rFonts w:ascii="Verdana" w:eastAsia="Times New Roman" w:hAnsi="Verdana" w:cs="Calibri"/>
          <w:color w:val="000000"/>
          <w:sz w:val="19"/>
          <w:szCs w:val="19"/>
        </w:rPr>
      </w:pPr>
      <w:r w:rsidRPr="00DD0A1C">
        <w:rPr>
          <w:rFonts w:ascii="Verdana" w:eastAsia="Times New Roman" w:hAnsi="Verdana" w:cs="Calibri"/>
          <w:color w:val="000000"/>
          <w:sz w:val="19"/>
          <w:szCs w:val="19"/>
        </w:rPr>
        <w:t xml:space="preserve">Led independent projects to develop DNA reference sequence libraries of flying insects found in the Sacramento Valley </w:t>
      </w:r>
      <w:r w:rsidRPr="00AF0F23">
        <w:rPr>
          <w:rFonts w:ascii="Verdana" w:eastAsia="Times New Roman" w:hAnsi="Verdana" w:cs="Calibri"/>
          <w:color w:val="000000"/>
          <w:sz w:val="19"/>
          <w:szCs w:val="19"/>
        </w:rPr>
        <w:t>and</w:t>
      </w:r>
      <w:r w:rsidRPr="00DD0A1C">
        <w:rPr>
          <w:rFonts w:ascii="Verdana" w:eastAsia="Times New Roman" w:hAnsi="Verdana" w:cs="Calibri"/>
          <w:color w:val="000000"/>
          <w:sz w:val="19"/>
          <w:szCs w:val="19"/>
        </w:rPr>
        <w:t xml:space="preserve"> aquatic organisms collected in the Suisun Delta by UCD Watershed Science </w:t>
      </w:r>
    </w:p>
    <w:p w14:paraId="2D1D4791" w14:textId="77777777" w:rsidR="005E71AF" w:rsidRPr="00DD0A1C" w:rsidRDefault="005E71AF" w:rsidP="005E71AF">
      <w:pPr>
        <w:pBdr>
          <w:bottom w:val="single" w:sz="4" w:space="1" w:color="000000"/>
        </w:pBdr>
        <w:jc w:val="both"/>
        <w:rPr>
          <w:rFonts w:ascii="Verdana" w:eastAsia="Times New Roman" w:hAnsi="Verdana" w:cs="Calibri"/>
          <w:sz w:val="19"/>
          <w:szCs w:val="19"/>
        </w:rPr>
      </w:pPr>
      <w:r w:rsidRPr="00AF0F23">
        <w:rPr>
          <w:rFonts w:ascii="Verdana" w:eastAsia="Times New Roman" w:hAnsi="Verdana" w:cs="Calibri"/>
          <w:b/>
          <w:bCs/>
          <w:color w:val="4472C4"/>
          <w:sz w:val="19"/>
          <w:szCs w:val="19"/>
        </w:rPr>
        <w:t>OTHER</w:t>
      </w:r>
      <w:r w:rsidRPr="00DD0A1C">
        <w:rPr>
          <w:rFonts w:ascii="Verdana" w:eastAsia="Times New Roman" w:hAnsi="Verdana" w:cs="Calibri"/>
          <w:b/>
          <w:bCs/>
          <w:color w:val="4472C4"/>
          <w:sz w:val="19"/>
          <w:szCs w:val="19"/>
        </w:rPr>
        <w:t> EXPERIENCE </w:t>
      </w:r>
    </w:p>
    <w:p w14:paraId="574F5EC4" w14:textId="77777777" w:rsidR="005E71AF" w:rsidRPr="00DD0A1C" w:rsidRDefault="005E71AF" w:rsidP="005E71AF">
      <w:pPr>
        <w:jc w:val="both"/>
        <w:rPr>
          <w:rFonts w:ascii="Verdana" w:eastAsia="Times New Roman" w:hAnsi="Verdana" w:cs="Calibri"/>
          <w:sz w:val="19"/>
          <w:szCs w:val="19"/>
        </w:rPr>
      </w:pPr>
      <w:r w:rsidRPr="00DD0A1C">
        <w:rPr>
          <w:rFonts w:ascii="Verdana" w:eastAsia="Times New Roman" w:hAnsi="Verdana" w:cs="Calibri"/>
          <w:b/>
          <w:bCs/>
          <w:color w:val="000000"/>
          <w:sz w:val="19"/>
          <w:szCs w:val="19"/>
        </w:rPr>
        <w:t xml:space="preserve">Boughton Fellow </w:t>
      </w:r>
      <w:r w:rsidRPr="00AF0F23">
        <w:rPr>
          <w:rFonts w:ascii="Verdana" w:eastAsia="Times New Roman" w:hAnsi="Verdana" w:cs="Calibri"/>
          <w:b/>
          <w:bCs/>
          <w:color w:val="000000"/>
          <w:sz w:val="19"/>
          <w:szCs w:val="19"/>
        </w:rPr>
        <w:t>–</w:t>
      </w:r>
      <w:r>
        <w:rPr>
          <w:rFonts w:ascii="Verdana" w:eastAsia="Times New Roman" w:hAnsi="Verdana" w:cs="Calibri"/>
          <w:b/>
          <w:bCs/>
          <w:color w:val="000000"/>
          <w:sz w:val="19"/>
          <w:szCs w:val="19"/>
        </w:rPr>
        <w:t xml:space="preserve"> </w:t>
      </w:r>
      <w:r w:rsidRPr="00DD0A1C">
        <w:rPr>
          <w:rFonts w:ascii="Verdana" w:eastAsia="Times New Roman" w:hAnsi="Verdana" w:cs="Calibri"/>
          <w:b/>
          <w:bCs/>
          <w:color w:val="000000"/>
          <w:sz w:val="19"/>
          <w:szCs w:val="19"/>
        </w:rPr>
        <w:t>Bren Student Newsroom</w:t>
      </w:r>
      <w:r>
        <w:rPr>
          <w:rFonts w:ascii="Verdana" w:eastAsia="Times New Roman" w:hAnsi="Verdana" w:cs="Calibri"/>
          <w:b/>
          <w:bCs/>
          <w:color w:val="000000"/>
          <w:sz w:val="19"/>
          <w:szCs w:val="19"/>
        </w:rPr>
        <w:t xml:space="preserve"> Staff Writer</w:t>
      </w:r>
      <w:r w:rsidRPr="00DD0A1C">
        <w:rPr>
          <w:rFonts w:ascii="Verdana" w:eastAsia="Times New Roman" w:hAnsi="Verdana" w:cs="Calibri"/>
          <w:color w:val="000000"/>
          <w:sz w:val="19"/>
          <w:szCs w:val="19"/>
        </w:rPr>
        <w:t>, Santa Barbara, CA (10/21-present)</w:t>
      </w:r>
    </w:p>
    <w:p w14:paraId="1AF35DEC" w14:textId="77777777" w:rsidR="005E71AF" w:rsidRPr="00AF0F23" w:rsidRDefault="005E71AF" w:rsidP="005E71AF">
      <w:pPr>
        <w:jc w:val="both"/>
        <w:rPr>
          <w:rFonts w:ascii="Verdana" w:eastAsia="Times New Roman" w:hAnsi="Verdana" w:cs="Calibri"/>
          <w:color w:val="000000"/>
          <w:sz w:val="19"/>
          <w:szCs w:val="19"/>
        </w:rPr>
      </w:pPr>
      <w:r w:rsidRPr="00DD0A1C">
        <w:rPr>
          <w:rFonts w:ascii="Verdana" w:eastAsia="Times New Roman" w:hAnsi="Verdana" w:cs="Calibri"/>
          <w:b/>
          <w:bCs/>
          <w:color w:val="000000"/>
          <w:sz w:val="19"/>
          <w:szCs w:val="19"/>
        </w:rPr>
        <w:t>Staff Writer – Other Collective Magazine</w:t>
      </w:r>
      <w:r w:rsidRPr="00DD0A1C">
        <w:rPr>
          <w:rFonts w:ascii="Verdana" w:eastAsia="Times New Roman" w:hAnsi="Verdana" w:cs="Calibri"/>
          <w:color w:val="000000"/>
          <w:sz w:val="19"/>
          <w:szCs w:val="19"/>
        </w:rPr>
        <w:t>, Davis, CA (1/19-6/21) </w:t>
      </w:r>
    </w:p>
    <w:p w14:paraId="0566DC9D" w14:textId="77777777" w:rsidR="005E71AF" w:rsidRPr="00DD0A1C" w:rsidRDefault="005E71AF" w:rsidP="005E71AF">
      <w:pPr>
        <w:jc w:val="both"/>
        <w:rPr>
          <w:rFonts w:ascii="Verdana" w:eastAsia="Times New Roman" w:hAnsi="Verdana" w:cs="Calibri"/>
          <w:sz w:val="19"/>
          <w:szCs w:val="19"/>
        </w:rPr>
      </w:pPr>
      <w:r w:rsidRPr="00AF0F23">
        <w:rPr>
          <w:rFonts w:ascii="Verdana" w:eastAsia="Times New Roman" w:hAnsi="Verdana" w:cs="Calibri"/>
          <w:b/>
          <w:bCs/>
          <w:color w:val="000000"/>
          <w:sz w:val="19"/>
          <w:szCs w:val="19"/>
        </w:rPr>
        <w:t xml:space="preserve">Toxicology Assistant – UCD Knight’s Landing One Health, </w:t>
      </w:r>
      <w:r w:rsidRPr="00AF0F23">
        <w:rPr>
          <w:rFonts w:ascii="Verdana" w:eastAsia="Times New Roman" w:hAnsi="Verdana" w:cs="Calibri"/>
          <w:color w:val="000000"/>
          <w:sz w:val="19"/>
          <w:szCs w:val="19"/>
        </w:rPr>
        <w:t>Knight’s Landing, CA (12/18-5/19)</w:t>
      </w:r>
    </w:p>
    <w:p w14:paraId="562A1726" w14:textId="77777777" w:rsidR="005E71AF" w:rsidRPr="00DD0A1C" w:rsidRDefault="005E71AF" w:rsidP="005E71AF">
      <w:pPr>
        <w:spacing w:after="140"/>
        <w:jc w:val="both"/>
        <w:rPr>
          <w:rFonts w:ascii="Verdana" w:eastAsia="Times New Roman" w:hAnsi="Verdana" w:cs="Calibri"/>
          <w:sz w:val="19"/>
          <w:szCs w:val="19"/>
        </w:rPr>
      </w:pPr>
      <w:r w:rsidRPr="00DD0A1C">
        <w:rPr>
          <w:rFonts w:ascii="Verdana" w:eastAsia="Times New Roman" w:hAnsi="Verdana" w:cs="Calibri"/>
          <w:b/>
          <w:bCs/>
          <w:color w:val="000000"/>
          <w:sz w:val="19"/>
          <w:szCs w:val="19"/>
        </w:rPr>
        <w:t>Student Farmer – UCD Student Farm</w:t>
      </w:r>
      <w:r w:rsidRPr="00DD0A1C">
        <w:rPr>
          <w:rFonts w:ascii="Verdana" w:eastAsia="Times New Roman" w:hAnsi="Verdana" w:cs="Calibri"/>
          <w:color w:val="000000"/>
          <w:sz w:val="19"/>
          <w:szCs w:val="19"/>
        </w:rPr>
        <w:t>, Davis CA (1/17-6/19) </w:t>
      </w:r>
    </w:p>
    <w:p w14:paraId="27C6FBC6" w14:textId="77777777" w:rsidR="005E71AF" w:rsidRPr="00DD0A1C" w:rsidRDefault="005E71AF" w:rsidP="005E71AF">
      <w:pPr>
        <w:pBdr>
          <w:bottom w:val="single" w:sz="4" w:space="1" w:color="000000"/>
        </w:pBdr>
        <w:jc w:val="both"/>
        <w:rPr>
          <w:rFonts w:ascii="Verdana" w:eastAsia="Times New Roman" w:hAnsi="Verdana" w:cs="Calibri"/>
          <w:sz w:val="19"/>
          <w:szCs w:val="19"/>
        </w:rPr>
      </w:pPr>
      <w:r w:rsidRPr="00DD0A1C">
        <w:rPr>
          <w:rFonts w:ascii="Verdana" w:eastAsia="Times New Roman" w:hAnsi="Verdana" w:cs="Calibri"/>
          <w:b/>
          <w:bCs/>
          <w:color w:val="4472C4"/>
          <w:sz w:val="19"/>
          <w:szCs w:val="19"/>
        </w:rPr>
        <w:t>SKILLS  </w:t>
      </w:r>
    </w:p>
    <w:p w14:paraId="17B5B525" w14:textId="77777777" w:rsidR="005E71AF" w:rsidRPr="00DD0A1C" w:rsidRDefault="005E71AF" w:rsidP="005E71AF">
      <w:pPr>
        <w:jc w:val="both"/>
        <w:rPr>
          <w:rFonts w:ascii="Verdana" w:eastAsia="Times New Roman" w:hAnsi="Verdana" w:cs="Calibri"/>
          <w:sz w:val="19"/>
          <w:szCs w:val="19"/>
        </w:rPr>
      </w:pPr>
      <w:r w:rsidRPr="00DD0A1C">
        <w:rPr>
          <w:rFonts w:ascii="Verdana" w:eastAsia="Times New Roman" w:hAnsi="Verdana" w:cs="Calibri"/>
          <w:b/>
          <w:bCs/>
          <w:color w:val="000000"/>
          <w:sz w:val="19"/>
          <w:szCs w:val="19"/>
        </w:rPr>
        <w:t>Computer</w:t>
      </w:r>
      <w:r w:rsidRPr="00DD0A1C">
        <w:rPr>
          <w:rFonts w:ascii="Verdana" w:eastAsia="Times New Roman" w:hAnsi="Verdana" w:cs="Calibri"/>
          <w:color w:val="000000"/>
          <w:sz w:val="19"/>
          <w:szCs w:val="19"/>
        </w:rPr>
        <w:t>:  Microsoft Suite (</w:t>
      </w:r>
      <w:r w:rsidRPr="00AF0F23">
        <w:rPr>
          <w:rFonts w:ascii="Verdana" w:eastAsia="Times New Roman" w:hAnsi="Verdana" w:cs="Calibri"/>
          <w:color w:val="000000"/>
          <w:sz w:val="19"/>
          <w:szCs w:val="19"/>
        </w:rPr>
        <w:t>Advanced</w:t>
      </w:r>
      <w:r w:rsidRPr="00DD0A1C">
        <w:rPr>
          <w:rFonts w:ascii="Verdana" w:eastAsia="Times New Roman" w:hAnsi="Verdana" w:cs="Calibri"/>
          <w:color w:val="000000"/>
          <w:sz w:val="19"/>
          <w:szCs w:val="19"/>
        </w:rPr>
        <w:t xml:space="preserve">), </w:t>
      </w:r>
      <w:r w:rsidRPr="00AF0F23">
        <w:rPr>
          <w:rFonts w:ascii="Verdana" w:eastAsia="Times New Roman" w:hAnsi="Verdana" w:cs="Calibri"/>
          <w:color w:val="000000"/>
          <w:sz w:val="19"/>
          <w:szCs w:val="19"/>
        </w:rPr>
        <w:t xml:space="preserve">R/R Studio (Advanced), </w:t>
      </w:r>
      <w:r w:rsidRPr="00DD0A1C">
        <w:rPr>
          <w:rFonts w:ascii="Verdana" w:eastAsia="Times New Roman" w:hAnsi="Verdana" w:cs="Calibri"/>
          <w:color w:val="000000"/>
          <w:sz w:val="19"/>
          <w:szCs w:val="19"/>
        </w:rPr>
        <w:t>Google Workspace</w:t>
      </w:r>
      <w:r w:rsidRPr="00AF0F23">
        <w:rPr>
          <w:rFonts w:ascii="Verdana" w:eastAsia="Times New Roman" w:hAnsi="Verdana" w:cs="Calibri"/>
          <w:color w:val="000000"/>
          <w:sz w:val="19"/>
          <w:szCs w:val="19"/>
        </w:rPr>
        <w:t xml:space="preserve"> (Advanced)</w:t>
      </w:r>
      <w:r w:rsidRPr="00DD0A1C">
        <w:rPr>
          <w:rFonts w:ascii="Verdana" w:eastAsia="Times New Roman" w:hAnsi="Verdana" w:cs="Calibri"/>
          <w:color w:val="000000"/>
          <w:sz w:val="19"/>
          <w:szCs w:val="19"/>
        </w:rPr>
        <w:t>, ArcGIS</w:t>
      </w:r>
      <w:r w:rsidRPr="00AF0F23">
        <w:rPr>
          <w:rFonts w:ascii="Verdana" w:eastAsia="Times New Roman" w:hAnsi="Verdana" w:cs="Calibri"/>
          <w:color w:val="000000"/>
          <w:sz w:val="19"/>
          <w:szCs w:val="19"/>
        </w:rPr>
        <w:t xml:space="preserve"> (Proficient)</w:t>
      </w:r>
      <w:r w:rsidRPr="00DD0A1C">
        <w:rPr>
          <w:rFonts w:ascii="Verdana" w:eastAsia="Times New Roman" w:hAnsi="Verdana" w:cs="Calibri"/>
          <w:color w:val="000000"/>
          <w:sz w:val="19"/>
          <w:szCs w:val="19"/>
        </w:rPr>
        <w:t>,</w:t>
      </w:r>
      <w:r w:rsidRPr="00AF0F23">
        <w:rPr>
          <w:rFonts w:ascii="Verdana" w:eastAsia="Times New Roman" w:hAnsi="Verdana" w:cs="Calibri"/>
          <w:color w:val="000000"/>
          <w:sz w:val="19"/>
          <w:szCs w:val="19"/>
        </w:rPr>
        <w:t xml:space="preserve"> Experience with</w:t>
      </w:r>
      <w:r w:rsidRPr="00DD0A1C">
        <w:rPr>
          <w:rFonts w:ascii="Verdana" w:eastAsia="Times New Roman" w:hAnsi="Verdana" w:cs="Calibri"/>
          <w:color w:val="000000"/>
          <w:sz w:val="19"/>
          <w:szCs w:val="19"/>
        </w:rPr>
        <w:t xml:space="preserve"> Salesforce</w:t>
      </w:r>
      <w:r w:rsidRPr="00AF0F23">
        <w:rPr>
          <w:rFonts w:ascii="Verdana" w:eastAsia="Times New Roman" w:hAnsi="Verdana" w:cs="Calibri"/>
          <w:color w:val="000000"/>
          <w:sz w:val="19"/>
          <w:szCs w:val="19"/>
        </w:rPr>
        <w:t xml:space="preserve">, </w:t>
      </w:r>
      <w:r w:rsidRPr="00DD0A1C">
        <w:rPr>
          <w:rFonts w:ascii="Verdana" w:eastAsia="Times New Roman" w:hAnsi="Verdana" w:cs="Calibri"/>
          <w:color w:val="000000"/>
          <w:sz w:val="19"/>
          <w:szCs w:val="19"/>
        </w:rPr>
        <w:t>Python, Canva </w:t>
      </w:r>
    </w:p>
    <w:p w14:paraId="1DBF904C" w14:textId="4B8316ED" w:rsidR="005E71AF" w:rsidRPr="001B4653" w:rsidRDefault="005E71AF" w:rsidP="001B4653">
      <w:pPr>
        <w:jc w:val="both"/>
        <w:rPr>
          <w:rFonts w:ascii="Verdana" w:eastAsia="Times New Roman" w:hAnsi="Verdana" w:cs="Calibri"/>
          <w:sz w:val="19"/>
          <w:szCs w:val="19"/>
        </w:rPr>
      </w:pPr>
      <w:r w:rsidRPr="00DD0A1C">
        <w:rPr>
          <w:rFonts w:ascii="Verdana" w:eastAsia="Times New Roman" w:hAnsi="Verdana" w:cs="Calibri"/>
          <w:b/>
          <w:bCs/>
          <w:color w:val="000000"/>
          <w:sz w:val="19"/>
          <w:szCs w:val="19"/>
        </w:rPr>
        <w:t>Language</w:t>
      </w:r>
      <w:r w:rsidRPr="00DD0A1C">
        <w:rPr>
          <w:rFonts w:ascii="Verdana" w:eastAsia="Times New Roman" w:hAnsi="Verdana" w:cs="Calibri"/>
          <w:color w:val="000000"/>
          <w:sz w:val="19"/>
          <w:szCs w:val="19"/>
        </w:rPr>
        <w:t>: Spanish (fluent), Persian (fluent), French (intermediate) </w:t>
      </w:r>
    </w:p>
    <w:sectPr w:rsidR="005E71AF" w:rsidRPr="001B4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5AC"/>
    <w:multiLevelType w:val="multilevel"/>
    <w:tmpl w:val="36FC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37347"/>
    <w:multiLevelType w:val="multilevel"/>
    <w:tmpl w:val="9C62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D1F74"/>
    <w:multiLevelType w:val="multilevel"/>
    <w:tmpl w:val="9902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B00A0B"/>
    <w:multiLevelType w:val="multilevel"/>
    <w:tmpl w:val="18C0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550C3D"/>
    <w:multiLevelType w:val="multilevel"/>
    <w:tmpl w:val="575A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AF"/>
    <w:rsid w:val="001B4653"/>
    <w:rsid w:val="005E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8EA25"/>
  <w15:chartTrackingRefBased/>
  <w15:docId w15:val="{54651992-D886-E945-B7EB-2B00EDC2C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hayan-kave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D Kaveh</dc:creator>
  <cp:keywords/>
  <dc:description/>
  <cp:lastModifiedBy>Shayan D Kaveh</cp:lastModifiedBy>
  <cp:revision>2</cp:revision>
  <dcterms:created xsi:type="dcterms:W3CDTF">2022-02-23T22:04:00Z</dcterms:created>
  <dcterms:modified xsi:type="dcterms:W3CDTF">2022-02-23T22:11:00Z</dcterms:modified>
</cp:coreProperties>
</file>