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88C" w:rsidRDefault="008F0DF4">
      <w:pPr>
        <w:pStyle w:val="Heading1"/>
        <w:jc w:val="center"/>
      </w:pPr>
      <w:r>
        <w:t>Customer Shopping Behavior Analysis</w:t>
      </w:r>
    </w:p>
    <w:p w:rsidR="00F0288C" w:rsidRDefault="008F0DF4">
      <w:pPr>
        <w:pStyle w:val="Heading2"/>
      </w:pPr>
      <w:r>
        <w:t>1. Project Overview</w:t>
      </w:r>
    </w:p>
    <w:p w:rsidR="00F0288C" w:rsidRDefault="008F0DF4">
      <w: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F0288C" w:rsidRDefault="008F0DF4">
      <w:pPr>
        <w:pStyle w:val="Heading2"/>
      </w:pPr>
      <w:r>
        <w:t>2. Dataset Summary</w:t>
      </w:r>
    </w:p>
    <w:p w:rsidR="00F0288C" w:rsidRDefault="008F0DF4">
      <w:r>
        <w:t>- Rows: 3,900</w:t>
      </w:r>
      <w:r>
        <w:br/>
        <w:t>- Columns: 18</w:t>
      </w:r>
      <w:r>
        <w:br/>
        <w:t>- Customer demographics (Age, Gender, Location, Subscription Status)</w:t>
      </w:r>
      <w:r>
        <w:br/>
        <w:t>- Purchase details (Item Purchased, Category, Purchase Amount, Season, Size, Color)</w:t>
      </w:r>
      <w:r>
        <w:br/>
        <w:t>- Shopping behavior (Discount Applied, Promo Code Used, Previous Purchases, Frequency of Purchases, Review Rating, Shipping Type)</w:t>
      </w:r>
      <w:r>
        <w:br/>
        <w:t>- Missing Data: 37 values in Review Rating column</w:t>
      </w:r>
    </w:p>
    <w:p w:rsidR="00F0288C" w:rsidRDefault="008F0DF4">
      <w:pPr>
        <w:pStyle w:val="Heading2"/>
      </w:pPr>
      <w:r>
        <w:t>3. Exploratory Data Analysis using Python</w:t>
      </w:r>
    </w:p>
    <w:p w:rsidR="00F0288C" w:rsidRDefault="008F0DF4">
      <w:r>
        <w:t>• Imported dataset using pandas.</w:t>
      </w:r>
      <w:r>
        <w:br/>
        <w:t>• Used df.info() and describe() for initial exploration.</w:t>
      </w:r>
      <w:r>
        <w:br/>
        <w:t>• Handled missing values using median imputation.</w:t>
      </w:r>
      <w:r>
        <w:br/>
        <w:t>• Standardized columns into snake_case.</w:t>
      </w:r>
      <w:r>
        <w:br/>
        <w:t>• Created engineered features such as age_group and purchase_frequency_days.</w:t>
      </w:r>
      <w:r>
        <w:br/>
        <w:t>• Connected cleaned dataset to PostgreSQL for SQL analysis.</w:t>
      </w:r>
    </w:p>
    <w:p w:rsidR="00F0288C" w:rsidRDefault="008F0DF4">
      <w:pPr>
        <w:pStyle w:val="Heading2"/>
      </w:pPr>
      <w:r>
        <w:t>4. Data Analysis using SQL</w:t>
      </w:r>
    </w:p>
    <w:p w:rsidR="00F0288C" w:rsidRDefault="008F0DF4">
      <w:r>
        <w:t>1. Revenue by Gender</w:t>
      </w:r>
      <w:r>
        <w:br/>
        <w:t>2. High-Spending Discount Users</w:t>
      </w:r>
      <w:r>
        <w:br/>
        <w:t>3. Top 5 Products by Rating</w:t>
      </w:r>
      <w:r>
        <w:br/>
        <w:t>4. Shipping Type Comparison</w:t>
      </w:r>
      <w:r>
        <w:br/>
        <w:t>5. Subscribers vs. Non-Subscribers</w:t>
      </w:r>
      <w:r>
        <w:br/>
        <w:t>6. Discount-Dependent Products</w:t>
      </w:r>
      <w:r>
        <w:br/>
        <w:t>7. Customer Segmentation</w:t>
      </w:r>
      <w:r>
        <w:br/>
        <w:t>8. Top 3 Products per Category</w:t>
      </w:r>
      <w:r>
        <w:br/>
        <w:t>9. Repeat Buyers &amp; Subscriptions</w:t>
      </w:r>
      <w:r>
        <w:br/>
        <w:t>10. Revenue by Age Group</w:t>
      </w:r>
    </w:p>
    <w:p w:rsidR="00F0288C" w:rsidRDefault="008F0DF4">
      <w:pPr>
        <w:pStyle w:val="Heading2"/>
      </w:pPr>
      <w:r>
        <w:t>5. Dashboard in Power BI</w:t>
      </w:r>
    </w:p>
    <w:p w:rsidR="00F0288C" w:rsidRDefault="008F0DF4">
      <w:r>
        <w:t>Built an interactive Power BI dashboard to visualize customer behavior, revenue, product categories, subscription distribution, and age-group trends.</w:t>
      </w:r>
    </w:p>
    <w:p w:rsidR="008F0DF4" w:rsidRDefault="008F0DF4"/>
    <w:p w:rsidR="008F0DF4" w:rsidRDefault="008F0DF4">
      <w:r>
        <w:rPr>
          <w:noProof/>
        </w:rPr>
        <w:lastRenderedPageBreak/>
        <w:drawing>
          <wp:anchor distT="0" distB="0" distL="114300" distR="114300" simplePos="0" relativeHeight="251658240" behindDoc="1" locked="0" layoutInCell="1" allowOverlap="1" wp14:anchorId="12270D0B" wp14:editId="7F2C0881">
            <wp:simplePos x="0" y="0"/>
            <wp:positionH relativeFrom="column">
              <wp:posOffset>-83820</wp:posOffset>
            </wp:positionH>
            <wp:positionV relativeFrom="paragraph">
              <wp:posOffset>-434340</wp:posOffset>
            </wp:positionV>
            <wp:extent cx="5486400" cy="29984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behavior_analysis_dashboard.png"/>
                    <pic:cNvPicPr/>
                  </pic:nvPicPr>
                  <pic:blipFill>
                    <a:blip r:embed="rId7">
                      <a:extLst>
                        <a:ext uri="{28A0092B-C50C-407E-A947-70E740481C1C}">
                          <a14:useLocalDpi xmlns:a14="http://schemas.microsoft.com/office/drawing/2010/main" val="0"/>
                        </a:ext>
                      </a:extLst>
                    </a:blip>
                    <a:stretch>
                      <a:fillRect/>
                    </a:stretch>
                  </pic:blipFill>
                  <pic:spPr>
                    <a:xfrm>
                      <a:off x="0" y="0"/>
                      <a:ext cx="5486400" cy="2998470"/>
                    </a:xfrm>
                    <a:prstGeom prst="rect">
                      <a:avLst/>
                    </a:prstGeom>
                  </pic:spPr>
                </pic:pic>
              </a:graphicData>
            </a:graphic>
            <wp14:sizeRelH relativeFrom="page">
              <wp14:pctWidth>0</wp14:pctWidth>
            </wp14:sizeRelH>
            <wp14:sizeRelV relativeFrom="page">
              <wp14:pctHeight>0</wp14:pctHeight>
            </wp14:sizeRelV>
          </wp:anchor>
        </w:drawing>
      </w:r>
    </w:p>
    <w:p w:rsidR="008F0DF4" w:rsidRDefault="008F0DF4"/>
    <w:p w:rsidR="008F0DF4" w:rsidRDefault="008F0DF4">
      <w:pPr>
        <w:pStyle w:val="Heading2"/>
      </w:pPr>
    </w:p>
    <w:p w:rsidR="008F0DF4" w:rsidRDefault="008F0DF4">
      <w:pPr>
        <w:pStyle w:val="Heading2"/>
      </w:pPr>
    </w:p>
    <w:p w:rsidR="008F0DF4" w:rsidRDefault="008F0DF4">
      <w:pPr>
        <w:pStyle w:val="Heading2"/>
      </w:pPr>
    </w:p>
    <w:p w:rsidR="008F0DF4" w:rsidRDefault="008F0DF4">
      <w:pPr>
        <w:pStyle w:val="Heading2"/>
      </w:pPr>
    </w:p>
    <w:p w:rsidR="008F0DF4" w:rsidRDefault="008F0DF4">
      <w:pPr>
        <w:pStyle w:val="Heading2"/>
      </w:pPr>
    </w:p>
    <w:p w:rsidR="008F0DF4" w:rsidRDefault="008F0DF4">
      <w:pPr>
        <w:pStyle w:val="Heading2"/>
      </w:pPr>
    </w:p>
    <w:p w:rsidR="00F0288C" w:rsidRDefault="009D62F3">
      <w:pPr>
        <w:pStyle w:val="Heading2"/>
      </w:pPr>
      <w:r>
        <w:t>6. Key Insights</w:t>
      </w:r>
    </w:p>
    <w:p w:rsidR="009D62F3" w:rsidRDefault="008F0DF4" w:rsidP="008F0DF4">
      <w:r>
        <w:t xml:space="preserve">• </w:t>
      </w:r>
      <w:r w:rsidR="009D62F3">
        <w:t>Clothing category generated the highest revenue.</w:t>
      </w:r>
      <w:r>
        <w:br/>
        <w:t xml:space="preserve">• </w:t>
      </w:r>
      <w:r w:rsidR="009D62F3">
        <w:t>Young adults contributed the highest total revenue.</w:t>
      </w:r>
      <w:r>
        <w:br/>
        <w:t xml:space="preserve">• </w:t>
      </w:r>
      <w:r w:rsidR="009D62F3">
        <w:t>Loyal customers formed the majority customer segment.</w:t>
      </w:r>
      <w:r>
        <w:br/>
        <w:t xml:space="preserve">• </w:t>
      </w:r>
      <w:r w:rsidR="009D62F3">
        <w:t>Express shipping users showed slightly higher average spending.</w:t>
      </w:r>
      <w:r>
        <w:br/>
        <w:t xml:space="preserve">• </w:t>
      </w:r>
      <w:r w:rsidR="009D62F3">
        <w:t>Certain products had significantly higher discount dependency</w:t>
      </w:r>
      <w:r w:rsidR="009D62F3">
        <w:t>.</w:t>
      </w:r>
      <w:bookmarkStart w:id="0" w:name="_GoBack"/>
      <w:bookmarkEnd w:id="0"/>
    </w:p>
    <w:p w:rsidR="009D62F3" w:rsidRDefault="009D62F3" w:rsidP="009D62F3">
      <w:pPr>
        <w:pStyle w:val="Heading2"/>
      </w:pPr>
      <w:r>
        <w:t>6. Business Recommendations</w:t>
      </w:r>
    </w:p>
    <w:p w:rsidR="009D62F3" w:rsidRDefault="009D62F3" w:rsidP="009D62F3">
      <w:r>
        <w:t>• Boost subscriptions with exclusive offers.</w:t>
      </w:r>
      <w:r>
        <w:br/>
        <w:t>• Reward loyal customers.</w:t>
      </w:r>
      <w:r>
        <w:br/>
        <w:t>• Balance discount policies with profitability.</w:t>
      </w:r>
      <w:r>
        <w:br/>
        <w:t>• Promote top-rated and best-selling products.</w:t>
      </w:r>
      <w:r>
        <w:br/>
        <w:t>• Use targeted marketing for high-revenue customer groups.</w:t>
      </w:r>
    </w:p>
    <w:p w:rsidR="009D62F3" w:rsidRDefault="009D62F3" w:rsidP="008F0DF4"/>
    <w:sectPr w:rsidR="009D62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F0DF4"/>
    <w:rsid w:val="009D62F3"/>
    <w:rsid w:val="00AA1D8D"/>
    <w:rsid w:val="00B47730"/>
    <w:rsid w:val="00CB0664"/>
    <w:rsid w:val="00F028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F0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DF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F0D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D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FAFBC-AB9C-4D7F-9293-C4F996297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2026-06-09T17:02:00Z</dcterms:modified>
  <cp:category/>
</cp:coreProperties>
</file>