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widowControl w:val="false"/>
        <w:numPr>
          <w:ilvl w:val="0"/>
          <w:numId w:val="0"/>
        </w:numPr>
        <w:spacing w:lineRule="exact" w:line="648" w:before="0" w:after="0"/>
        <w:ind w:hanging="0" w:left="0" w:right="60"/>
        <w:jc w:val="right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14:ligatures w14:val="standardContextual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14:ligatures w14:val="standardContextual"/>
        </w:rPr>
        <w:t>Утвърдил:…….……….</w:t>
      </w:r>
    </w:p>
    <w:p>
      <w:pPr>
        <w:pStyle w:val="Normal"/>
        <w:keepNext w:val="true"/>
        <w:keepLines/>
        <w:widowControl w:val="false"/>
        <w:numPr>
          <w:ilvl w:val="0"/>
          <w:numId w:val="0"/>
        </w:numPr>
        <w:spacing w:lineRule="auto" w:line="240" w:before="0" w:after="0"/>
        <w:ind w:hanging="0" w:left="0" w:right="60"/>
        <w:jc w:val="right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14:ligatures w14:val="standardContextual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14:ligatures w14:val="standardContextual"/>
        </w:rPr>
        <w:t>Фанка Къшева</w:t>
      </w:r>
    </w:p>
    <w:p>
      <w:pPr>
        <w:pStyle w:val="Normal"/>
        <w:keepNext w:val="true"/>
        <w:keepLines/>
        <w:widowControl w:val="false"/>
        <w:numPr>
          <w:ilvl w:val="0"/>
          <w:numId w:val="0"/>
        </w:numPr>
        <w:spacing w:lineRule="auto" w:line="240" w:before="0" w:after="0"/>
        <w:ind w:hanging="0" w:left="0" w:right="60"/>
        <w:jc w:val="right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14:ligatures w14:val="standardContextual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14:ligatures w14:val="standardContextual"/>
        </w:rPr>
        <w:t>/директор/</w:t>
      </w:r>
    </w:p>
    <w:p>
      <w:pPr>
        <w:pStyle w:val="Normal"/>
        <w:spacing w:lineRule="auto" w:line="252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</w:r>
    </w:p>
    <w:p>
      <w:pPr>
        <w:pStyle w:val="Normal"/>
        <w:spacing w:lineRule="auto" w:line="252"/>
        <w:jc w:val="center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КОНТРОЛНА РАБОТА</w:t>
      </w:r>
    </w:p>
    <w:p>
      <w:pPr>
        <w:pStyle w:val="Normal"/>
        <w:spacing w:lineRule="auto" w:line="252"/>
        <w:jc w:val="center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по</w:t>
      </w:r>
    </w:p>
    <w:p>
      <w:pPr>
        <w:pStyle w:val="Normal"/>
        <w:spacing w:lineRule="auto" w:line="252"/>
        <w:jc w:val="center"/>
        <w:rPr>
          <w:color w:val="000000"/>
        </w:rPr>
      </w:pPr>
      <w:r>
        <w:rPr>
          <w:rFonts w:cs="Times New Roman" w:ascii="Times New Roman" w:hAnsi="Times New Roman"/>
          <w:color w:val="000000"/>
          <w:kern w:val="2"/>
          <w:sz w:val="24"/>
          <w:szCs w:val="24"/>
          <w14:ligatures w14:val="standardContextual"/>
        </w:rPr>
        <w:t>„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14:ligatures w14:val="standardContextual"/>
        </w:rPr>
        <w:t>Икономическа информатика (ИУЧ – СПП)</w:t>
      </w:r>
      <w:r>
        <w:rPr>
          <w:rFonts w:cs="Times New Roman" w:ascii="Times New Roman" w:hAnsi="Times New Roman"/>
          <w:color w:val="000000"/>
          <w:kern w:val="2"/>
          <w:sz w:val="24"/>
          <w:szCs w:val="24"/>
          <w14:ligatures w14:val="standardContextual"/>
        </w:rPr>
        <w:t xml:space="preserve">“ </w:t>
      </w:r>
      <w:r>
        <w:rPr>
          <w:rFonts w:cs="Times New Roman" w:ascii="Times New Roman" w:hAnsi="Times New Roman"/>
          <w:color w:val="000000"/>
          <w:kern w:val="2"/>
          <w:sz w:val="24"/>
          <w:szCs w:val="24"/>
          <w:lang w:val="en-US"/>
          <w14:ligatures w14:val="standardContextual"/>
        </w:rPr>
        <w:t>XI</w:t>
      </w:r>
      <w:r>
        <w:rPr>
          <w:rFonts w:cs="Times New Roman" w:ascii="Times New Roman" w:hAnsi="Times New Roman"/>
          <w:color w:val="000000"/>
          <w:kern w:val="2"/>
          <w:sz w:val="24"/>
          <w:szCs w:val="24"/>
          <w:vertAlign w:val="superscript"/>
          <w:lang w:val="en-US"/>
          <w14:ligatures w14:val="standardContextual"/>
        </w:rPr>
        <w:t>a</w:t>
      </w:r>
      <w:r>
        <w:rPr>
          <w:rFonts w:cs="Times New Roman" w:ascii="Times New Roman" w:hAnsi="Times New Roman"/>
          <w:color w:val="000000"/>
          <w:kern w:val="2"/>
          <w:sz w:val="24"/>
          <w:szCs w:val="24"/>
          <w14:ligatures w14:val="standardContextual"/>
        </w:rPr>
        <w:t xml:space="preserve"> клас</w:t>
      </w:r>
    </w:p>
    <w:p>
      <w:pPr>
        <w:pStyle w:val="Normal"/>
        <w:spacing w:lineRule="auto" w:line="252"/>
        <w:jc w:val="center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Първи срок на учебната 2025/2026 година</w:t>
      </w:r>
    </w:p>
    <w:p>
      <w:pPr>
        <w:pStyle w:val="Normal"/>
        <w:spacing w:lineRule="auto" w:line="252" w:before="0" w:after="302"/>
        <w:jc w:val="center"/>
        <w:rPr>
          <w:rFonts w:ascii="Times New Roman" w:hAnsi="Times New Roman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 xml:space="preserve">Вариант </w:t>
      </w:r>
      <w:r>
        <w:rPr>
          <w:rFonts w:cs="Times New Roman" w:ascii="Times New Roman" w:hAnsi="Times New Roman"/>
          <w:kern w:val="2"/>
          <w:sz w:val="24"/>
          <w:szCs w:val="24"/>
          <w:lang w:val="en-US"/>
          <w14:ligatures w14:val="standardContextual"/>
        </w:rPr>
        <w:t>II</w:t>
      </w:r>
    </w:p>
    <w:p>
      <w:pPr>
        <w:pStyle w:val="Normal"/>
        <w:spacing w:lineRule="auto" w:line="252" w:before="0" w:after="446"/>
        <w:jc w:val="center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Ученик:………………………………………………………………</w:t>
      </w:r>
      <w:r>
        <w:rPr>
          <w:rFonts w:cs="Times New Roman" w:ascii="Times New Roman" w:hAnsi="Times New Roman"/>
          <w:kern w:val="2"/>
          <w:sz w:val="24"/>
          <w:szCs w:val="24"/>
          <w:lang w:val="en-US"/>
          <w14:ligatures w14:val="standardContextual"/>
        </w:rPr>
        <w:t>..</w:t>
      </w: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……………№…….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1.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Какво представлява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поле (field)</w:t>
      </w:r>
      <w:r>
        <w:rPr>
          <w:rFonts w:cs="Times New Roman" w:ascii="Times new Roman" w:hAnsi="Times new Roman"/>
          <w:b/>
          <w:bCs/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в таблица на база данни?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Всички редове в таблицата.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Една колона, която съдържа определен тип информация за всички записи.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Името на таблицата.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Връзката между две таблици.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>4</w:t>
      </w:r>
      <w:r>
        <w:rPr>
          <w:rFonts w:cs="Times New Roman" w:ascii="Times New Roman" w:hAnsi="Times New Roman"/>
          <w:sz w:val="24"/>
          <w:szCs w:val="24"/>
        </w:rPr>
        <w:t>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2. 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Какво представлява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таблица (table)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 в база данни?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Колекция от свързани записи, организирани в редове и колони.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Един запис с данни.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Връзка между две бази данни.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Програма за обработка на данни.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>4</w:t>
      </w:r>
      <w:r>
        <w:rPr>
          <w:rFonts w:cs="Times New Roman" w:ascii="Times New Roman" w:hAnsi="Times New Roman"/>
          <w:sz w:val="24"/>
          <w:szCs w:val="24"/>
        </w:rPr>
        <w:t>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3.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Кой тип данни в MS Access е най-подходящ за поле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„Телефонен номер“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Число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Кратък текст.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Дата/час.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Дълъг текст.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4.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Какво представлява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външен ключ (foreign key)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Първичен ключ на другата таблица.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Поле в една таблица, което препраща към първичен ключ в друга таблица.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Автоматично генерирано число.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Поле, което съдържа само текст.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>4т.</w:t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5.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Какво ще върне следната SQL заявка - </w:t>
        <w:br/>
      </w: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</w:rPr>
        <w:t xml:space="preserve">SELECT Име, Успех FROM Ученици WHERE Успех &gt; 5.00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Всички полета на всички ученици.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Само имената и успеха на учениците с успех над 5.00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Ще изтрие учениците с успех над 5.00.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Ще промени успеха на всички ученици на 5.00.</w:t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  <w:t>6.</w:t>
      </w: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4"/>
        </w:rPr>
        <w:t>Каква е ролята на частта </w:t>
      </w:r>
      <w:r>
        <w:rPr>
          <w:rStyle w:val="Strong"/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4"/>
        </w:rPr>
        <w:t>WHERE</w:t>
      </w: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4"/>
        </w:rPr>
        <w:t>в SQL заявка?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Подрежда резултатите по определен ред.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Групира записите по общи признаци.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Филтрира записите според зададено условие.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Избира кои колони да се покажат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7.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Коя SQL команда се използва за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промяна на данни</w:t>
      </w:r>
      <w:r>
        <w:rPr>
          <w:rFonts w:cs="Times New Roman" w:ascii="Times new Roman" w:hAnsi="Times new Roman"/>
          <w:b/>
          <w:bCs/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в съществуващи записи?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SELECT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INSERT INTO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UPDATE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DELETE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8. 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В заявката -  </w:t>
      </w: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</w:rPr>
        <w:t>SELECT * FROM Книги ORDER BY Година ASC, Заглавие;</w:t>
      </w:r>
      <w:r>
        <w:rPr>
          <w:rFonts w:cs="Times New Roman" w:ascii="Times New Roman" w:hAnsi="Times New Roman"/>
          <w:b/>
          <w:bCs/>
          <w:i w:val="false"/>
          <w:iCs/>
          <w:caps w:val="false"/>
          <w:smallCaps w:val="false"/>
          <w:color w:val="000000"/>
          <w:spacing w:val="0"/>
          <w:sz w:val="24"/>
          <w:szCs w:val="24"/>
        </w:rPr>
        <w:br/>
        <w:t>как ще бъдат подредени резултатите?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Първо по заглавие, после по година.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Първо по година във възходящ ред, после по заглавие.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Само по година в низходящ ред.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На случаен принцип.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9.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Какво представлява релацията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„много към много“ (M:M)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 между две таблици?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Един запис в едната таблица съответства на точно един запис в другата.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Един запис в едната таблица съответства на много записи в другата.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Много записи в едната таблица съответстват на много записи в другата.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Няма връзка между таблиците.</w:t>
        <w:br/>
        <w:tab/>
        <w:tab/>
        <w:tab/>
        <w:tab/>
        <w:tab/>
        <w:tab/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10.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Кой обект в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MS Access</w:t>
      </w:r>
      <w:r>
        <w:rPr>
          <w:rFonts w:cs="Times New Roman" w:ascii="Times new Roman" w:hAnsi="Times new Roman"/>
          <w:b/>
          <w:bCs/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се използва за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форматирано представяне и печат</w:t>
      </w:r>
      <w:r>
        <w:rPr>
          <w:rFonts w:cs="Times New Roman" w:ascii="Times new Roman" w:hAnsi="Times new Roman"/>
          <w:b/>
          <w:bCs/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на данни?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Таблица (Table)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Форма (Form)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Отчет (Report)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Заявка (Query)</w:t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11.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Какво означава, че първичният ключ е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уникален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?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Може да има само един първичен ключ в таблицата.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Всяка стойност в полето на първичния ключ трябва да е различна за всеки запис.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Първичният ключ може да съдържа само числа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г) Първичният ключ не може да се променя.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12.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Какво прави следната SQL заявка?</w:t>
        <w:br/>
      </w: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</w:rPr>
        <w:t>SELECT COUNT(*) FROM Ученици WHERE Клас = '11б';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Извежда всички ученици от клас „11б“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Преброява колко ученика има в клас „11б“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Изтрива учениците от клас „11б“.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г) Добавя нов ученик в клас „11б“.</w:t>
        <w:br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>4т.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13.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Какво представлява </w:t>
      </w:r>
      <w:r>
        <w:rPr>
          <w:rStyle w:val="Strong"/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referential integrity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 (референтна цялост) в база данни?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Правило, което гарантира, че не може да се добави запис с външен ключ, който не съществува в родителската таблица.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Правило, което ограничава броя на записите в таблицата.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Правило, което изисква всички полета да са попълнени.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>4т.</w:t>
        <w:softHyphen/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14.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Какво прави следната SQL заявка ? </w:t>
        <w:br/>
      </w: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</w:rPr>
        <w:t xml:space="preserve">- SELECT Име, MAX(Успех) FROM Ученици GROUP BY Клас; 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Извежда името и максималния успех на всички ученици.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б)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Извежда името и максималния успех за всеки клас.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Изтрива учениците с най-висок успех.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г)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Променя успеха на всички ученици на максималния.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>4</w:t>
      </w:r>
      <w:r>
        <w:rPr>
          <w:rFonts w:cs="Times New Roman" w:ascii="Times New Roman" w:hAnsi="Times New Roman"/>
          <w:sz w:val="24"/>
          <w:szCs w:val="24"/>
        </w:rPr>
        <w:t>т.</w:t>
      </w:r>
    </w:p>
    <w:p>
      <w:pPr>
        <w:pStyle w:val="Normal"/>
        <w:rPr/>
      </w:pPr>
      <w:r>
        <w:rPr>
          <w:rFonts w:ascii="Times new Roman" w:hAnsi="Times new Roman"/>
          <w:b/>
          <w:bCs/>
          <w:sz w:val="24"/>
          <w:szCs w:val="24"/>
        </w:rPr>
        <w:t xml:space="preserve">15. </w:t>
      </w: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Практическа задача – моделиране на база данни „Магазин".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>Трябва да проектираш база данни „Магазин“ с таблици „Продукти“ и „Продажби“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  <w:br/>
        <w:br/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2"/>
          <w:szCs w:val="22"/>
        </w:rPr>
        <w:t xml:space="preserve">Помисли какви данни трябва да съхраняваме за всеки продукт и за всяка продажба. </w:t>
        <w:br/>
        <w:t xml:space="preserve">За продукта: име, категория, цена, може би налично количество. </w:t>
        <w:br/>
        <w:t>За продажбата: кой продукт е продаден, колко бройки, кога, обща сума. Не забравяй, че един продукт може да бъде продаван много пъти!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>a. Опиши какви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полета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ще има таблица „Продукти“ (например: ИД_продукт, Име, Категория, Цена) и подходящите типове данни за тях.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б. Опиши какви полета ще има таблица „Продажби“ (например: ИД_продажба, ИД_продукт, Количество, Дата, ОбщаСума) и посочи подходящите типове данни.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в.Посочи кое поле ще бъде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първичен ключ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във всяка таблица, каква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релация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ще създадеш между „Продукти“ и „Продажби“ и защо тази релация е подходяща.</w:t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>15т.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>
          <w:rFonts w:ascii="Times new Roman" w:hAnsi="Times new Roman"/>
          <w:sz w:val="24"/>
          <w:szCs w:val="24"/>
        </w:rPr>
        <w:t xml:space="preserve">16.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Практическа задача – писане на SQL заявки</w:t>
      </w:r>
      <w:r>
        <w:rPr>
          <w:rFonts w:ascii="Times new Roman" w:hAnsi="Times new Roman"/>
          <w:sz w:val="24"/>
          <w:szCs w:val="24"/>
        </w:rPr>
        <w:t>: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 база данни „Магазин“ има таблица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Продукти(ИД, Име, Категория, Цена)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 таблица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Продажби(ИД, ИД_продукт, Количество, Дата)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a. Напиши SQL заявка, която извежда всички продукти от категория „Електроника“ с цена под 500 лв.  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б. Напиши SQL заявка, която извежда имената на продуктите, подредени по цена в низходящ ред.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в. Опиши с думи какво прави следната заявка:</w:t>
        <w:br/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666666"/>
          <w:spacing w:val="0"/>
          <w:sz w:val="24"/>
          <w:szCs w:val="24"/>
        </w:rPr>
        <w:t>SELECT Категория, SUM(Цена) FROM Продукти GROUP BY Категория;</w:t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8640" w:leader="underscore"/>
        </w:tabs>
        <w:rPr/>
      </w:pPr>
      <w:r>
        <w:rPr>
          <w:sz w:val="22"/>
          <w:szCs w:val="22"/>
        </w:rPr>
        <w:tab/>
      </w:r>
    </w:p>
    <w:p>
      <w:pPr>
        <w:pStyle w:val="Normal"/>
        <w:rPr/>
      </w:pPr>
      <w:r>
        <w:rPr>
          <w:rFonts w:cs="Times New Roman" w:ascii="Times New Roman" w:hAnsi="Times New Roman"/>
          <w:sz w:val="22"/>
          <w:szCs w:val="22"/>
        </w:rPr>
        <w:tab/>
        <w:tab/>
        <w:tab/>
        <w:tab/>
        <w:tab/>
        <w:tab/>
        <w:tab/>
        <w:tab/>
        <w:tab/>
        <w:tab/>
        <w:tab/>
        <w:tab/>
        <w:t>1</w:t>
      </w:r>
      <w:bookmarkStart w:id="0" w:name="_GoBack"/>
      <w:bookmarkEnd w:id="0"/>
      <w:r>
        <w:rPr>
          <w:rFonts w:cs="Times New Roman" w:ascii="Times New Roman" w:hAnsi="Times New Roman"/>
          <w:sz w:val="22"/>
          <w:szCs w:val="22"/>
        </w:rPr>
        <w:t>5</w:t>
      </w:r>
      <w:r>
        <w:rPr>
          <w:rFonts w:cs="Times New Roman" w:ascii="Times New Roman" w:hAnsi="Times New Roman"/>
          <w:sz w:val="24"/>
          <w:szCs w:val="24"/>
        </w:rPr>
        <w:t>т</w:t>
      </w:r>
    </w:p>
    <w:p>
      <w:pPr>
        <w:pStyle w:val="Normal"/>
        <w:rPr>
          <w:rFonts w:ascii="Times new Roman" w:hAnsi="Times new Roman" w:cs="Times New Roman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sz w:val="24"/>
          <w:szCs w:val="24"/>
        </w:rPr>
        <w:t xml:space="preserve">17. 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Практическа задача – допълване на SQL заявки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  <w:br/>
        <w:t>В база данни „Магазин" има таблица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Продукти(ИД, Име, Категория, Цена)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  <w:br/>
        <w:t>Допълни липсващите части в следните SQL заявки:</w:t>
        <w:br/>
        <w:br/>
        <w:t>a. Допълни заявката за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добавяне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на нов продукт:</w:t>
        <w:br/>
      </w: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 xml:space="preserve">INSERT INTO Продукти (Име, Категория, Цена) </w:t>
        <w:br/>
        <w:t>VALUES (________, ________, ________);</w:t>
      </w:r>
    </w:p>
    <w:p>
      <w:pPr>
        <w:pStyle w:val="Normal"/>
        <w:tabs>
          <w:tab w:val="clear" w:pos="708"/>
          <w:tab w:val="left" w:pos="8640" w:leader="underscore"/>
        </w:tabs>
        <w:rPr>
          <w:sz w:val="22"/>
          <w:szCs w:val="22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Стойности: Име = „Лаптоп", Цена = 1200.00, Категория = „Електроника"</w:t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б. Допълни заявката за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промяна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на цената на всички продукти от категория „Електроника" на 800.00: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</w: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UPDATE Продукти SET ________ = ________ WHERE ________ = ________;</w:t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br/>
        <w:t>в. Допълни заявката за изтриване на всички продукти с цена над 2000.00:</w:t>
      </w:r>
    </w:p>
    <w:p>
      <w:pPr>
        <w:pStyle w:val="Normal"/>
        <w:tabs>
          <w:tab w:val="clear" w:pos="708"/>
          <w:tab w:val="left" w:pos="8640" w:leader="underscor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DELETE FROM Продукти WHERE ________ ________ ________;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</w:r>
    </w:p>
    <w:p>
      <w:pPr>
        <w:pStyle w:val="Normal"/>
        <w:spacing w:before="0" w:after="44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>14т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a9"/>
        <w:tblpPr w:vertAnchor="text" w:horzAnchor="text" w:leftFromText="141" w:rightFromText="141" w:tblpX="150" w:tblpY="1"/>
        <w:tblOverlap w:val="never"/>
        <w:tblW w:w="468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2280"/>
      </w:tblGrid>
      <w:tr>
        <w:trPr/>
        <w:tc>
          <w:tcPr>
            <w:tcW w:w="468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Скала за превръщане на точките в оценка: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точки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оценка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0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35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Слаб (2)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36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55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Среден(3)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56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75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Добър (4)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76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89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Мн.добър(5)</w:t>
            </w:r>
          </w:p>
        </w:tc>
      </w:tr>
      <w:tr>
        <w:trPr/>
        <w:tc>
          <w:tcPr>
            <w:tcW w:w="2404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от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90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 xml:space="preserve"> до </w:t>
            </w: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100</w:t>
            </w: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т.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bg-BG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bg-BG" w:eastAsia="en-US" w:bidi="ar-SA"/>
              </w:rPr>
              <w:t>Отличен(6)</w:t>
            </w:r>
          </w:p>
        </w:tc>
      </w:tr>
    </w:tbl>
    <w:p>
      <w:pPr>
        <w:pStyle w:val="Normal"/>
        <w:tabs>
          <w:tab w:val="clear" w:pos="708"/>
          <w:tab w:val="left" w:pos="1575" w:leader="none"/>
        </w:tabs>
        <w:spacing w:lineRule="auto" w:line="252"/>
        <w:rPr/>
      </w:pPr>
      <w:r/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Общо точки: .....................................</w:t>
      </w:r>
    </w:p>
    <w:p>
      <w:pPr>
        <w:pStyle w:val="Normal"/>
        <w:tabs>
          <w:tab w:val="clear" w:pos="708"/>
          <w:tab w:val="left" w:pos="1575" w:leader="none"/>
        </w:tabs>
        <w:spacing w:lineRule="auto" w:line="252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Оценка: .............................................</w:t>
      </w:r>
    </w:p>
    <w:p>
      <w:pPr>
        <w:pStyle w:val="Normal"/>
        <w:tabs>
          <w:tab w:val="clear" w:pos="708"/>
          <w:tab w:val="left" w:pos="1575" w:leader="none"/>
        </w:tabs>
        <w:spacing w:lineRule="auto" w:line="252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Преподавател: ..................................</w:t>
      </w:r>
    </w:p>
    <w:p>
      <w:pPr>
        <w:pStyle w:val="Normal"/>
        <w:tabs>
          <w:tab w:val="clear" w:pos="708"/>
          <w:tab w:val="left" w:pos="1575" w:leader="none"/>
        </w:tabs>
        <w:spacing w:lineRule="auto" w:line="252" w:before="0" w:after="160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Ученик: .............................................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9" w:top="1417" w:footer="0" w:bottom="141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DejaVu Serif">
    <w:altName w:val="Times New Roman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DejaVu Serif;Times New Roman;serif" w:hAnsi="DejaVu Serif;Times New Roman;serif"/>
        <w:b w:val="false"/>
        <w:i w:val="false"/>
        <w:i w:val="false"/>
        <w:caps w:val="false"/>
        <w:smallCaps w:val="false"/>
        <w:color w:val="000000"/>
        <w:spacing w:val="0"/>
      </w:rPr>
    </w:pPr>
    <w:r>
      <w:rPr>
        <w:rFonts w:ascii="DejaVu Serif;Times New Roman;serif" w:hAnsi="DejaVu Serif;Times New Roman;serif"/>
        <w:b w:val="false"/>
        <w:i w:val="false"/>
        <w:caps w:val="false"/>
        <w:smallCaps w:val="false"/>
        <w:color w:val="000000"/>
        <w:spacing w:val="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spacing w:lineRule="auto" w:line="240" w:before="0" w:after="0"/>
      <w:ind w:hanging="0" w:left="0" w:right="-83"/>
      <w:jc w:val="left"/>
      <w:outlineLvl w:val="0"/>
      <w:rPr/>
    </w:pPr>
    <w:r>
      <w:drawing>
        <wp:anchor behindDoc="1" distT="0" distB="0" distL="114300" distR="114300" simplePos="0" locked="0" layoutInCell="0" allowOverlap="1" relativeHeight="2">
          <wp:simplePos x="0" y="0"/>
          <wp:positionH relativeFrom="page">
            <wp:posOffset>156845</wp:posOffset>
          </wp:positionH>
          <wp:positionV relativeFrom="page">
            <wp:posOffset>112395</wp:posOffset>
          </wp:positionV>
          <wp:extent cx="581025" cy="847725"/>
          <wp:effectExtent l="0" t="0" r="0" b="0"/>
          <wp:wrapSquare wrapText="right"/>
          <wp:docPr id="1" name="Картина 1" descr="http://tbn2.google.com/images?q=tbn:bgsK9iWqQSYBcM:http://www.slovo.bg/old/vaptsarov/pixnv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Картина 1" descr="http://tbn2.google.com/images?q=tbn:bgsK9iWqQSYBcM:http://www.slovo.bg/old/vaptsarov/pixnv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84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Times New Roman" w:ascii="Times New Roman" w:hAnsi="Times New Roman"/>
        <w:b/>
        <w:bCs/>
        <w:color w:val="000000"/>
        <w:kern w:val="2"/>
        <w:sz w:val="28"/>
        <w:szCs w:val="28"/>
        <w:lang w:val="ru-RU"/>
        <w14:ligatures w14:val="standardContextual"/>
      </w:rPr>
      <w:t>МИНИСТЕРСТВО НА ОБРАЗОВАНИЕТО И НАУКАТА</w:t>
    </w:r>
  </w:p>
  <w:p>
    <w:pPr>
      <w:pStyle w:val="Normal"/>
      <w:tabs>
        <w:tab w:val="clear" w:pos="708"/>
        <w:tab w:val="left" w:pos="3180" w:leader="none"/>
      </w:tabs>
      <w:spacing w:lineRule="auto" w:line="240" w:before="0" w:after="0"/>
      <w:jc w:val="left"/>
      <w:rPr/>
    </w:pPr>
    <w:r>
      <w:rPr>
        <w:rFonts w:cs="Times New Roman" w:ascii="Times New Roman" w:hAnsi="Times New Roman"/>
        <w:b/>
        <w:color w:val="000000"/>
        <w:kern w:val="2"/>
        <w:sz w:val="28"/>
        <w:szCs w:val="28"/>
        <w:u w:val="single"/>
        <w:lang w:bidi="en-US"/>
        <w14:ligatures w14:val="standardContextual"/>
      </w:rPr>
      <w:t xml:space="preserve">ПРОФЕСИОНАЛНА </w:t>
    </w:r>
    <w:r>
      <w:rPr>
        <w:rFonts w:cs="Times New Roman" w:ascii="Times New Roman" w:hAnsi="Times New Roman"/>
        <w:b/>
        <w:color w:val="000000"/>
        <w:kern w:val="2"/>
        <w:sz w:val="28"/>
        <w:szCs w:val="28"/>
        <w:u w:val="single"/>
        <w:lang w:val="en-US" w:bidi="en-US"/>
        <w14:ligatures w14:val="standardContextual"/>
      </w:rPr>
      <w:t>ГИМНАЗИЯ „НИКОЛА ЙОНКОВ ВАПЦАРОВ”</w:t>
    </w:r>
  </w:p>
  <w:p>
    <w:pPr>
      <w:pStyle w:val="Normal"/>
      <w:tabs>
        <w:tab w:val="clear" w:pos="708"/>
        <w:tab w:val="center" w:pos="4536" w:leader="none"/>
        <w:tab w:val="right" w:pos="9072" w:leader="none"/>
      </w:tabs>
      <w:spacing w:lineRule="auto" w:line="240" w:before="0" w:after="0"/>
      <w:rPr/>
    </w:pPr>
    <w:r>
      <w:rPr>
        <w:rFonts w:cs="Times New Roman" w:ascii="Times New Roman" w:hAnsi="Times New Roman"/>
        <w:b/>
        <w:color w:val="000000"/>
        <w:kern w:val="2"/>
        <w:sz w:val="18"/>
        <w:szCs w:val="18"/>
        <w:lang w:val="en-US" w:eastAsia="bg-BG"/>
        <w14:ligatures w14:val="standardContextual"/>
      </w:rPr>
      <w:t>г</w:t>
    </w:r>
    <w:r>
      <w:rPr>
        <w:rFonts w:cs="Times New Roman" w:ascii="Times New Roman" w:hAnsi="Times New Roman"/>
        <w:color w:val="000000"/>
        <w:kern w:val="2"/>
        <w:sz w:val="18"/>
        <w:szCs w:val="18"/>
        <w:lang w:val="en-US" w:eastAsia="bg-BG"/>
        <w14:ligatures w14:val="standardContextual"/>
      </w:rPr>
      <w:t xml:space="preserve">р. Белица 2780, Обл. Благоевград , ул. “Димо Хаджидимов”17 ,Тел: </w:t>
    </w:r>
    <w:r>
      <w:rPr>
        <w:rFonts w:cs="Times New Roman" w:ascii="Times New Roman" w:hAnsi="Times New Roman"/>
        <w:color w:val="000000"/>
        <w:kern w:val="2"/>
        <w:sz w:val="18"/>
        <w:szCs w:val="18"/>
        <w:lang w:eastAsia="bg-BG"/>
        <w14:ligatures w14:val="standardContextual"/>
      </w:rPr>
      <w:t>0983605220</w:t>
    </w:r>
    <w:r>
      <w:rPr>
        <w:rFonts w:cs="Times New Roman" w:ascii="Times New Roman" w:hAnsi="Times New Roman"/>
        <w:color w:val="000000"/>
        <w:kern w:val="2"/>
        <w:sz w:val="18"/>
        <w:szCs w:val="18"/>
        <w:lang w:val="en-US" w:eastAsia="bg-BG"/>
        <w14:ligatures w14:val="standardContextual"/>
      </w:rPr>
      <w:t xml:space="preserve"> e-mail info-105002@edu.mon.bg</w:t>
    </w:r>
  </w:p>
  <w:p>
    <w:pPr>
      <w:pStyle w:val="Normal"/>
      <w:tabs>
        <w:tab w:val="clear" w:pos="708"/>
        <w:tab w:val="center" w:pos="4536" w:leader="none"/>
        <w:tab w:val="right" w:pos="9072" w:leader="none"/>
      </w:tabs>
      <w:spacing w:lineRule="auto" w:line="240" w:before="0" w:after="0"/>
      <w:rPr>
        <w:kern w:val="2"/>
        <w14:ligatures w14:val="standardContextual"/>
      </w:rPr>
    </w:pPr>
    <w:r>
      <w:rPr>
        <w:kern w:val="2"/>
        <w14:ligatures w14:val="standardContextual"/>
      </w:rPr>
    </w:r>
  </w:p>
</w:hdr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f243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Горен колонтитул Знак"/>
    <w:basedOn w:val="DefaultParagraphFont"/>
    <w:link w:val="Header"/>
    <w:uiPriority w:val="99"/>
    <w:qFormat/>
    <w:rsid w:val="00cf243f"/>
    <w:rPr/>
  </w:style>
  <w:style w:type="character" w:styleId="Style14" w:customStyle="1">
    <w:name w:val="Долен колонтитул Знак"/>
    <w:basedOn w:val="DefaultParagraphFont"/>
    <w:link w:val="Footer"/>
    <w:uiPriority w:val="99"/>
    <w:qFormat/>
    <w:rsid w:val="00cf243f"/>
    <w:rPr/>
  </w:style>
  <w:style w:type="character" w:styleId="Strong">
    <w:name w:val="Strong"/>
    <w:basedOn w:val="DefaultParagraphFont"/>
    <w:uiPriority w:val="22"/>
    <w:qFormat/>
    <w:rsid w:val="000865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86596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HTML стандартен Знак"/>
    <w:basedOn w:val="DefaultParagraphFont"/>
    <w:link w:val="HTMLPreformatted"/>
    <w:uiPriority w:val="99"/>
    <w:semiHidden/>
    <w:qFormat/>
    <w:rsid w:val="00086596"/>
    <w:rPr>
      <w:rFonts w:ascii="Courier New" w:hAnsi="Courier New" w:eastAsia="Times New Roman" w:cs="Courier New"/>
      <w:sz w:val="20"/>
      <w:szCs w:val="20"/>
      <w:lang w:eastAsia="bg-BG"/>
    </w:rPr>
  </w:style>
  <w:style w:type="character" w:styleId="hljs-keyword" w:customStyle="1">
    <w:name w:val="hljs-keyword"/>
    <w:basedOn w:val="DefaultParagraphFont"/>
    <w:qFormat/>
    <w:rsid w:val="00086596"/>
    <w:rPr/>
  </w:style>
  <w:style w:type="character" w:styleId="hljs-title" w:customStyle="1">
    <w:name w:val="hljs-title"/>
    <w:basedOn w:val="DefaultParagraphFont"/>
    <w:qFormat/>
    <w:rsid w:val="00086596"/>
    <w:rPr/>
  </w:style>
  <w:style w:type="character" w:styleId="hljs-builtin" w:customStyle="1">
    <w:name w:val="hljs-built_in"/>
    <w:basedOn w:val="DefaultParagraphFont"/>
    <w:qFormat/>
    <w:rsid w:val="00086596"/>
    <w:rPr/>
  </w:style>
  <w:style w:type="character" w:styleId="hljs-number" w:customStyle="1">
    <w:name w:val="hljs-number"/>
    <w:basedOn w:val="DefaultParagraphFont"/>
    <w:qFormat/>
    <w:rsid w:val="00086596"/>
    <w:rPr/>
  </w:style>
  <w:style w:type="character" w:styleId="hljs-string" w:customStyle="1">
    <w:name w:val="hljs-string"/>
    <w:basedOn w:val="DefaultParagraphFont"/>
    <w:qFormat/>
    <w:rsid w:val="00086596"/>
    <w:rPr/>
  </w:style>
  <w:style w:type="character" w:styleId="hljs-literal" w:customStyle="1">
    <w:name w:val="hljs-literal"/>
    <w:basedOn w:val="DefaultParagraphFont"/>
    <w:qFormat/>
    <w:rsid w:val="000872af"/>
    <w:rPr/>
  </w:style>
  <w:style w:type="character" w:styleId="hljs-params" w:customStyle="1">
    <w:name w:val="hljs-params"/>
    <w:basedOn w:val="DefaultParagraphFont"/>
    <w:qFormat/>
    <w:rsid w:val="000872af"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cf243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cf243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08659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bg-BG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086596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bg-BG"/>
    </w:rPr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884de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Тема на Office">
  <a:themeElements>
    <a:clrScheme name="О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LibreOffice/24.2.7.2$Linux_X86_64 LibreOffice_project/420$Build-2</Application>
  <AppVersion>15.0000</AppVersion>
  <Pages>6</Pages>
  <Words>937</Words>
  <Characters>5092</Characters>
  <CharactersWithSpaces>6157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2025-10-27T10:33:00Z</dcterms:created>
  <dc:creator>NVBG</dc:creator>
  <dc:description/>
  <dc:language>en-US</dc:language>
  <cp:lastModifiedBy/>
  <cp:lastPrinted>2025-11-10T19:32:10Z</cp:lastPrinted>
  <dcterms:modified xsi:type="dcterms:W3CDTF">2025-11-27T18:28:57Z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