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widowControl w:val="false"/>
        <w:numPr>
          <w:ilvl w:val="0"/>
          <w:numId w:val="0"/>
        </w:numPr>
        <w:spacing w:lineRule="exact" w:line="648" w:before="0" w:after="0"/>
        <w:ind w:hanging="0" w:left="0" w:right="60"/>
        <w:jc w:val="right"/>
        <w:outlineLvl w:val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2"/>
          <w:sz w:val="28"/>
          <w:szCs w:val="28"/>
          <w14:ligatures w14:val="standardContextual"/>
        </w:rPr>
        <w:t>Утвърдил:…….……….</w:t>
      </w:r>
    </w:p>
    <w:p>
      <w:pPr>
        <w:pStyle w:val="Normal"/>
        <w:keepNext w:val="true"/>
        <w:keepLines/>
        <w:widowControl w:val="false"/>
        <w:numPr>
          <w:ilvl w:val="0"/>
          <w:numId w:val="0"/>
        </w:numPr>
        <w:spacing w:lineRule="auto" w:line="240" w:before="0" w:after="0"/>
        <w:ind w:hanging="0" w:left="0" w:right="60"/>
        <w:jc w:val="right"/>
        <w:outlineLvl w:val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2"/>
          <w:sz w:val="28"/>
          <w:szCs w:val="28"/>
          <w14:ligatures w14:val="standardContextual"/>
        </w:rPr>
        <w:t>Фанка Къшева</w:t>
      </w:r>
    </w:p>
    <w:p>
      <w:pPr>
        <w:pStyle w:val="Normal"/>
        <w:keepNext w:val="true"/>
        <w:keepLines/>
        <w:widowControl w:val="false"/>
        <w:numPr>
          <w:ilvl w:val="0"/>
          <w:numId w:val="0"/>
        </w:numPr>
        <w:spacing w:lineRule="auto" w:line="240" w:before="0" w:after="0"/>
        <w:ind w:hanging="0" w:left="0" w:right="60"/>
        <w:jc w:val="right"/>
        <w:outlineLvl w:val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2"/>
          <w:sz w:val="28"/>
          <w:szCs w:val="28"/>
          <w14:ligatures w14:val="standardContextual"/>
        </w:rPr>
        <w:t>/директор/</w:t>
      </w:r>
    </w:p>
    <w:p>
      <w:pPr>
        <w:pStyle w:val="Normal"/>
        <w:spacing w:lineRule="auto" w:line="252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cs="Times New Roman" w:ascii="Times new roman" w:hAnsi="Times new roman"/>
          <w:kern w:val="2"/>
          <w:sz w:val="28"/>
          <w:szCs w:val="28"/>
          <w14:ligatures w14:val="standardContextual"/>
        </w:rPr>
      </w:r>
    </w:p>
    <w:p>
      <w:pPr>
        <w:pStyle w:val="Normal"/>
        <w:spacing w:lineRule="auto" w:line="252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kern w:val="2"/>
          <w:sz w:val="28"/>
          <w:szCs w:val="28"/>
          <w14:ligatures w14:val="standardContextual"/>
        </w:rPr>
        <w:t>ПРИРАВНИТЕЛЕН ИЗПИТ</w:t>
      </w:r>
    </w:p>
    <w:p>
      <w:pPr>
        <w:pStyle w:val="Normal"/>
        <w:spacing w:lineRule="auto" w:line="252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kern w:val="2"/>
          <w:sz w:val="28"/>
          <w:szCs w:val="28"/>
          <w14:ligatures w14:val="standardContextual"/>
        </w:rPr>
        <w:t>по</w:t>
      </w:r>
    </w:p>
    <w:p>
      <w:pPr>
        <w:pStyle w:val="Normal"/>
        <w:spacing w:lineRule="auto" w:line="252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kern w:val="2"/>
          <w:sz w:val="28"/>
          <w:szCs w:val="28"/>
          <w14:ligatures w14:val="standardContextual"/>
        </w:rPr>
        <w:t>„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14:ligatures w14:val="standardContextual"/>
        </w:rPr>
        <w:t>Икономическа информатика  – СПП</w:t>
      </w:r>
      <w:r>
        <w:rPr>
          <w:rFonts w:cs="Times New Roman" w:ascii="Times new roman" w:hAnsi="Times new roman"/>
          <w:color w:val="000000"/>
          <w:kern w:val="2"/>
          <w:sz w:val="28"/>
          <w:szCs w:val="28"/>
          <w14:ligatures w14:val="standardContextual"/>
        </w:rPr>
        <w:t xml:space="preserve">“ </w:t>
      </w:r>
      <w:r>
        <w:rPr>
          <w:rFonts w:cs="Times New Roman" w:ascii="Times new roman" w:hAnsi="Times new roman"/>
          <w:color w:val="000000"/>
          <w:kern w:val="2"/>
          <w:sz w:val="28"/>
          <w:szCs w:val="28"/>
          <w:lang w:val="en-US"/>
          <w14:ligatures w14:val="standardContextual"/>
        </w:rPr>
        <w:t>XI</w:t>
      </w:r>
      <w:r>
        <w:rPr>
          <w:rFonts w:cs="Times New Roman" w:ascii="Times new roman" w:hAnsi="Times new roman"/>
          <w:color w:val="000000"/>
          <w:kern w:val="2"/>
          <w:sz w:val="28"/>
          <w:szCs w:val="28"/>
          <w14:ligatures w14:val="standardContextual"/>
        </w:rPr>
        <w:t xml:space="preserve"> клас</w:t>
      </w:r>
    </w:p>
    <w:p>
      <w:pPr>
        <w:pStyle w:val="Normal"/>
        <w:spacing w:lineRule="auto" w:line="252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kern w:val="2"/>
          <w:sz w:val="28"/>
          <w:szCs w:val="28"/>
          <w14:ligatures w14:val="standardContextual"/>
        </w:rPr>
        <w:t>2025/2026 година</w:t>
      </w:r>
    </w:p>
    <w:p>
      <w:pPr>
        <w:pStyle w:val="Normal"/>
        <w:spacing w:lineRule="auto" w:line="252" w:before="0" w:after="302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kern w:val="2"/>
          <w:sz w:val="28"/>
          <w:szCs w:val="28"/>
          <w14:ligatures w14:val="standardContextual"/>
        </w:rPr>
        <w:t xml:space="preserve">Вариант </w:t>
      </w:r>
      <w:r>
        <w:rPr>
          <w:rFonts w:cs="Times New Roman" w:ascii="Times new roman" w:hAnsi="Times new roman"/>
          <w:kern w:val="2"/>
          <w:sz w:val="28"/>
          <w:szCs w:val="28"/>
          <w:lang w:val="en-US"/>
          <w14:ligatures w14:val="standardContextual"/>
        </w:rPr>
        <w:t>II</w:t>
      </w:r>
    </w:p>
    <w:p>
      <w:pPr>
        <w:pStyle w:val="Normal"/>
        <w:spacing w:lineRule="auto" w:line="252" w:before="0" w:after="446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kern w:val="2"/>
          <w:sz w:val="28"/>
          <w:szCs w:val="28"/>
          <w14:ligatures w14:val="standardContextual"/>
        </w:rPr>
        <w:t>Ученик:………………………………</w:t>
      </w:r>
      <w:r>
        <w:rPr>
          <w:rFonts w:cs="Times New Roman" w:ascii="Times new roman" w:hAnsi="Times new roman"/>
          <w:kern w:val="2"/>
          <w:sz w:val="28"/>
          <w:szCs w:val="28"/>
          <w:lang w:val="en-US"/>
          <w14:ligatures w14:val="standardContextual"/>
        </w:rPr>
        <w:t>.</w:t>
      </w:r>
      <w:r>
        <w:rPr>
          <w:rFonts w:cs="Times New Roman" w:ascii="Times new roman" w:hAnsi="Times new roman"/>
          <w:kern w:val="2"/>
          <w:sz w:val="28"/>
          <w:szCs w:val="28"/>
          <w14:ligatures w14:val="standardContextual"/>
        </w:rPr>
        <w:t>……………№…….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1.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В електронна таблица имате колона с оценки на ученици (от A1 до A10). Искате да изчислите средния успех на класа. Коя формула трябва да използвате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?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=SUM(A1:A10)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=COUNT(A1:A10)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=AVERAGE(A1:A10)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=IF(A1:A10)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>4т.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8"/>
          <w:szCs w:val="28"/>
        </w:rPr>
        <w:t xml:space="preserve">2. </w:t>
      </w: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Коя функция в електронни таблици се използва за изчисляване на сумата на диапазон от клетки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AVERAGE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б)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SUM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в)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COUNT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г) IF</w:t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4т.</w:t>
      </w:r>
    </w:p>
    <w:p>
      <w:pPr>
        <w:pStyle w:val="Normal"/>
        <w:rPr>
          <w:rFonts w:cs="Times New Roman"/>
          <w:b/>
          <w:bCs/>
        </w:rPr>
      </w:pPr>
      <w:r>
        <w:rPr>
          <w:rFonts w:cs="Times New Roman"/>
          <w:b/>
          <w:bCs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Какво представлява условното форматиране в електронните таблици?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Форматиране на текста само ръчно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Промяна на формата на клетките според зададени условия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Изтриване на данни при грешка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Сортиране на таблицата по азбучен ред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4.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Какво представлява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поле (field)</w:t>
      </w:r>
      <w:r>
        <w:rPr>
          <w:rFonts w:cs="Times New Roman" w:ascii="Times new roman" w:hAnsi="Times new roman"/>
          <w:b/>
          <w:bCs/>
          <w:caps w:val="false"/>
          <w:smallCaps w:val="false"/>
          <w:color w:val="000000"/>
          <w:spacing w:val="0"/>
          <w:sz w:val="28"/>
          <w:szCs w:val="28"/>
        </w:rPr>
        <w:t> 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в таблица на база данни?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Всички редове в таблицата.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Една колона, която съдържа определен тип информация за всички записи.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Името на таблицата.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Връзката между две таблици.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>4</w:t>
      </w:r>
      <w:r>
        <w:rPr>
          <w:rFonts w:cs="Times New Roman" w:ascii="Times new roman" w:hAnsi="Times new roman"/>
          <w:sz w:val="28"/>
          <w:szCs w:val="28"/>
        </w:rPr>
        <w:t>т.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5. 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Какво представлява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(table)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 в база данни?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Колекция от свързани записи, организирани в редове и колони.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Един запис с данни.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Връзка между две бази данни.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Програма за обработка на данни.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>4</w:t>
      </w:r>
      <w:r>
        <w:rPr>
          <w:rFonts w:cs="Times New Roman" w:ascii="Times new roman" w:hAnsi="Times new roman"/>
          <w:sz w:val="28"/>
          <w:szCs w:val="28"/>
        </w:rPr>
        <w:t>т.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6.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Кой тип данни в MS Access е най-подходящ за поле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„Телефонен номер“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?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Число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Кратък текст.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Дата/час.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Дълъг текст.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8"/>
          <w:szCs w:val="28"/>
        </w:rPr>
        <w:t>4т.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7.</w:t>
      </w:r>
      <w:r>
        <w:rPr>
          <w:rFonts w:cs="Times New Roman"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>Каква е ролята на частта </w:t>
      </w:r>
      <w:r>
        <w:rPr>
          <w:rStyle w:val="Strong"/>
          <w:rFonts w:cs="Times New Roman"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>WHERE</w:t>
      </w:r>
      <w:r>
        <w:rPr>
          <w:rFonts w:cs="Times New Roman"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> в SQL заявка?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Подрежда резултатите по определен ред.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Групира записите по общи признаци.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Филтрира записите според зададено условие.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Избира кои колони да се покажат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8"/>
          <w:szCs w:val="28"/>
        </w:rPr>
        <w:t>4т.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8. 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В заявката -  </w:t>
      </w:r>
      <w:r>
        <w:rPr>
          <w:rFonts w:cs="Times New Roman"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>SELECT * FROM Книги ORDER BY Година ASC, Заглавие;</w:t>
      </w:r>
      <w:r>
        <w:rPr>
          <w:rFonts w:cs="Times New Roman" w:ascii="Times new roman" w:hAnsi="Times new roman"/>
          <w:b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</w:rPr>
        <w:br/>
        <w:t>как ще бъдат подредени резултатите?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Първо по заглавие, после по година.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Първо по година във възходящ ред, после по заглавие.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Само по година в низходящ ред.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 случаен принцип.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8"/>
          <w:szCs w:val="28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9.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Какво представлява релацията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„много към много“ (M:M)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 между две таблици?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Един запис в едната таблица съответства на точно един запис в другата.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Един запис в едната таблица съответства на много записи в другата.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Много записи в едната таблица съответстват на много записи в другата.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Няма връзка между таблиците.</w:t>
        <w:br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8"/>
          <w:szCs w:val="28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10.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Кой обект в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MS Access</w:t>
      </w:r>
      <w:r>
        <w:rPr>
          <w:rFonts w:cs="Times New Roman" w:ascii="Times new roman" w:hAnsi="Times new roman"/>
          <w:b/>
          <w:bCs/>
          <w:caps w:val="false"/>
          <w:smallCaps w:val="false"/>
          <w:color w:val="000000"/>
          <w:spacing w:val="0"/>
          <w:sz w:val="28"/>
          <w:szCs w:val="28"/>
        </w:rPr>
        <w:t> 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се използва за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форматирано представяне и печат</w:t>
      </w:r>
      <w:r>
        <w:rPr>
          <w:rFonts w:cs="Times New Roman" w:ascii="Times new roman" w:hAnsi="Times new roman"/>
          <w:b/>
          <w:bCs/>
          <w:caps w:val="false"/>
          <w:smallCaps w:val="false"/>
          <w:color w:val="000000"/>
          <w:spacing w:val="0"/>
          <w:sz w:val="28"/>
          <w:szCs w:val="28"/>
        </w:rPr>
        <w:t> 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на данни?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(Table)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Форма (Form)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Отчет (Report)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Заявка (Query)</w:t>
        <w:br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8"/>
          <w:szCs w:val="28"/>
        </w:rPr>
        <w:t>4т.</w:t>
      </w:r>
    </w:p>
    <w:p>
      <w:pPr>
        <w:pStyle w:val="Normal"/>
        <w:rPr>
          <w:rFonts w:cs="Times New Roman"/>
          <w:b/>
          <w:bCs/>
        </w:rPr>
      </w:pPr>
      <w:r>
        <w:rPr>
          <w:rFonts w:cs="Times New Roman"/>
          <w:b/>
          <w:bCs/>
        </w:rPr>
      </w:r>
    </w:p>
    <w:p>
      <w:pPr>
        <w:pStyle w:val="Normal"/>
        <w:rPr>
          <w:rFonts w:cs="Times New Roman"/>
          <w:b/>
          <w:bCs/>
        </w:rPr>
      </w:pPr>
      <w:r>
        <w:rPr>
          <w:rFonts w:cs="Times New Roman"/>
          <w:b/>
          <w:bCs/>
        </w:rPr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11.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Какво представлява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referential integrity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 (референтна цялост) в база данни?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Правило, което гарантира, че не може да се добави запис с външен ключ, който не съществува в родителската таблица.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Правило, което ограничава броя на записите в таблицата.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Правило, което изисква всички полета да са попълнени.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>4т.</w:t>
        <w:softHyphen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12.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В графичен редактор увеличавате многократно изображение и забелязвате, че то губи качество и се появяват видими квадратчета (пиксели). Какъв тип графика използвате?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Векторна графика.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Растерна графика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3D графика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г) Анимационна графика</w:t>
        <w:br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8"/>
          <w:szCs w:val="28"/>
        </w:rPr>
        <w:t>4т.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13.</w:t>
      </w:r>
      <w:r>
        <w:rPr>
          <w:rFonts w:cs="Times New Roman"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>Кой инструмент в графичните редактори се използва за избор на част от изображение?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Brush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Eraser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Selection tool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г) Zoom.</w:t>
        <w:br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8"/>
          <w:szCs w:val="28"/>
        </w:rPr>
        <w:t>4т.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14.</w:t>
      </w:r>
      <w:r>
        <w:rPr>
          <w:rFonts w:cs="Times New Roman"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 xml:space="preserve">Коя е основната разлика между растерна и векторна графика?; 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Растерната графика използва формули, а векторната – пиксели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Векторната графика се състои от пиксели, а растерната – от линии и обекти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Растерната графика се състои от пиксели, а векторната – от математически описани обекти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Няма разлика между тях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>4</w:t>
      </w:r>
      <w:r>
        <w:rPr>
          <w:rFonts w:cs="Times New Roman" w:ascii="Times new roman" w:hAnsi="Times new roman"/>
          <w:sz w:val="28"/>
          <w:szCs w:val="28"/>
        </w:rPr>
        <w:t>т.</w:t>
      </w:r>
    </w:p>
    <w:p>
      <w:pPr>
        <w:pStyle w:val="Normal"/>
        <w:rPr/>
      </w:pPr>
      <w:r>
        <w:rPr>
          <w:rFonts w:ascii="Times new roman" w:hAnsi="Times new roman"/>
          <w:b/>
          <w:bCs/>
          <w:sz w:val="28"/>
          <w:szCs w:val="28"/>
        </w:rPr>
        <w:t xml:space="preserve">15. </w:t>
      </w: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Практическа задача – моделиране на база данни „Магазин".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Трябва да проектираш база данни „Магазин“ с таблици „Продукти“ и „Продажби“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  <w:br/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t xml:space="preserve">Помисли какви данни трябва да съхраняваме за всеки продукт и за всяка продажба. </w:t>
        <w:br/>
        <w:t xml:space="preserve">За продукта: име, категория, цена, може би налично количество. </w:t>
        <w:br/>
        <w:t>За продажбата: кой продукт е продаден, колко бройки, кога, обща сума. Не забравяй, че един продукт може да бъде продаван много пъти!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a). Опиши какви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полета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ще има таблица „Продукти“ (например: ИД_продукт, Име, Категория, Цена) и подходящите типове данни за тях.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б). Опиши какви полета ще има таблица „Продажби“ (например: ИД_продажба, ИД_продукт, Количество, Дата, ОбщаСума) и посочи подходящите типове данни.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в).Посочи кое поле ще бъде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първичен ключ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във всяка таблица, каква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релация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ще създадеш между „Продукти“ и „Продажби“ и защо тази релация е подходяща.</w:t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>15т.</w:t>
      </w:r>
    </w:p>
    <w:p>
      <w:pPr>
        <w:pStyle w:val="Normal"/>
        <w:rPr/>
      </w:pPr>
      <w:r>
        <w:rPr>
          <w:rFonts w:ascii="Times new roman" w:hAnsi="Times new roman"/>
          <w:b/>
          <w:bCs/>
          <w:sz w:val="28"/>
          <w:szCs w:val="28"/>
        </w:rPr>
        <w:t xml:space="preserve">16. </w:t>
      </w: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Практическа задача – писане на SQL заявки</w:t>
      </w:r>
      <w:r>
        <w:rPr>
          <w:rFonts w:ascii="Times new roman" w:hAnsi="Times new roman"/>
          <w:b/>
          <w:b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 база данни „Магазин“ има таблица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Продукти(ИД, Име, Категория, Цена)</w:t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>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 таблица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Продажби(ИД, ИД_продукт, Количество, Дата)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a). Напиши SQL заявка, която извежда всички продукти от категория „Електроника“ с цена под 500 лв.  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б). Напиши SQL заявка, която извежда имената на продуктите, подредени по цена в низходящ ред.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в). Опиши с думи какво прави следната заявка:</w:t>
        <w:br/>
      </w: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SELECT Категория, SUM(Цена) FROM Продукти GROUP BY Категория;</w:t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>1</w:t>
      </w:r>
      <w:bookmarkStart w:id="0" w:name="_GoBack"/>
      <w:bookmarkEnd w:id="0"/>
      <w:r>
        <w:rPr>
          <w:rFonts w:cs="Times New Roman" w:ascii="Times new roman" w:hAnsi="Times new roman"/>
          <w:sz w:val="28"/>
          <w:szCs w:val="28"/>
        </w:rPr>
        <w:t>5т</w:t>
      </w:r>
    </w:p>
    <w:p>
      <w:pPr>
        <w:pStyle w:val="Normal"/>
        <w:rPr/>
      </w:pPr>
      <w:r>
        <w:rPr>
          <w:rFonts w:ascii="Times new roman" w:hAnsi="Times new roman"/>
          <w:b/>
          <w:bCs/>
          <w:sz w:val="28"/>
          <w:szCs w:val="28"/>
        </w:rPr>
        <w:t xml:space="preserve">17. 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Практическа задача – допълване на SQL заявки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В база данни „Магазин" има таблица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Продукти(ИД, Име, Категория, Цена)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  <w:br/>
        <w:t>Допълни липсващите части в следните SQL заявки:</w:t>
        <w:br/>
        <w:br/>
        <w:t>a). Допълни заявката за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добавяне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на нов продукт:</w:t>
        <w:br/>
      </w:r>
      <w:r>
        <w:rPr>
          <w:rFonts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 xml:space="preserve">INSERT INTO Продукти (Име, Категория, Цена) </w:t>
        <w:br/>
        <w:t>VALUES (________, ________, ________);</w:t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Стойности: Име = „Лаптоп", Цена = 1200.00, Категория = „Електроника"</w:t>
      </w:r>
    </w:p>
    <w:p>
      <w:pPr>
        <w:pStyle w:val="Normal"/>
        <w:tabs>
          <w:tab w:val="clear" w:pos="708"/>
          <w:tab w:val="left" w:pos="8640" w:leader="underscore"/>
        </w:tabs>
        <w:rPr/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б). Допълни заявката за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промяна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на цената на всички продукти от категория „Електроника" на 800.00:</w:t>
        <w:br/>
      </w:r>
      <w:r>
        <w:rPr>
          <w:rFonts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UPDATE Продукти SET ________ = ________ WHERE ________ = ________;</w:t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br/>
        <w:t>в). Допълни заявката за изтриване на всички продукти с цена над 2000.00:</w:t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DELETE FROM Продукти WHERE ________ ________ ________;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</w:r>
    </w:p>
    <w:p>
      <w:pPr>
        <w:pStyle w:val="Normal"/>
        <w:spacing w:before="0" w:after="446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>14т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9"/>
        <w:tblpPr w:vertAnchor="text" w:horzAnchor="text" w:leftFromText="141" w:rightFromText="141" w:tblpX="150" w:tblpY="1"/>
        <w:tblOverlap w:val="never"/>
        <w:tblW w:w="468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4"/>
        <w:gridCol w:w="2280"/>
      </w:tblGrid>
      <w:tr>
        <w:trPr/>
        <w:tc>
          <w:tcPr>
            <w:tcW w:w="468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Скала за превръщане на точките в оценка: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точки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оценка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от 0 до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35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т.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Слаб (2)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от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36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 до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55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т.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Среден(3)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 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от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56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 до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75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т.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Добър (4)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от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76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 до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89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т.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Мн.добър(5)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от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90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 до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100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т.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Отличен(6)</w:t>
            </w:r>
          </w:p>
        </w:tc>
      </w:tr>
    </w:tbl>
    <w:p>
      <w:pPr>
        <w:pStyle w:val="Normal"/>
        <w:tabs>
          <w:tab w:val="clear" w:pos="708"/>
          <w:tab w:val="left" w:pos="1575" w:leader="none"/>
        </w:tabs>
        <w:spacing w:lineRule="auto" w:line="252"/>
        <w:rPr>
          <w:rFonts w:ascii="Times new roman" w:hAnsi="Times new roman"/>
          <w:sz w:val="28"/>
          <w:szCs w:val="28"/>
        </w:rPr>
      </w:pPr>
      <w:r/>
      <w:r>
        <w:rPr>
          <w:rFonts w:cs="Times New Roman" w:ascii="Times new roman" w:hAnsi="Times new roman"/>
          <w:kern w:val="2"/>
          <w:sz w:val="28"/>
          <w:szCs w:val="28"/>
          <w14:ligatures w14:val="standardContextual"/>
        </w:rPr>
        <w:t>Общо точки: .....................................</w:t>
      </w:r>
    </w:p>
    <w:p>
      <w:pPr>
        <w:pStyle w:val="Normal"/>
        <w:tabs>
          <w:tab w:val="clear" w:pos="708"/>
          <w:tab w:val="left" w:pos="1575" w:leader="none"/>
        </w:tabs>
        <w:spacing w:lineRule="auto" w:line="252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kern w:val="2"/>
          <w:sz w:val="28"/>
          <w:szCs w:val="28"/>
          <w14:ligatures w14:val="standardContextual"/>
        </w:rPr>
        <w:t>Оценка: .............................................</w:t>
      </w:r>
    </w:p>
    <w:p>
      <w:pPr>
        <w:pStyle w:val="Normal"/>
        <w:tabs>
          <w:tab w:val="clear" w:pos="708"/>
          <w:tab w:val="left" w:pos="1575" w:leader="none"/>
        </w:tabs>
        <w:spacing w:lineRule="auto" w:line="252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kern w:val="2"/>
          <w:sz w:val="28"/>
          <w:szCs w:val="28"/>
          <w14:ligatures w14:val="standardContextual"/>
        </w:rPr>
        <w:t>Преподавател: ..................................</w:t>
      </w:r>
    </w:p>
    <w:p>
      <w:pPr>
        <w:pStyle w:val="Normal"/>
        <w:tabs>
          <w:tab w:val="clear" w:pos="708"/>
          <w:tab w:val="left" w:pos="1575" w:leader="none"/>
        </w:tabs>
        <w:spacing w:lineRule="auto" w:line="252" w:before="0" w:after="16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kern w:val="2"/>
          <w:sz w:val="28"/>
          <w:szCs w:val="28"/>
          <w14:ligatures w14:val="standardContextual"/>
        </w:rPr>
        <w:t>Ученик: .............................................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709" w:top="1417" w:footer="0" w:bottom="1417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DejaVu Serif">
    <w:altName w:val="Times New Roman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DejaVu Serif;Times New Roman;serif" w:hAnsi="DejaVu Serif;Times New Roman;serif"/>
        <w:b w:val="false"/>
        <w:i w:val="false"/>
        <w:i w:val="false"/>
        <w:caps w:val="false"/>
        <w:smallCaps w:val="false"/>
        <w:color w:val="000000"/>
        <w:spacing w:val="0"/>
      </w:rPr>
    </w:pPr>
    <w:r>
      <w:rPr>
        <w:rFonts w:ascii="DejaVu Serif;Times New Roman;serif" w:hAnsi="DejaVu Serif;Times New Roman;serif"/>
        <w:b w:val="false"/>
        <w:i w:val="false"/>
        <w:caps w:val="false"/>
        <w:smallCaps w:val="false"/>
        <w:color w:val="000000"/>
        <w:spacing w:val="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0"/>
      </w:numPr>
      <w:spacing w:lineRule="auto" w:line="240" w:before="0" w:after="0"/>
      <w:ind w:hanging="0" w:left="0" w:right="-83"/>
      <w:jc w:val="left"/>
      <w:outlineLvl w:val="0"/>
      <w:rPr/>
    </w:pPr>
    <w:r>
      <w:drawing>
        <wp:anchor behindDoc="1" distT="0" distB="0" distL="114300" distR="114300" simplePos="0" locked="0" layoutInCell="0" allowOverlap="1" relativeHeight="2">
          <wp:simplePos x="0" y="0"/>
          <wp:positionH relativeFrom="page">
            <wp:posOffset>156845</wp:posOffset>
          </wp:positionH>
          <wp:positionV relativeFrom="page">
            <wp:posOffset>112395</wp:posOffset>
          </wp:positionV>
          <wp:extent cx="581025" cy="847725"/>
          <wp:effectExtent l="0" t="0" r="0" b="0"/>
          <wp:wrapSquare wrapText="right"/>
          <wp:docPr id="1" name="Картина 1" descr="http://tbn2.google.com/images?q=tbn:bgsK9iWqQSYBcM:http://www.slovo.bg/old/vaptsarov/pixnv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Картина 1" descr="http://tbn2.google.com/images?q=tbn:bgsK9iWqQSYBcM:http://www.slovo.bg/old/vaptsarov/pixnv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847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Times New Roman" w:ascii="Times New Roman" w:hAnsi="Times New Roman"/>
        <w:b/>
        <w:bCs/>
        <w:color w:val="000000"/>
        <w:kern w:val="2"/>
        <w:sz w:val="28"/>
        <w:szCs w:val="28"/>
        <w:lang w:val="ru-RU"/>
        <w14:ligatures w14:val="standardContextual"/>
      </w:rPr>
      <w:t>МИНИСТЕРСТВО НА ОБРАЗОВАНИЕТО И НАУКАТА</w:t>
    </w:r>
  </w:p>
  <w:p>
    <w:pPr>
      <w:pStyle w:val="Normal"/>
      <w:tabs>
        <w:tab w:val="clear" w:pos="708"/>
        <w:tab w:val="left" w:pos="3180" w:leader="none"/>
      </w:tabs>
      <w:spacing w:lineRule="auto" w:line="240" w:before="0" w:after="0"/>
      <w:jc w:val="left"/>
      <w:rPr/>
    </w:pPr>
    <w:r>
      <w:rPr>
        <w:rFonts w:cs="Times New Roman" w:ascii="Times New Roman" w:hAnsi="Times New Roman"/>
        <w:b/>
        <w:color w:val="000000"/>
        <w:kern w:val="2"/>
        <w:sz w:val="28"/>
        <w:szCs w:val="28"/>
        <w:u w:val="single"/>
        <w:lang w:bidi="en-US"/>
        <w14:ligatures w14:val="standardContextual"/>
      </w:rPr>
      <w:t xml:space="preserve">ПРОФЕСИОНАЛНА </w:t>
    </w:r>
    <w:r>
      <w:rPr>
        <w:rFonts w:cs="Times New Roman" w:ascii="Times New Roman" w:hAnsi="Times New Roman"/>
        <w:b/>
        <w:color w:val="000000"/>
        <w:kern w:val="2"/>
        <w:sz w:val="28"/>
        <w:szCs w:val="28"/>
        <w:u w:val="single"/>
        <w:lang w:val="en-US" w:bidi="en-US"/>
        <w14:ligatures w14:val="standardContextual"/>
      </w:rPr>
      <w:t>ГИМНАЗИЯ „НИКОЛА ЙОНКОВ ВАПЦАРОВ”</w:t>
    </w:r>
  </w:p>
  <w:p>
    <w:pPr>
      <w:pStyle w:val="Normal"/>
      <w:tabs>
        <w:tab w:val="clear" w:pos="708"/>
        <w:tab w:val="center" w:pos="4536" w:leader="none"/>
        <w:tab w:val="right" w:pos="9072" w:leader="none"/>
      </w:tabs>
      <w:spacing w:lineRule="auto" w:line="240" w:before="0" w:after="0"/>
      <w:rPr/>
    </w:pPr>
    <w:r>
      <w:rPr>
        <w:rFonts w:cs="Times New Roman" w:ascii="Times New Roman" w:hAnsi="Times New Roman"/>
        <w:b/>
        <w:color w:val="000000"/>
        <w:kern w:val="2"/>
        <w:sz w:val="18"/>
        <w:szCs w:val="18"/>
        <w:lang w:val="en-US" w:eastAsia="bg-BG"/>
        <w14:ligatures w14:val="standardContextual"/>
      </w:rPr>
      <w:t>г</w:t>
    </w:r>
    <w:r>
      <w:rPr>
        <w:rFonts w:cs="Times New Roman" w:ascii="Times New Roman" w:hAnsi="Times New Roman"/>
        <w:color w:val="000000"/>
        <w:kern w:val="2"/>
        <w:sz w:val="18"/>
        <w:szCs w:val="18"/>
        <w:lang w:val="en-US" w:eastAsia="bg-BG"/>
        <w14:ligatures w14:val="standardContextual"/>
      </w:rPr>
      <w:t xml:space="preserve">р. Белица 2780, Обл. Благоевград , ул. “Димо Хаджидимов”17 ,Тел: </w:t>
    </w:r>
    <w:r>
      <w:rPr>
        <w:rFonts w:cs="Times New Roman" w:ascii="Times New Roman" w:hAnsi="Times New Roman"/>
        <w:color w:val="000000"/>
        <w:kern w:val="2"/>
        <w:sz w:val="18"/>
        <w:szCs w:val="18"/>
        <w:lang w:eastAsia="bg-BG"/>
        <w14:ligatures w14:val="standardContextual"/>
      </w:rPr>
      <w:t>0983605220</w:t>
    </w:r>
    <w:r>
      <w:rPr>
        <w:rFonts w:cs="Times New Roman" w:ascii="Times New Roman" w:hAnsi="Times New Roman"/>
        <w:color w:val="000000"/>
        <w:kern w:val="2"/>
        <w:sz w:val="18"/>
        <w:szCs w:val="18"/>
        <w:lang w:val="en-US" w:eastAsia="bg-BG"/>
        <w14:ligatures w14:val="standardContextual"/>
      </w:rPr>
      <w:t xml:space="preserve"> e-mail info-105002@edu.mon.bg</w:t>
    </w:r>
  </w:p>
  <w:p>
    <w:pPr>
      <w:pStyle w:val="Normal"/>
      <w:tabs>
        <w:tab w:val="clear" w:pos="708"/>
        <w:tab w:val="center" w:pos="4536" w:leader="none"/>
        <w:tab w:val="right" w:pos="9072" w:leader="none"/>
      </w:tabs>
      <w:spacing w:lineRule="auto" w:line="240" w:before="0" w:after="0"/>
      <w:rPr>
        <w:kern w:val="2"/>
        <w14:ligatures w14:val="standardContextual"/>
      </w:rPr>
    </w:pPr>
    <w:r>
      <w:rPr>
        <w:kern w:val="2"/>
        <w14:ligatures w14:val="standardContextual"/>
      </w:rPr>
    </w:r>
  </w:p>
</w:hdr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bg-B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bg-BG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f243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bg-BG" w:eastAsia="en-US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Noto Sans Arabic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Горен колонтитул Знак"/>
    <w:basedOn w:val="DefaultParagraphFont"/>
    <w:link w:val="Header"/>
    <w:uiPriority w:val="99"/>
    <w:qFormat/>
    <w:rsid w:val="00cf243f"/>
    <w:rPr/>
  </w:style>
  <w:style w:type="character" w:styleId="Style14" w:customStyle="1">
    <w:name w:val="Долен колонтитул Знак"/>
    <w:basedOn w:val="DefaultParagraphFont"/>
    <w:link w:val="Footer"/>
    <w:uiPriority w:val="99"/>
    <w:qFormat/>
    <w:rsid w:val="00cf243f"/>
    <w:rPr/>
  </w:style>
  <w:style w:type="character" w:styleId="Strong">
    <w:name w:val="Strong"/>
    <w:basedOn w:val="DefaultParagraphFont"/>
    <w:uiPriority w:val="22"/>
    <w:qFormat/>
    <w:rsid w:val="000865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086596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HTML стандартен Знак"/>
    <w:basedOn w:val="DefaultParagraphFont"/>
    <w:link w:val="HTMLPreformatted"/>
    <w:uiPriority w:val="99"/>
    <w:semiHidden/>
    <w:qFormat/>
    <w:rsid w:val="00086596"/>
    <w:rPr>
      <w:rFonts w:ascii="Courier New" w:hAnsi="Courier New" w:eastAsia="Times New Roman" w:cs="Courier New"/>
      <w:sz w:val="20"/>
      <w:szCs w:val="20"/>
      <w:lang w:eastAsia="bg-BG"/>
    </w:rPr>
  </w:style>
  <w:style w:type="character" w:styleId="hljs-keyword" w:customStyle="1">
    <w:name w:val="hljs-keyword"/>
    <w:basedOn w:val="DefaultParagraphFont"/>
    <w:qFormat/>
    <w:rsid w:val="00086596"/>
    <w:rPr/>
  </w:style>
  <w:style w:type="character" w:styleId="hljs-title" w:customStyle="1">
    <w:name w:val="hljs-title"/>
    <w:basedOn w:val="DefaultParagraphFont"/>
    <w:qFormat/>
    <w:rsid w:val="00086596"/>
    <w:rPr/>
  </w:style>
  <w:style w:type="character" w:styleId="hljs-builtin" w:customStyle="1">
    <w:name w:val="hljs-built_in"/>
    <w:basedOn w:val="DefaultParagraphFont"/>
    <w:qFormat/>
    <w:rsid w:val="00086596"/>
    <w:rPr/>
  </w:style>
  <w:style w:type="character" w:styleId="hljs-number" w:customStyle="1">
    <w:name w:val="hljs-number"/>
    <w:basedOn w:val="DefaultParagraphFont"/>
    <w:qFormat/>
    <w:rsid w:val="00086596"/>
    <w:rPr/>
  </w:style>
  <w:style w:type="character" w:styleId="hljs-string" w:customStyle="1">
    <w:name w:val="hljs-string"/>
    <w:basedOn w:val="DefaultParagraphFont"/>
    <w:qFormat/>
    <w:rsid w:val="00086596"/>
    <w:rPr/>
  </w:style>
  <w:style w:type="character" w:styleId="hljs-literal" w:customStyle="1">
    <w:name w:val="hljs-literal"/>
    <w:basedOn w:val="DefaultParagraphFont"/>
    <w:qFormat/>
    <w:rsid w:val="000872af"/>
    <w:rPr/>
  </w:style>
  <w:style w:type="character" w:styleId="hljs-params" w:customStyle="1">
    <w:name w:val="hljs-params"/>
    <w:basedOn w:val="DefaultParagraphFont"/>
    <w:qFormat/>
    <w:rsid w:val="000872af"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cf243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cf243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08659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bg-BG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086596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bg-BG"/>
    </w:rPr>
  </w:style>
  <w:style w:type="paragraph" w:styleId="FrameContents">
    <w:name w:val="Frame Contents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39"/>
    <w:rsid w:val="00884de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Тема на Office">
  <a:themeElements>
    <a:clrScheme name="О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Application>LibreOffice/24.2.7.2$Linux_X86_64 LibreOffice_project/420$Build-2</Application>
  <AppVersion>15.0000</AppVersion>
  <Pages>7</Pages>
  <Words>886</Words>
  <Characters>4972</Characters>
  <CharactersWithSpaces>5984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2025-10-27T10:33:00Z</dcterms:created>
  <dc:creator>NVBG</dc:creator>
  <dc:description/>
  <dc:language>en-US</dc:language>
  <cp:lastModifiedBy/>
  <cp:lastPrinted>2026-02-17T09:48:09Z</cp:lastPrinted>
  <dcterms:modified xsi:type="dcterms:W3CDTF">2026-02-17T09:57:12Z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