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D9D1" w14:textId="77777777" w:rsidR="0099178B" w:rsidRPr="0099178B" w:rsidRDefault="0099178B" w:rsidP="00BD40BD">
      <w:pPr>
        <w:pStyle w:val="NormalWeb"/>
        <w:rPr>
          <w:b/>
          <w:bCs/>
        </w:rPr>
      </w:pPr>
      <w:r w:rsidRPr="0099178B">
        <w:rPr>
          <w:b/>
          <w:bCs/>
        </w:rPr>
        <w:t>Time Series Analysis Models and Techniques</w:t>
      </w:r>
    </w:p>
    <w:p w14:paraId="0C01CE1D" w14:textId="3D821581" w:rsidR="00BD40BD" w:rsidRDefault="00BD40BD" w:rsidP="00BD40BD">
      <w:pPr>
        <w:pStyle w:val="NormalWeb"/>
      </w:pPr>
      <w:r>
        <w:t>Medical data is often represented as time series, such as continuous monitoring of vital signs, ECG signals, or sequences of patient health records.</w:t>
      </w:r>
      <w:r>
        <w:t xml:space="preserve"> </w:t>
      </w:r>
      <w:r w:rsidRPr="00BD40BD">
        <w:t xml:space="preserve">Analyzing such data requires models that can capture temporal dependencies and patterns. </w:t>
      </w:r>
      <w:r>
        <w:t>ARIMA</w:t>
      </w:r>
      <w:r w:rsidR="00D72A4B">
        <w:t xml:space="preserve"> [1]</w:t>
      </w:r>
      <w:r>
        <w:t xml:space="preserve"> (Autoregressive Integrated Moving Average) is a fundamental method that models temporal dependencies by combining autoregressive terms, differencing for stationarity, and moving averages. Its seasonal extension, SARIMA</w:t>
      </w:r>
      <w:r w:rsidR="00D72A4B">
        <w:t xml:space="preserve"> [2]</w:t>
      </w:r>
      <w:r>
        <w:t>, is particularly effective for capturing periodic patterns in data with recurring cycles. Another traditional approach is Exponential Smoothing</w:t>
      </w:r>
      <w:r w:rsidR="00D72A4B">
        <w:t xml:space="preserve"> [3]</w:t>
      </w:r>
      <w:r>
        <w:t>, which emphasizes recent observations to adapt quickly to short-term changes. State Space Models</w:t>
      </w:r>
      <w:r w:rsidR="0099178B">
        <w:t xml:space="preserve"> [4]</w:t>
      </w:r>
      <w:r>
        <w:t xml:space="preserve"> offer a flexible framework by decomposing time series into latent state variables and observation equations, allowing for robust modeling of hidden and dynamic processes. These classical models provide strong baselines, especially for linear and stationary time series.</w:t>
      </w:r>
    </w:p>
    <w:p w14:paraId="4BC5F6CB" w14:textId="77777777" w:rsidR="0099178B" w:rsidRDefault="0099178B" w:rsidP="0099178B">
      <w:pPr>
        <w:pStyle w:val="NormalWeb"/>
        <w:keepNext/>
      </w:pPr>
      <w:r>
        <w:rPr>
          <w:noProof/>
        </w:rPr>
        <w:drawing>
          <wp:inline distT="0" distB="0" distL="0" distR="0" wp14:anchorId="04B6149D" wp14:editId="4E3B5F69">
            <wp:extent cx="5943600" cy="3479165"/>
            <wp:effectExtent l="0" t="0" r="0" b="6985"/>
            <wp:docPr id="192573552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35520" name="Picture 1" descr="A diagram of a process&#10;&#10;AI-generated content may be incorrect."/>
                    <pic:cNvPicPr/>
                  </pic:nvPicPr>
                  <pic:blipFill>
                    <a:blip r:embed="rId5"/>
                    <a:stretch>
                      <a:fillRect/>
                    </a:stretch>
                  </pic:blipFill>
                  <pic:spPr>
                    <a:xfrm>
                      <a:off x="0" y="0"/>
                      <a:ext cx="5943600" cy="3479165"/>
                    </a:xfrm>
                    <a:prstGeom prst="rect">
                      <a:avLst/>
                    </a:prstGeom>
                  </pic:spPr>
                </pic:pic>
              </a:graphicData>
            </a:graphic>
          </wp:inline>
        </w:drawing>
      </w:r>
    </w:p>
    <w:p w14:paraId="7C0A894D" w14:textId="1B6D0679" w:rsidR="0099178B" w:rsidRDefault="0099178B" w:rsidP="0099178B">
      <w:pPr>
        <w:pStyle w:val="Caption"/>
        <w:jc w:val="center"/>
      </w:pPr>
      <w:r>
        <w:t xml:space="preserve">Figure </w:t>
      </w:r>
      <w:fldSimple w:instr=" SEQ Figure \* ARABIC ">
        <w:r>
          <w:rPr>
            <w:noProof/>
          </w:rPr>
          <w:t>1</w:t>
        </w:r>
      </w:fldSimple>
      <w:r>
        <w:t xml:space="preserve">: </w:t>
      </w:r>
      <w:r w:rsidRPr="007C4385">
        <w:t>Model architecture</w:t>
      </w:r>
      <w:r>
        <w:t xml:space="preserve"> of </w:t>
      </w:r>
      <w:r w:rsidRPr="007C4385">
        <w:t>Frozen Pretrained Transformer</w:t>
      </w:r>
      <w:r>
        <w:t xml:space="preserve"> </w:t>
      </w:r>
      <w:r w:rsidR="000975C3">
        <w:t xml:space="preserve">(FPT) </w:t>
      </w:r>
      <w:r>
        <w:t>[10].</w:t>
      </w:r>
    </w:p>
    <w:p w14:paraId="3C4CF545" w14:textId="703771A2" w:rsidR="00BD40BD" w:rsidRDefault="00BD40BD" w:rsidP="00D9651F">
      <w:pPr>
        <w:pStyle w:val="NormalWeb"/>
      </w:pPr>
      <w:r>
        <w:t xml:space="preserve">In contrast, deep learning methods have enabled significant advancements in modeling complex and nonlinear temporal patterns in medical data. Recurrent Neural Networks (RNNs) and Long Short-Term Memory (LSTM) networks </w:t>
      </w:r>
      <w:proofErr w:type="gramStart"/>
      <w:r>
        <w:t>are capable of capturing</w:t>
      </w:r>
      <w:proofErr w:type="gramEnd"/>
      <w:r>
        <w:t xml:space="preserve"> long-term dependencies in sequential data, with LSTMs addressing the vanishing gradient issue common in standard RNNs</w:t>
      </w:r>
      <w:r w:rsidR="0099178B">
        <w:t xml:space="preserve"> [5]</w:t>
      </w:r>
      <w:r>
        <w:t>. Variants such as GRU-D</w:t>
      </w:r>
      <w:r w:rsidR="0099178B">
        <w:t xml:space="preserve"> [6]</w:t>
      </w:r>
      <w:r>
        <w:t xml:space="preserve"> are designed to handle missing values in multivariate clinical time series, improving prediction performance. Convolutional Neural Networks (CNNs), particularly Fully Convolutional Networks (FCNs)</w:t>
      </w:r>
      <w:r w:rsidR="0099178B">
        <w:t xml:space="preserve"> [7]</w:t>
      </w:r>
      <w:r>
        <w:t xml:space="preserve">, have been adapted to time series by treating sequences as one-dimensional signals, enabling effective local pattern recognition. More recently, Transformer-based models have introduced attention mechanisms and parallel processing, leading to improved modeling of both short- and long-range dependencies. Models </w:t>
      </w:r>
      <w:r>
        <w:lastRenderedPageBreak/>
        <w:t xml:space="preserve">like </w:t>
      </w:r>
      <w:proofErr w:type="spellStart"/>
      <w:r>
        <w:t>TimesNet</w:t>
      </w:r>
      <w:proofErr w:type="spellEnd"/>
      <w:r w:rsidR="0099178B">
        <w:t xml:space="preserve"> [8]</w:t>
      </w:r>
      <w:r>
        <w:t xml:space="preserve"> convert time series into 2D representations to capture intra- and inter-period variations, while attention-based approaches</w:t>
      </w:r>
      <w:r w:rsidR="0099178B">
        <w:t xml:space="preserve"> [9]</w:t>
      </w:r>
      <w:r>
        <w:t xml:space="preserve"> explicitly model variable relationships. Furthermore, Large Language Models (LLMs) are being explored for time series tasks through techniques such as tokenization, text-based prompting, and cross-modal knowledge transfer. The Frozen Pretrained Transformer (FPT)</w:t>
      </w:r>
      <w:r w:rsidR="0099178B">
        <w:t xml:space="preserve"> [10]</w:t>
      </w:r>
      <w:r>
        <w:t xml:space="preserve"> has shown that language models can achieve state-of-the-art performance across various time series applications without modifying their attention mechanisms.</w:t>
      </w:r>
      <w:r w:rsidR="00D9651F">
        <w:t xml:space="preserve"> </w:t>
      </w:r>
      <w:r w:rsidR="00D9651F" w:rsidRPr="00D9651F">
        <w:t xml:space="preserve">As illustrated in Figure 1, pre-trained parameters are transferred directly to time series forecasting through a frozen transformer architecture. In this setup, the self-attention and </w:t>
      </w:r>
      <w:proofErr w:type="gramStart"/>
      <w:r w:rsidR="00D9651F" w:rsidRPr="00D9651F">
        <w:t>feedforward layers</w:t>
      </w:r>
      <w:proofErr w:type="gramEnd"/>
      <w:r w:rsidR="00D9651F" w:rsidRPr="00D9651F">
        <w:t xml:space="preserve"> remain unchanged, while only the embedding layer, normalization layers, and output layer are fine-tuned for the target task. This approach highlights the power of transfer learning and the versatility of language models in temporal domains.</w:t>
      </w:r>
    </w:p>
    <w:p w14:paraId="089535FE" w14:textId="4409616D" w:rsidR="00D72A4B" w:rsidRDefault="00D72A4B" w:rsidP="00D9651F">
      <w:pPr>
        <w:pStyle w:val="NormalWeb"/>
      </w:pPr>
      <w:r>
        <w:t>References</w:t>
      </w:r>
    </w:p>
    <w:p w14:paraId="7E6CF039" w14:textId="7D056DB1" w:rsidR="00D72A4B" w:rsidRDefault="00D72A4B" w:rsidP="00D72A4B">
      <w:pPr>
        <w:pStyle w:val="NormalWeb"/>
        <w:numPr>
          <w:ilvl w:val="0"/>
          <w:numId w:val="1"/>
        </w:numPr>
      </w:pPr>
      <w:r w:rsidRPr="00D72A4B">
        <w:t>Schaffer, A.L., Dobbins, T.A. and Pearson, S.A., 2021. Interrupted time series analysis using autoregressive integrated moving average (ARIMA) models: a guide for evaluating large-scale health interventions. BMC medical research methodology, 21(1), p.58.</w:t>
      </w:r>
    </w:p>
    <w:p w14:paraId="6236FBC4" w14:textId="6F7D454C" w:rsidR="00D72A4B" w:rsidRDefault="00D72A4B" w:rsidP="00D72A4B">
      <w:pPr>
        <w:pStyle w:val="NormalWeb"/>
        <w:numPr>
          <w:ilvl w:val="0"/>
          <w:numId w:val="1"/>
        </w:numPr>
      </w:pPr>
      <w:r w:rsidRPr="00D72A4B">
        <w:t xml:space="preserve">Agyemang, E.F., Mensah, J.A., Ocran, E., Opoku, E. and Nortey, E.N., 2023. Time </w:t>
      </w:r>
      <w:proofErr w:type="gramStart"/>
      <w:r w:rsidRPr="00D72A4B">
        <w:t>series based</w:t>
      </w:r>
      <w:proofErr w:type="gramEnd"/>
      <w:r w:rsidRPr="00D72A4B">
        <w:t xml:space="preserve"> road traffic accidents forecasting via SARIMA and Facebook Prophet model with potential changepoints. </w:t>
      </w:r>
      <w:proofErr w:type="spellStart"/>
      <w:r w:rsidRPr="00D72A4B">
        <w:t>Heliyon</w:t>
      </w:r>
      <w:proofErr w:type="spellEnd"/>
      <w:r w:rsidRPr="00D72A4B">
        <w:t>, 9(12).</w:t>
      </w:r>
    </w:p>
    <w:p w14:paraId="367BD19C" w14:textId="55B2B4D8" w:rsidR="00D72A4B" w:rsidRDefault="00D72A4B" w:rsidP="00D72A4B">
      <w:pPr>
        <w:pStyle w:val="NormalWeb"/>
        <w:numPr>
          <w:ilvl w:val="0"/>
          <w:numId w:val="1"/>
        </w:numPr>
      </w:pPr>
      <w:r w:rsidRPr="00D72A4B">
        <w:t xml:space="preserve">Smyl, S., </w:t>
      </w:r>
      <w:proofErr w:type="spellStart"/>
      <w:r w:rsidRPr="00D72A4B">
        <w:t>Bergmeir</w:t>
      </w:r>
      <w:proofErr w:type="spellEnd"/>
      <w:r w:rsidRPr="00D72A4B">
        <w:t xml:space="preserve">, C., </w:t>
      </w:r>
      <w:proofErr w:type="spellStart"/>
      <w:r w:rsidRPr="00D72A4B">
        <w:t>Dokumentov</w:t>
      </w:r>
      <w:proofErr w:type="spellEnd"/>
      <w:r w:rsidRPr="00D72A4B">
        <w:t>, A., Long, X., Wibowo, E. and Schmidt, D., 2025. Local and global trend Bayesian exponential smoothing models. International Journal of Forecasting, 41(1), pp.111-127.</w:t>
      </w:r>
    </w:p>
    <w:p w14:paraId="1DBD5647" w14:textId="50EA68D7" w:rsidR="0099178B" w:rsidRDefault="0099178B" w:rsidP="00D72A4B">
      <w:pPr>
        <w:pStyle w:val="NormalWeb"/>
        <w:numPr>
          <w:ilvl w:val="0"/>
          <w:numId w:val="1"/>
        </w:numPr>
      </w:pPr>
      <w:r w:rsidRPr="0099178B">
        <w:t xml:space="preserve">Newman, K., King, R., Elvira, V., de </w:t>
      </w:r>
      <w:proofErr w:type="spellStart"/>
      <w:r w:rsidRPr="0099178B">
        <w:t>Valpine</w:t>
      </w:r>
      <w:proofErr w:type="spellEnd"/>
      <w:r w:rsidRPr="0099178B">
        <w:t>, P., McCrea, R.S. and Morgan, B.J., 2023. State‐space models for ecological time‐series data: Practical model‐fitting. Methods in Ecology and Evolution, 14(1), pp.26-42.</w:t>
      </w:r>
    </w:p>
    <w:p w14:paraId="0B7A74AA" w14:textId="3E6C1312" w:rsidR="0099178B" w:rsidRDefault="0099178B" w:rsidP="00D72A4B">
      <w:pPr>
        <w:pStyle w:val="NormalWeb"/>
        <w:numPr>
          <w:ilvl w:val="0"/>
          <w:numId w:val="1"/>
        </w:numPr>
      </w:pPr>
      <w:r w:rsidRPr="0099178B">
        <w:t>Zhang, X., Zhong, C., Zhang, J., Wang, T. and Ng, W.W., 2023. Robust recurrent neural networks for time series forecasting. Neurocomputing, 526, pp.143-157.</w:t>
      </w:r>
    </w:p>
    <w:p w14:paraId="4D665534" w14:textId="516BAAC1" w:rsidR="0099178B" w:rsidRDefault="0099178B" w:rsidP="00D72A4B">
      <w:pPr>
        <w:pStyle w:val="NormalWeb"/>
        <w:numPr>
          <w:ilvl w:val="0"/>
          <w:numId w:val="1"/>
        </w:numPr>
      </w:pPr>
      <w:r w:rsidRPr="0099178B">
        <w:t xml:space="preserve">Che, Z., </w:t>
      </w:r>
      <w:proofErr w:type="spellStart"/>
      <w:r w:rsidRPr="0099178B">
        <w:t>Purushotham</w:t>
      </w:r>
      <w:proofErr w:type="spellEnd"/>
      <w:r w:rsidRPr="0099178B">
        <w:t>, S., Cho, K., Sontag, D. and Liu, Y., 2018. Recurrent neural networks for multivariate time series with missing values. Scientific reports, 8(1), p.6085.</w:t>
      </w:r>
    </w:p>
    <w:p w14:paraId="1C71F994" w14:textId="61571770" w:rsidR="0099178B" w:rsidRDefault="0099178B" w:rsidP="00D72A4B">
      <w:pPr>
        <w:pStyle w:val="NormalWeb"/>
        <w:numPr>
          <w:ilvl w:val="0"/>
          <w:numId w:val="1"/>
        </w:numPr>
      </w:pPr>
      <w:r w:rsidRPr="0099178B">
        <w:t>Wang, Z., Yan, W. and Oates, T., 2017, May. Time series classification from scratch with deep neural networks: A strong baseline. In 2017 International joint conference on neural networks (IJCNN) (</w:t>
      </w:r>
      <w:proofErr w:type="gramStart"/>
      <w:r w:rsidRPr="0099178B">
        <w:t>pp</w:t>
      </w:r>
      <w:proofErr w:type="gramEnd"/>
      <w:r w:rsidRPr="0099178B">
        <w:t>. 1578-1585). IEEE.</w:t>
      </w:r>
    </w:p>
    <w:p w14:paraId="6CC9ACA2" w14:textId="0B274C26" w:rsidR="0099178B" w:rsidRDefault="0099178B" w:rsidP="00D72A4B">
      <w:pPr>
        <w:pStyle w:val="NormalWeb"/>
        <w:numPr>
          <w:ilvl w:val="0"/>
          <w:numId w:val="1"/>
        </w:numPr>
      </w:pPr>
      <w:r w:rsidRPr="0099178B">
        <w:t xml:space="preserve">Wu, H., Hu, T., Liu, Y., Zhou, H., Wang, J. and Long, M., 2022. </w:t>
      </w:r>
      <w:proofErr w:type="spellStart"/>
      <w:r w:rsidRPr="0099178B">
        <w:t>Timesnet</w:t>
      </w:r>
      <w:proofErr w:type="spellEnd"/>
      <w:r w:rsidRPr="0099178B">
        <w:t xml:space="preserve">: Temporal 2d-variation modeling for general time series analysis. </w:t>
      </w:r>
      <w:proofErr w:type="spellStart"/>
      <w:r w:rsidRPr="0099178B">
        <w:t>arXiv</w:t>
      </w:r>
      <w:proofErr w:type="spellEnd"/>
      <w:r w:rsidRPr="0099178B">
        <w:t xml:space="preserve"> preprint arXiv:2210.02186.</w:t>
      </w:r>
    </w:p>
    <w:p w14:paraId="27F113D8" w14:textId="286B8EB1" w:rsidR="0099178B" w:rsidRDefault="0099178B" w:rsidP="00D72A4B">
      <w:pPr>
        <w:pStyle w:val="NormalWeb"/>
        <w:numPr>
          <w:ilvl w:val="0"/>
          <w:numId w:val="1"/>
        </w:numPr>
      </w:pPr>
      <w:r w:rsidRPr="0099178B">
        <w:t>Wu, Z., Pan, S., Long, G., Jiang, J., Chang, X. and Zhang, C., 2020, August. Connecting the dots: Multivariate time series forecasting with graph neural networks. In Proceedings of the 26th ACM SIGKDD international conference on knowledge discovery &amp; data mining (pp. 753-763).</w:t>
      </w:r>
    </w:p>
    <w:p w14:paraId="5854F7A0" w14:textId="3E3E36B6" w:rsidR="0099178B" w:rsidRDefault="0099178B" w:rsidP="00D72A4B">
      <w:pPr>
        <w:pStyle w:val="NormalWeb"/>
        <w:numPr>
          <w:ilvl w:val="0"/>
          <w:numId w:val="1"/>
        </w:numPr>
      </w:pPr>
      <w:r>
        <w:rPr>
          <w:rFonts w:ascii="Arial" w:hAnsi="Arial" w:cs="Arial"/>
          <w:color w:val="222222"/>
          <w:sz w:val="20"/>
          <w:szCs w:val="20"/>
          <w:shd w:val="clear" w:color="auto" w:fill="FFFFFF"/>
        </w:rPr>
        <w:t xml:space="preserve">Zhou, T., Niu, P., Sun, L. and Jin, R., 2023. One fits all: Power general time series analysis by pretrained </w:t>
      </w:r>
      <w:proofErr w:type="spellStart"/>
      <w:r>
        <w:rPr>
          <w:rFonts w:ascii="Arial" w:hAnsi="Arial" w:cs="Arial"/>
          <w:color w:val="222222"/>
          <w:sz w:val="20"/>
          <w:szCs w:val="20"/>
          <w:shd w:val="clear" w:color="auto" w:fill="FFFFFF"/>
        </w:rPr>
        <w:t>lm</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 pp.43322-43355.</w:t>
      </w:r>
    </w:p>
    <w:p w14:paraId="00855370" w14:textId="6553DE2E" w:rsidR="00D9651F" w:rsidRDefault="00D9651F" w:rsidP="00BD40BD">
      <w:pPr>
        <w:pStyle w:val="NormalWeb"/>
      </w:pPr>
    </w:p>
    <w:p w14:paraId="3B93B6E9" w14:textId="409E036F" w:rsidR="00BD40BD" w:rsidRDefault="00BD40BD"/>
    <w:sectPr w:rsidR="00BD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9242E9"/>
    <w:multiLevelType w:val="hybridMultilevel"/>
    <w:tmpl w:val="25FA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0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zMTUxMDU1Nzc1N7BQ0lEKTi0uzszPAykwrAUAb+UavCwAAAA="/>
  </w:docVars>
  <w:rsids>
    <w:rsidRoot w:val="00D638A6"/>
    <w:rsid w:val="000975C3"/>
    <w:rsid w:val="004F0FB6"/>
    <w:rsid w:val="006038A0"/>
    <w:rsid w:val="00840036"/>
    <w:rsid w:val="009678C6"/>
    <w:rsid w:val="0099178B"/>
    <w:rsid w:val="00BD40BD"/>
    <w:rsid w:val="00D450F7"/>
    <w:rsid w:val="00D638A6"/>
    <w:rsid w:val="00D72A4B"/>
    <w:rsid w:val="00D96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0C9F"/>
  <w15:chartTrackingRefBased/>
  <w15:docId w15:val="{ACD6B645-7D63-4104-ACEC-32C8573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A6"/>
    <w:rPr>
      <w:rFonts w:eastAsiaTheme="majorEastAsia" w:cstheme="majorBidi"/>
      <w:color w:val="272727" w:themeColor="text1" w:themeTint="D8"/>
    </w:rPr>
  </w:style>
  <w:style w:type="paragraph" w:styleId="Title">
    <w:name w:val="Title"/>
    <w:basedOn w:val="Normal"/>
    <w:next w:val="Normal"/>
    <w:link w:val="TitleChar"/>
    <w:uiPriority w:val="10"/>
    <w:qFormat/>
    <w:rsid w:val="00D63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A6"/>
    <w:pPr>
      <w:spacing w:before="160"/>
      <w:jc w:val="center"/>
    </w:pPr>
    <w:rPr>
      <w:i/>
      <w:iCs/>
      <w:color w:val="404040" w:themeColor="text1" w:themeTint="BF"/>
    </w:rPr>
  </w:style>
  <w:style w:type="character" w:customStyle="1" w:styleId="QuoteChar">
    <w:name w:val="Quote Char"/>
    <w:basedOn w:val="DefaultParagraphFont"/>
    <w:link w:val="Quote"/>
    <w:uiPriority w:val="29"/>
    <w:rsid w:val="00D638A6"/>
    <w:rPr>
      <w:i/>
      <w:iCs/>
      <w:color w:val="404040" w:themeColor="text1" w:themeTint="BF"/>
    </w:rPr>
  </w:style>
  <w:style w:type="paragraph" w:styleId="ListParagraph">
    <w:name w:val="List Paragraph"/>
    <w:basedOn w:val="Normal"/>
    <w:uiPriority w:val="34"/>
    <w:qFormat/>
    <w:rsid w:val="00D638A6"/>
    <w:pPr>
      <w:ind w:left="720"/>
      <w:contextualSpacing/>
    </w:pPr>
  </w:style>
  <w:style w:type="character" w:styleId="IntenseEmphasis">
    <w:name w:val="Intense Emphasis"/>
    <w:basedOn w:val="DefaultParagraphFont"/>
    <w:uiPriority w:val="21"/>
    <w:qFormat/>
    <w:rsid w:val="00D638A6"/>
    <w:rPr>
      <w:i/>
      <w:iCs/>
      <w:color w:val="0F4761" w:themeColor="accent1" w:themeShade="BF"/>
    </w:rPr>
  </w:style>
  <w:style w:type="paragraph" w:styleId="IntenseQuote">
    <w:name w:val="Intense Quote"/>
    <w:basedOn w:val="Normal"/>
    <w:next w:val="Normal"/>
    <w:link w:val="IntenseQuoteChar"/>
    <w:uiPriority w:val="30"/>
    <w:qFormat/>
    <w:rsid w:val="00D63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A6"/>
    <w:rPr>
      <w:i/>
      <w:iCs/>
      <w:color w:val="0F4761" w:themeColor="accent1" w:themeShade="BF"/>
    </w:rPr>
  </w:style>
  <w:style w:type="character" w:styleId="IntenseReference">
    <w:name w:val="Intense Reference"/>
    <w:basedOn w:val="DefaultParagraphFont"/>
    <w:uiPriority w:val="32"/>
    <w:qFormat/>
    <w:rsid w:val="00D638A6"/>
    <w:rPr>
      <w:b/>
      <w:bCs/>
      <w:smallCaps/>
      <w:color w:val="0F4761" w:themeColor="accent1" w:themeShade="BF"/>
      <w:spacing w:val="5"/>
    </w:rPr>
  </w:style>
  <w:style w:type="character" w:styleId="Strong">
    <w:name w:val="Strong"/>
    <w:basedOn w:val="DefaultParagraphFont"/>
    <w:uiPriority w:val="22"/>
    <w:qFormat/>
    <w:rsid w:val="006038A0"/>
    <w:rPr>
      <w:b/>
      <w:bCs/>
    </w:rPr>
  </w:style>
  <w:style w:type="paragraph" w:styleId="NormalWeb">
    <w:name w:val="Normal (Web)"/>
    <w:basedOn w:val="Normal"/>
    <w:uiPriority w:val="99"/>
    <w:semiHidden/>
    <w:unhideWhenUsed/>
    <w:rsid w:val="00BD40B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917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19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Shayhan Ameen Chowdhury</dc:creator>
  <cp:keywords/>
  <dc:description/>
  <cp:lastModifiedBy>Shayhan Ameen Chowdhury</cp:lastModifiedBy>
  <cp:revision>5</cp:revision>
  <dcterms:created xsi:type="dcterms:W3CDTF">2025-07-22T08:10:00Z</dcterms:created>
  <dcterms:modified xsi:type="dcterms:W3CDTF">2025-07-22T14:15:00Z</dcterms:modified>
</cp:coreProperties>
</file>