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left="-5"/>
      </w:pPr>
      <w:r>
        <w:t xml:space="preserve"># フロントエンド開発ノート</w:t>
      </w:r>
    </w:p>
    <w:p>
      <w:pPr>
        <w:ind w:left="-5"/>
      </w:pPr>
      <w:r>
        <w:t xml:space="preserve">## リアクトとタイプスクリプト</w:t>
      </w:r>
    </w:p>
    <w:p>
      <w:pPr>
        <w:ind w:left="-5"/>
      </w:pPr>
      <w:r>
        <w:t xml:space="preserve">Movie PictureアプリケーションのフロントエンドはTypeScriptで書かれており、Reactフレームワークを使用している。 これは、コードベースが厳密な型チェックとコンポーネント・ベースの構造を遵守していることを意味する。</w:t>
      </w:r>
    </w:p>
    <w:p>
      <w:pPr>
        <w:ind w:left="-5"/>
      </w:pPr>
      <w:r>
        <w:t xml:space="preserve">## eslint</w:t>
      </w:r>
    </w:p>
    <w:p>
      <w:pPr>
        <w:ind w:left="-5"/>
      </w:pPr>
      <w:r>
        <w:t xml:space="preserve">このプロジェクトでは、コード品質にeslintを使用している。 すべてのコードは、`.eslintrc`ファイルに概説されているルールを守ることが重要だ。 リンターは、あなたのコードのスタイルの問題や潜在的なバグを自動的にチェックし、特定の設計原則を強制します。</w:t>
      </w:r>
    </w:p>
    <w:p>
      <w:pPr>
        <w:ind w:left="-5"/>
      </w:pPr>
      <w:r>
        <w:t xml:space="preserve">## リアクト・テスティング・ライブラリ</w:t>
      </w:r>
    </w:p>
    <w:p>
      <w:pPr>
        <w:ind w:left="-5"/>
      </w:pPr>
      <w:r>
        <w:t xml:space="preserve">我々のアプリケーションは、ユニットテストにReact Testing Libraryを使用している。 このテストライブラリーは、ユーザーの視点に重点を置いている。 テストは、ユーザーがあなたのアプリをどのように操作するかに似せて設計されています。</w:t>
      </w:r>
    </w:p>
    <w:p>
      <w:pPr>
        <w:ind w:left="-5"/>
      </w:pPr>
      <w:r>
        <w:t xml:space="preserve">## GitHub Actions</w:t>
      </w:r>
    </w:p>
    <w:p>
      <w:pPr>
        <w:ind w:left="-5"/>
      </w:pPr>
      <w:r>
        <w:t xml:space="preserve">GitHub Actionsは、ソフトウェア開発のワークフローを自動化するために使われています。 GitHub Actions は、`main` ブランチに対して `pull_request` があるたびに、リンタやテストを実行し、アプリをビルドします。 また、`main`ブランチへの`push`があるたびに、アプリのデプロイを処理する。</w:t>
      </w:r>
    </w:p>
    <w:p>
      <w:pPr>
        <w:ind w:left="-5"/>
      </w:pPr>
      <w:r>
        <w:t xml:space="preserve">## ドッカー</w:t>
      </w:r>
    </w:p>
    <w:p>
      <w:pPr>
        <w:ind w:left="-5"/>
      </w:pPr>
      <w:r>
        <w:t>フロントエンド・アプリケーションのコンテナ化にはDockerを使っている。</w:t>
      </w:r>
    </w:p>
    <w:p>
      <w:pPr>
        <w:ind w:left="-5"/>
      </w:pPr>
      <w:r>
        <w:t xml:space="preserve">## Kubernetes</w:t>
      </w:r>
    </w:p>
    <w:p>
      <w:pPr>
        <w:ind w:left="-5"/>
      </w:pPr>
      <w:r>
        <w:t xml:space="preserve">既存のKubernetesクラスタへのアプリのデプロイは、GitHub Actionsワークフローによって自動化される。</w:t>
      </w:r>
    </w:p>
    <w:p>
      <w:pPr>
        <w:ind w:left="-5"/>
      </w:pPr>
      <w:r>
        <w:t xml:space="preserve">## AWS &amp; Terraform</w:t>
      </w:r>
    </w:p>
    <w:p>
      <w:pPr>
        <w:spacing w:after="310"/>
        <w:ind w:left="-5"/>
      </w:pPr>
      <w:r>
        <w:t xml:space="preserve">我々はAWSを使ってKubernetesクラスタをホストし、Terraformを使ってインフラをコードとして管理している。 提供されているTerraformスクリプトを使ってAWSインフラを作成する必要がある。 練習問題の指示に注意深く従い、これらのアクションを実行するために必要な権限を持っていることを確認してください。</w:t>
      </w:r>
    </w:p>
    <w:p>
      <w:pPr>
        <w:ind w:left="-5"/>
      </w:pPr>
      <w:r>
        <w:t>---</w:t>
      </w:r>
    </w:p>
    <w:p>
      <w:pPr>
        <w:ind w:left="-5"/>
      </w:pPr>
      <w:r>
        <w:t xml:space="preserve">このプロジェクトに取り組む際には、パイプラインの各部分を理解することに集中することを忘れないでください。 すべてのワークフローが正しく設定され、期待通りにトリガーされることを確認してください。 ベスト・プラクティスを念頭に置いて作業し、コードがクリーンで十分にテストされていることを確認してください。</w:t>
      </w:r>
    </w:p>
    <w:sectPr>
      <w:pgSz w:w="12240" w:h="15840"/>
      <w:pgMar w:top="1440" w:right="852"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F2C"/>
    <w:rsid w:val="004C71AB"/>
    <w:rsid w:val="00AD1F2C"/>
  </w:rsids>
  <m:mathPr>
    <m:mathFont m:val="Cambria Math"/>
    <m:brkBin m:val="before"/>
    <m:brkBinSub m:val="--"/>
    <m:smallFrac m:val="0"/>
    <m:dispDef/>
    <m:lMargin m:val="0"/>
    <m:rMargin m:val="0"/>
    <m:defJc m:val="centerGroup"/>
    <m:wrapIndent m:val="1440"/>
    <m:intLim m:val="subSup"/>
    <m:naryLim m:val="undOvr"/>
  </m:mathPr>
  <w:themeFontLang w:val="ja"/>
  <w:clrSchemeMapping w:bg1="light1" w:t1="dark1" w:bg2="light2" w:t2="dark2" w:accent1="accent1" w:accent2="accent2" w:accent3="accent3" w:accent4="accent4" w:accent5="accent5" w:accent6="accent6" w:hyperlink="hyperlink" w:followedHyperlink="followedHyperlink"/>
  <w:decimalSymbol w:val="."/>
  <w:listSeparator w:val=","/>
  <w15:docId w15:val="{0CAE52F3-3413-4868-B02C-804A16AF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after="160" w:line="259" w:lineRule="auto"/>
      </w:pPr>
    </w:pPrDefault>
    <w:rPrDefault>
      <w:rPr>
        <w:rFonts w:asciiTheme="minorHAnsi" w:hAnsiTheme="minorHAnsi" w:cstheme="minorBidi" w:eastAsiaTheme="minorEastAsia"/>
        <w:sz w:val="22"/>
        <w:szCs w:val="22"/>
      </w:rPr>
    </w:r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31"/>
      <w:ind w:left="10" w:hanging="10"/>
    </w:pPr>
    <w:rPr>
      <w:rFonts w:ascii="Arial" w:hAnsi="Arial" w:cs="Arial" w:eastAsia="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1575</Characters>
  <Application>Microsoft Office Word</Application>
  <DocSecurity>4</DocSecurity>
  <Lines>13</Lines>
  <Paragraphs>3</Paragraphs>
  <ScaleCrop>false</ScaleCrop>
  <Company>Organization</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Development Notes</dc:title>
  <dc:subject/>
  <dc:creator>word2</dc:creator>
  <cp:keywords/>
  <cp:lastModifiedBy>word2</cp:lastModifiedBy>
  <cp:revision>2</cp:revision>
  <dcterms:created xsi:type="dcterms:W3CDTF">2025-05-20T15:33:00Z</dcterms:created>
  <dcterms:modified xsi:type="dcterms:W3CDTF">2025-05-20T15:33:00Z</dcterms:modified>
</cp:coreProperties>
</file>