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653E1D" w:rsidRDefault="00653E1D">
      <w:pPr>
        <w:rPr>
          <w:sz w:val="32"/>
          <w:szCs w:val="32"/>
        </w:rPr>
      </w:pP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歡迎來到工業</w:t>
      </w:r>
      <w:r w:rsidRPr="00C140F4">
        <w:rPr>
          <w:rFonts w:ascii="MS Gothic" w:eastAsia="MS Gothic" w:hAnsi="MS Gothic" w:cs="MS Gothic" w:hint="eastAsia"/>
          <w:sz w:val="32"/>
          <w:szCs w:val="32"/>
        </w:rPr>
        <w:t>用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>/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民生</w:t>
      </w:r>
      <w:r w:rsidRPr="00C140F4">
        <w:rPr>
          <w:rFonts w:ascii="MS Gothic" w:eastAsia="MS Gothic" w:hAnsi="MS Gothic" w:cs="MS Gothic" w:hint="eastAsia"/>
          <w:sz w:val="32"/>
          <w:szCs w:val="32"/>
        </w:rPr>
        <w:t>用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化學品和化學品供應商加入</w:t>
      </w:r>
      <w:r>
        <w:rPr>
          <w:rFonts w:ascii="Arial" w:hAnsi="Arial" w:cs="Arial"/>
          <w:color w:val="222222"/>
          <w:sz w:val="32"/>
          <w:szCs w:val="32"/>
          <w:lang w:eastAsia="zh-TW"/>
        </w:rPr>
        <w:t>TRISTAR,GHS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的成員，我們提供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>30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天的免費試用。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 xml:space="preserve"> </w:t>
      </w:r>
      <w:r w:rsidRPr="00653E1D">
        <w:rPr>
          <w:rStyle w:val="hps"/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（必須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提供用</w:t>
      </w:r>
      <w:r w:rsidRPr="00653E1D">
        <w:rPr>
          <w:rFonts w:ascii="Gulim" w:eastAsia="Gulim" w:hAnsi="Gulim" w:cs="Gulim" w:hint="eastAsia"/>
          <w:color w:val="222222"/>
          <w:sz w:val="32"/>
          <w:szCs w:val="32"/>
          <w:lang w:eastAsia="zh-TW"/>
        </w:rPr>
        <w:t>戶的公司信息）</w:t>
      </w:r>
      <w:r w:rsidRPr="00653E1D">
        <w:rPr>
          <w:rFonts w:ascii="Gulim" w:eastAsia="Gulim" w:hAnsi="Gulim" w:cs="Gulim"/>
          <w:color w:val="222222"/>
          <w:sz w:val="32"/>
          <w:szCs w:val="32"/>
          <w:lang w:eastAsia="zh-TW"/>
        </w:rPr>
        <w:t>(</w:t>
      </w:r>
      <w:r w:rsidRPr="00653E1D">
        <w:rPr>
          <w:rFonts w:ascii="Gulim" w:eastAsia="Gulim" w:hAnsi="Gulim" w:cs="Gulim" w:hint="eastAsia"/>
          <w:color w:val="222222"/>
          <w:sz w:val="32"/>
          <w:szCs w:val="32"/>
          <w:lang w:eastAsia="zh-TW"/>
        </w:rPr>
        <w:t>我們不接受個人申請會員），請參考以下費用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：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使用者數量收費方式</w:t>
            </w:r>
            <w:proofErr w:type="spellEnd"/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一年會員</w:t>
            </w:r>
            <w:proofErr w:type="spellEnd"/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)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共＄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共＄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加＄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500.00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一個使用者數量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每加一個使用者加＄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每加一個使用者加＄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1200.00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326E" w:rsidRPr="00F3326E">
        <w:rPr>
          <w:sz w:val="32"/>
          <w:szCs w:val="32"/>
        </w:rPr>
        <w:t xml:space="preserve">(TRISTAR AERO TECHNOLOGY, </w:t>
      </w:r>
      <w:proofErr w:type="gramStart"/>
      <w:r w:rsidR="00F3326E" w:rsidRPr="00F3326E">
        <w:rPr>
          <w:sz w:val="32"/>
          <w:szCs w:val="32"/>
        </w:rPr>
        <w:t xml:space="preserve">LLC  </w:t>
      </w:r>
      <w:proofErr w:type="spellStart"/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只提供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GHS</w:t>
      </w:r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系統軟體使用</w:t>
      </w:r>
      <w:proofErr w:type="spellEnd"/>
      <w:proofErr w:type="gramEnd"/>
      <w:r w:rsidR="00F3326E" w:rsidRPr="00F3326E">
        <w:rPr>
          <w:rFonts w:ascii="MS Gothic" w:eastAsia="MS Gothic" w:hAnsi="MS Gothic" w:cs="MS Gothic"/>
          <w:sz w:val="32"/>
          <w:szCs w:val="32"/>
        </w:rPr>
        <w:t xml:space="preserve">, </w:t>
      </w:r>
      <w:proofErr w:type="spellStart"/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會員需自備印表機及印表紙</w:t>
      </w:r>
      <w:proofErr w:type="spellEnd"/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347E96"/>
    <w:rsid w:val="003A5E31"/>
    <w:rsid w:val="003E7CB9"/>
    <w:rsid w:val="004621DD"/>
    <w:rsid w:val="00467F2D"/>
    <w:rsid w:val="004E3646"/>
    <w:rsid w:val="0050143A"/>
    <w:rsid w:val="005352D1"/>
    <w:rsid w:val="00612CF6"/>
    <w:rsid w:val="006350D3"/>
    <w:rsid w:val="00653E1D"/>
    <w:rsid w:val="00874CAD"/>
    <w:rsid w:val="00C140F4"/>
    <w:rsid w:val="00D132EB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ADFA-4F9E-48B1-BF56-94E2A13B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8</cp:revision>
  <dcterms:created xsi:type="dcterms:W3CDTF">2014-03-31T22:35:00Z</dcterms:created>
  <dcterms:modified xsi:type="dcterms:W3CDTF">2014-04-02T17:59:00Z</dcterms:modified>
</cp:coreProperties>
</file>