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BDDA7" w14:textId="77777777" w:rsidR="00EC0226" w:rsidRPr="00A4339A" w:rsidRDefault="00EC0226" w:rsidP="00EC0226">
      <w:pPr>
        <w:pStyle w:val="Heading1"/>
        <w:rPr>
          <w:rFonts w:ascii="Arial" w:eastAsia="Times New Roman" w:hAnsi="Arial" w:cs="Arial"/>
        </w:rPr>
      </w:pPr>
      <w:r w:rsidRPr="00A4339A">
        <w:rPr>
          <w:rFonts w:ascii="Arial" w:eastAsia="Times New Roman" w:hAnsi="Arial" w:cs="Arial"/>
        </w:rPr>
        <w:t>CLM Release 2 Training Curriculum Plan</w:t>
      </w:r>
    </w:p>
    <w:p w14:paraId="04F308D8" w14:textId="353BE5A2" w:rsidR="00EC0226" w:rsidRPr="00EC0226" w:rsidRDefault="00EC0226" w:rsidP="00EC0226">
      <w:pPr>
        <w:spacing w:after="0" w:line="240" w:lineRule="auto"/>
        <w:rPr>
          <w:rFonts w:ascii="Arial" w:eastAsia="Times New Roman" w:hAnsi="Arial" w:cs="Arial"/>
          <w:kern w:val="0"/>
          <w14:ligatures w14:val="none"/>
        </w:rPr>
      </w:pPr>
    </w:p>
    <w:p w14:paraId="7AA6EA48" w14:textId="77777777" w:rsidR="00EC0226" w:rsidRPr="00A4339A" w:rsidRDefault="00EC0226" w:rsidP="00EC0226">
      <w:pPr>
        <w:pStyle w:val="Heading2"/>
        <w:rPr>
          <w:rFonts w:ascii="Arial" w:eastAsia="Times New Roman" w:hAnsi="Arial" w:cs="Arial"/>
        </w:rPr>
      </w:pPr>
      <w:r w:rsidRPr="00A4339A">
        <w:rPr>
          <w:rFonts w:ascii="Arial" w:eastAsia="Times New Roman" w:hAnsi="Arial" w:cs="Arial"/>
        </w:rPr>
        <w:t>Document Control Information</w:t>
      </w:r>
    </w:p>
    <w:p w14:paraId="7076C59D" w14:textId="77777777" w:rsidR="00EC0226" w:rsidRPr="00A4339A" w:rsidRDefault="00EC0226" w:rsidP="00EC0226">
      <w:pPr>
        <w:pStyle w:val="Heading4"/>
        <w:rPr>
          <w:rFonts w:ascii="Arial" w:eastAsia="Times New Roman" w:hAnsi="Arial" w:cs="Arial"/>
        </w:rPr>
      </w:pPr>
      <w:r w:rsidRPr="00A4339A">
        <w:rPr>
          <w:rFonts w:ascii="Arial" w:eastAsia="Times New Roman" w:hAnsi="Arial" w:cs="Arial"/>
        </w:rPr>
        <w:t>Document Information</w:t>
      </w:r>
    </w:p>
    <w:tbl>
      <w:tblPr>
        <w:tblStyle w:val="ListTable4-Accent1"/>
        <w:tblW w:w="0" w:type="auto"/>
        <w:tblLook w:val="04A0" w:firstRow="1" w:lastRow="0" w:firstColumn="1" w:lastColumn="0" w:noHBand="0" w:noVBand="1"/>
      </w:tblPr>
      <w:tblGrid>
        <w:gridCol w:w="2284"/>
        <w:gridCol w:w="7066"/>
      </w:tblGrid>
      <w:tr w:rsidR="00EC0226" w:rsidRPr="00EC0226" w14:paraId="5D7030E8" w14:textId="77777777" w:rsidTr="00EC02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8802D0" w14:textId="77777777" w:rsidR="00EC0226" w:rsidRPr="00EC0226" w:rsidRDefault="00EC0226" w:rsidP="00EC0226">
            <w:pPr>
              <w:jc w:val="center"/>
              <w:rPr>
                <w:rFonts w:ascii="Arial" w:eastAsia="Times New Roman" w:hAnsi="Arial" w:cs="Arial"/>
                <w:kern w:val="0"/>
                <w14:ligatures w14:val="none"/>
              </w:rPr>
            </w:pPr>
            <w:r w:rsidRPr="00EC0226">
              <w:rPr>
                <w:rFonts w:ascii="Arial" w:eastAsia="Times New Roman" w:hAnsi="Arial" w:cs="Arial"/>
                <w:kern w:val="0"/>
                <w14:ligatures w14:val="none"/>
              </w:rPr>
              <w:t>Field</w:t>
            </w:r>
          </w:p>
        </w:tc>
        <w:tc>
          <w:tcPr>
            <w:tcW w:w="0" w:type="auto"/>
            <w:hideMark/>
          </w:tcPr>
          <w:p w14:paraId="57E092E5" w14:textId="77777777" w:rsidR="00EC0226" w:rsidRPr="00EC0226" w:rsidRDefault="00EC0226" w:rsidP="00EC0226">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Details</w:t>
            </w:r>
          </w:p>
        </w:tc>
      </w:tr>
      <w:tr w:rsidR="00EC0226" w:rsidRPr="00EC0226" w14:paraId="32FF499B" w14:textId="77777777" w:rsidTr="00EC02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112CB1" w14:textId="77777777" w:rsidR="00EC0226" w:rsidRPr="00EC0226" w:rsidRDefault="00EC0226" w:rsidP="00EC0226">
            <w:pPr>
              <w:rPr>
                <w:rFonts w:ascii="Arial" w:eastAsia="Times New Roman" w:hAnsi="Arial" w:cs="Arial"/>
                <w:kern w:val="0"/>
                <w14:ligatures w14:val="none"/>
              </w:rPr>
            </w:pPr>
            <w:r w:rsidRPr="00EC0226">
              <w:rPr>
                <w:rFonts w:ascii="Arial" w:eastAsia="Times New Roman" w:hAnsi="Arial" w:cs="Arial"/>
                <w:kern w:val="0"/>
                <w14:ligatures w14:val="none"/>
              </w:rPr>
              <w:t>Document Name</w:t>
            </w:r>
          </w:p>
        </w:tc>
        <w:tc>
          <w:tcPr>
            <w:tcW w:w="0" w:type="auto"/>
            <w:hideMark/>
          </w:tcPr>
          <w:p w14:paraId="11EC582C" w14:textId="77777777" w:rsidR="00EC0226" w:rsidRPr="00EC0226" w:rsidRDefault="00EC0226" w:rsidP="00EC022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CLM Release 2 Training Curriculum Plan</w:t>
            </w:r>
          </w:p>
        </w:tc>
      </w:tr>
      <w:tr w:rsidR="00EC0226" w:rsidRPr="00EC0226" w14:paraId="72916D87" w14:textId="77777777" w:rsidTr="00EC0226">
        <w:tc>
          <w:tcPr>
            <w:cnfStyle w:val="001000000000" w:firstRow="0" w:lastRow="0" w:firstColumn="1" w:lastColumn="0" w:oddVBand="0" w:evenVBand="0" w:oddHBand="0" w:evenHBand="0" w:firstRowFirstColumn="0" w:firstRowLastColumn="0" w:lastRowFirstColumn="0" w:lastRowLastColumn="0"/>
            <w:tcW w:w="0" w:type="auto"/>
            <w:hideMark/>
          </w:tcPr>
          <w:p w14:paraId="06B78CF0" w14:textId="77777777" w:rsidR="00EC0226" w:rsidRPr="00EC0226" w:rsidRDefault="00EC0226" w:rsidP="00EC0226">
            <w:pPr>
              <w:rPr>
                <w:rFonts w:ascii="Arial" w:eastAsia="Times New Roman" w:hAnsi="Arial" w:cs="Arial"/>
                <w:kern w:val="0"/>
                <w14:ligatures w14:val="none"/>
              </w:rPr>
            </w:pPr>
            <w:r w:rsidRPr="00EC0226">
              <w:rPr>
                <w:rFonts w:ascii="Arial" w:eastAsia="Times New Roman" w:hAnsi="Arial" w:cs="Arial"/>
                <w:kern w:val="0"/>
                <w14:ligatures w14:val="none"/>
              </w:rPr>
              <w:t>Project Name</w:t>
            </w:r>
          </w:p>
        </w:tc>
        <w:tc>
          <w:tcPr>
            <w:tcW w:w="0" w:type="auto"/>
            <w:hideMark/>
          </w:tcPr>
          <w:p w14:paraId="4AA68D8E" w14:textId="77777777" w:rsidR="00EC0226" w:rsidRPr="00EC0226" w:rsidRDefault="00EC0226" w:rsidP="00EC022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Work, Asset and Supply OCM Training Strategy, CLM Release Two</w:t>
            </w:r>
          </w:p>
        </w:tc>
      </w:tr>
      <w:tr w:rsidR="00EC0226" w:rsidRPr="00EC0226" w14:paraId="0E86EB4F" w14:textId="77777777" w:rsidTr="00EC02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23D84A" w14:textId="77777777" w:rsidR="00EC0226" w:rsidRPr="00EC0226" w:rsidRDefault="00EC0226" w:rsidP="00EC0226">
            <w:pPr>
              <w:rPr>
                <w:rFonts w:ascii="Arial" w:eastAsia="Times New Roman" w:hAnsi="Arial" w:cs="Arial"/>
                <w:kern w:val="0"/>
                <w14:ligatures w14:val="none"/>
              </w:rPr>
            </w:pPr>
            <w:r w:rsidRPr="00EC0226">
              <w:rPr>
                <w:rFonts w:ascii="Arial" w:eastAsia="Times New Roman" w:hAnsi="Arial" w:cs="Arial"/>
                <w:kern w:val="0"/>
                <w14:ligatures w14:val="none"/>
              </w:rPr>
              <w:t>Document Author</w:t>
            </w:r>
          </w:p>
        </w:tc>
        <w:tc>
          <w:tcPr>
            <w:tcW w:w="0" w:type="auto"/>
            <w:hideMark/>
          </w:tcPr>
          <w:p w14:paraId="0A2D7FA7" w14:textId="77777777" w:rsidR="00EC0226" w:rsidRPr="00EC0226" w:rsidRDefault="00EC0226" w:rsidP="00EC022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Meshayla Kemp</w:t>
            </w:r>
          </w:p>
        </w:tc>
      </w:tr>
      <w:tr w:rsidR="00EC0226" w:rsidRPr="00EC0226" w14:paraId="6C6AABA5" w14:textId="77777777" w:rsidTr="00EC0226">
        <w:tc>
          <w:tcPr>
            <w:cnfStyle w:val="001000000000" w:firstRow="0" w:lastRow="0" w:firstColumn="1" w:lastColumn="0" w:oddVBand="0" w:evenVBand="0" w:oddHBand="0" w:evenHBand="0" w:firstRowFirstColumn="0" w:firstRowLastColumn="0" w:lastRowFirstColumn="0" w:lastRowLastColumn="0"/>
            <w:tcW w:w="0" w:type="auto"/>
            <w:hideMark/>
          </w:tcPr>
          <w:p w14:paraId="68FDEDAB" w14:textId="77777777" w:rsidR="00EC0226" w:rsidRPr="00EC0226" w:rsidRDefault="00EC0226" w:rsidP="00EC0226">
            <w:pPr>
              <w:rPr>
                <w:rFonts w:ascii="Arial" w:eastAsia="Times New Roman" w:hAnsi="Arial" w:cs="Arial"/>
                <w:kern w:val="0"/>
                <w14:ligatures w14:val="none"/>
              </w:rPr>
            </w:pPr>
            <w:r w:rsidRPr="00EC0226">
              <w:rPr>
                <w:rFonts w:ascii="Arial" w:eastAsia="Times New Roman" w:hAnsi="Arial" w:cs="Arial"/>
                <w:kern w:val="0"/>
                <w14:ligatures w14:val="none"/>
              </w:rPr>
              <w:t>Document Version</w:t>
            </w:r>
          </w:p>
        </w:tc>
        <w:tc>
          <w:tcPr>
            <w:tcW w:w="0" w:type="auto"/>
            <w:hideMark/>
          </w:tcPr>
          <w:p w14:paraId="7093AD42" w14:textId="77777777" w:rsidR="00EC0226" w:rsidRPr="00EC0226" w:rsidRDefault="00EC0226" w:rsidP="00EC022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Version One</w:t>
            </w:r>
          </w:p>
        </w:tc>
      </w:tr>
      <w:tr w:rsidR="00EC0226" w:rsidRPr="00EC0226" w14:paraId="5780D7D0" w14:textId="77777777" w:rsidTr="00EC02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47BDB8" w14:textId="77777777" w:rsidR="00EC0226" w:rsidRPr="00EC0226" w:rsidRDefault="00EC0226" w:rsidP="00EC0226">
            <w:pPr>
              <w:rPr>
                <w:rFonts w:ascii="Arial" w:eastAsia="Times New Roman" w:hAnsi="Arial" w:cs="Arial"/>
                <w:kern w:val="0"/>
                <w14:ligatures w14:val="none"/>
              </w:rPr>
            </w:pPr>
            <w:r w:rsidRPr="00EC0226">
              <w:rPr>
                <w:rFonts w:ascii="Arial" w:eastAsia="Times New Roman" w:hAnsi="Arial" w:cs="Arial"/>
                <w:kern w:val="0"/>
                <w14:ligatures w14:val="none"/>
              </w:rPr>
              <w:t>Document Status</w:t>
            </w:r>
          </w:p>
        </w:tc>
        <w:tc>
          <w:tcPr>
            <w:tcW w:w="0" w:type="auto"/>
            <w:hideMark/>
          </w:tcPr>
          <w:p w14:paraId="02462187" w14:textId="77777777" w:rsidR="00EC0226" w:rsidRPr="00EC0226" w:rsidRDefault="00EC0226" w:rsidP="00EC022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Final</w:t>
            </w:r>
          </w:p>
        </w:tc>
      </w:tr>
      <w:tr w:rsidR="00EC0226" w:rsidRPr="00EC0226" w14:paraId="3E5CD02B" w14:textId="77777777" w:rsidTr="00EC0226">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04E42102" w14:textId="77777777" w:rsidR="00EC0226" w:rsidRPr="00EC0226" w:rsidRDefault="00EC0226" w:rsidP="00EC0226">
            <w:pPr>
              <w:rPr>
                <w:rFonts w:ascii="Arial" w:eastAsia="Times New Roman" w:hAnsi="Arial" w:cs="Arial"/>
                <w:kern w:val="0"/>
                <w14:ligatures w14:val="none"/>
              </w:rPr>
            </w:pPr>
            <w:r w:rsidRPr="00EC0226">
              <w:rPr>
                <w:rFonts w:ascii="Arial" w:eastAsia="Times New Roman" w:hAnsi="Arial" w:cs="Arial"/>
                <w:kern w:val="0"/>
                <w14:ligatures w14:val="none"/>
              </w:rPr>
              <w:t>Date Released</w:t>
            </w:r>
          </w:p>
        </w:tc>
        <w:tc>
          <w:tcPr>
            <w:tcW w:w="0" w:type="auto"/>
            <w:tcBorders>
              <w:bottom w:val="single" w:sz="4" w:space="0" w:color="auto"/>
            </w:tcBorders>
            <w:hideMark/>
          </w:tcPr>
          <w:p w14:paraId="3ED2F70F" w14:textId="77777777" w:rsidR="00EC0226" w:rsidRPr="00EC0226" w:rsidRDefault="00EC0226" w:rsidP="00EC022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January 15, 2026</w:t>
            </w:r>
          </w:p>
        </w:tc>
      </w:tr>
    </w:tbl>
    <w:p w14:paraId="09AAD3AC" w14:textId="55E55895" w:rsidR="00EC0226" w:rsidRPr="00EC0226" w:rsidRDefault="00EC0226" w:rsidP="00EC0226">
      <w:pPr>
        <w:spacing w:after="0" w:line="240" w:lineRule="auto"/>
        <w:rPr>
          <w:rFonts w:ascii="Arial" w:eastAsia="Times New Roman" w:hAnsi="Arial" w:cs="Arial"/>
          <w:kern w:val="0"/>
          <w14:ligatures w14:val="none"/>
        </w:rPr>
      </w:pPr>
    </w:p>
    <w:p w14:paraId="3163A4E4" w14:textId="73A34E4A" w:rsidR="004908C9" w:rsidRDefault="004908C9" w:rsidP="00EC0226">
      <w:pPr>
        <w:pStyle w:val="Heading2"/>
        <w:rPr>
          <w:rFonts w:ascii="Arial" w:eastAsia="Times New Roman" w:hAnsi="Arial" w:cs="Arial"/>
        </w:rPr>
      </w:pPr>
      <w:r>
        <w:rPr>
          <w:rFonts w:ascii="AppleSystemUIFont" w:hAnsi="AppleSystemUIFont" w:cs="AppleSystemUIFont"/>
          <w:b/>
          <w:bCs/>
          <w:kern w:val="0"/>
          <w:sz w:val="26"/>
          <w:szCs w:val="26"/>
        </w:rPr>
        <w:t>Purpose</w:t>
      </w:r>
    </w:p>
    <w:p w14:paraId="29B82312" w14:textId="77777777" w:rsidR="004908C9" w:rsidRDefault="004908C9" w:rsidP="00EC0226">
      <w:pPr>
        <w:pStyle w:val="Heading2"/>
        <w:rPr>
          <w:rFonts w:ascii="Arial" w:eastAsia="Times New Roman" w:hAnsi="Arial" w:cs="Arial"/>
        </w:rPr>
      </w:pPr>
    </w:p>
    <w:p w14:paraId="2C89E208" w14:textId="56B99C90" w:rsidR="00EC0226" w:rsidRPr="00A4339A" w:rsidRDefault="00EC0226" w:rsidP="00EC0226">
      <w:pPr>
        <w:pStyle w:val="Heading2"/>
        <w:rPr>
          <w:rFonts w:ascii="Arial" w:eastAsia="Times New Roman" w:hAnsi="Arial" w:cs="Arial"/>
        </w:rPr>
      </w:pPr>
      <w:r w:rsidRPr="00A4339A">
        <w:rPr>
          <w:rFonts w:ascii="Arial" w:eastAsia="Times New Roman" w:hAnsi="Arial" w:cs="Arial"/>
        </w:rPr>
        <w:t>Role Assignments</w:t>
      </w:r>
    </w:p>
    <w:p w14:paraId="40B11344" w14:textId="77777777" w:rsidR="00EC0226" w:rsidRPr="00A4339A" w:rsidRDefault="00EC0226" w:rsidP="00EC0226">
      <w:pPr>
        <w:pStyle w:val="Heading4"/>
        <w:rPr>
          <w:rFonts w:ascii="Arial" w:eastAsia="Times New Roman" w:hAnsi="Arial" w:cs="Arial"/>
        </w:rPr>
      </w:pPr>
      <w:r w:rsidRPr="00A4339A">
        <w:rPr>
          <w:rFonts w:ascii="Arial" w:eastAsia="Times New Roman" w:hAnsi="Arial" w:cs="Arial"/>
        </w:rPr>
        <w:t>Deliverable Roles</w:t>
      </w:r>
    </w:p>
    <w:tbl>
      <w:tblPr>
        <w:tblStyle w:val="ListTable4-Accent1"/>
        <w:tblW w:w="0" w:type="auto"/>
        <w:tblLook w:val="04A0" w:firstRow="1" w:lastRow="0" w:firstColumn="1" w:lastColumn="0" w:noHBand="0" w:noVBand="1"/>
      </w:tblPr>
      <w:tblGrid>
        <w:gridCol w:w="2120"/>
        <w:gridCol w:w="3857"/>
        <w:gridCol w:w="3373"/>
      </w:tblGrid>
      <w:tr w:rsidR="00EC0226" w:rsidRPr="00EC0226" w14:paraId="1B910DB2" w14:textId="77777777" w:rsidTr="00EC02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CE0AE" w14:textId="77777777" w:rsidR="00EC0226" w:rsidRPr="00EC0226" w:rsidRDefault="00EC0226" w:rsidP="00EC0226">
            <w:pPr>
              <w:jc w:val="center"/>
              <w:rPr>
                <w:rFonts w:ascii="Arial" w:eastAsia="Times New Roman" w:hAnsi="Arial" w:cs="Arial"/>
                <w:kern w:val="0"/>
                <w14:ligatures w14:val="none"/>
              </w:rPr>
            </w:pPr>
            <w:r w:rsidRPr="00EC0226">
              <w:rPr>
                <w:rFonts w:ascii="Arial" w:eastAsia="Times New Roman" w:hAnsi="Arial" w:cs="Arial"/>
                <w:kern w:val="0"/>
                <w14:ligatures w14:val="none"/>
              </w:rPr>
              <w:t>Role</w:t>
            </w:r>
          </w:p>
        </w:tc>
        <w:tc>
          <w:tcPr>
            <w:tcW w:w="0" w:type="auto"/>
            <w:hideMark/>
          </w:tcPr>
          <w:p w14:paraId="0E847045" w14:textId="77777777" w:rsidR="00EC0226" w:rsidRPr="00EC0226" w:rsidRDefault="00EC0226" w:rsidP="00EC0226">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Description</w:t>
            </w:r>
          </w:p>
        </w:tc>
        <w:tc>
          <w:tcPr>
            <w:tcW w:w="0" w:type="auto"/>
            <w:hideMark/>
          </w:tcPr>
          <w:p w14:paraId="09D3C09D" w14:textId="77777777" w:rsidR="00EC0226" w:rsidRPr="00EC0226" w:rsidRDefault="00EC0226" w:rsidP="00EC0226">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Name(s)</w:t>
            </w:r>
          </w:p>
        </w:tc>
      </w:tr>
      <w:tr w:rsidR="00EC0226" w:rsidRPr="00EC0226" w14:paraId="7132E71B" w14:textId="77777777" w:rsidTr="00EC02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C72428" w14:textId="77777777" w:rsidR="00EC0226" w:rsidRPr="00EC0226" w:rsidRDefault="00EC0226" w:rsidP="00EC0226">
            <w:pPr>
              <w:rPr>
                <w:rFonts w:ascii="Arial" w:eastAsia="Times New Roman" w:hAnsi="Arial" w:cs="Arial"/>
                <w:kern w:val="0"/>
                <w14:ligatures w14:val="none"/>
              </w:rPr>
            </w:pPr>
            <w:r w:rsidRPr="00EC0226">
              <w:rPr>
                <w:rFonts w:ascii="Arial" w:eastAsia="Times New Roman" w:hAnsi="Arial" w:cs="Arial"/>
                <w:kern w:val="0"/>
                <w14:ligatures w14:val="none"/>
              </w:rPr>
              <w:t>Author</w:t>
            </w:r>
          </w:p>
        </w:tc>
        <w:tc>
          <w:tcPr>
            <w:tcW w:w="0" w:type="auto"/>
            <w:hideMark/>
          </w:tcPr>
          <w:p w14:paraId="40C2D8BD" w14:textId="77777777" w:rsidR="00EC0226" w:rsidRPr="00EC0226" w:rsidRDefault="00EC0226" w:rsidP="00EC022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Creates and maintains the training curriculum plan and supporting documentation</w:t>
            </w:r>
          </w:p>
        </w:tc>
        <w:tc>
          <w:tcPr>
            <w:tcW w:w="0" w:type="auto"/>
            <w:hideMark/>
          </w:tcPr>
          <w:p w14:paraId="0E01AC12" w14:textId="77777777" w:rsidR="00EC0226" w:rsidRPr="00EC0226" w:rsidRDefault="00EC0226" w:rsidP="00EC022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Meshayla Kemp</w:t>
            </w:r>
          </w:p>
        </w:tc>
      </w:tr>
      <w:tr w:rsidR="00EC0226" w:rsidRPr="00EC0226" w14:paraId="6907A50E" w14:textId="77777777" w:rsidTr="00EC0226">
        <w:tc>
          <w:tcPr>
            <w:cnfStyle w:val="001000000000" w:firstRow="0" w:lastRow="0" w:firstColumn="1" w:lastColumn="0" w:oddVBand="0" w:evenVBand="0" w:oddHBand="0" w:evenHBand="0" w:firstRowFirstColumn="0" w:firstRowLastColumn="0" w:lastRowFirstColumn="0" w:lastRowLastColumn="0"/>
            <w:tcW w:w="0" w:type="auto"/>
            <w:hideMark/>
          </w:tcPr>
          <w:p w14:paraId="48D8FC55" w14:textId="77777777" w:rsidR="00EC0226" w:rsidRPr="00EC0226" w:rsidRDefault="00EC0226" w:rsidP="00EC0226">
            <w:pPr>
              <w:rPr>
                <w:rFonts w:ascii="Arial" w:eastAsia="Times New Roman" w:hAnsi="Arial" w:cs="Arial"/>
                <w:kern w:val="0"/>
                <w14:ligatures w14:val="none"/>
              </w:rPr>
            </w:pPr>
            <w:r w:rsidRPr="00EC0226">
              <w:rPr>
                <w:rFonts w:ascii="Arial" w:eastAsia="Times New Roman" w:hAnsi="Arial" w:cs="Arial"/>
                <w:kern w:val="0"/>
                <w14:ligatures w14:val="none"/>
              </w:rPr>
              <w:t>Owner</w:t>
            </w:r>
          </w:p>
        </w:tc>
        <w:tc>
          <w:tcPr>
            <w:tcW w:w="0" w:type="auto"/>
            <w:hideMark/>
          </w:tcPr>
          <w:p w14:paraId="47551694" w14:textId="77777777" w:rsidR="00EC0226" w:rsidRPr="00EC0226" w:rsidRDefault="00EC0226" w:rsidP="00EC022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Accountable for the document and facilitation through the approval process</w:t>
            </w:r>
          </w:p>
        </w:tc>
        <w:tc>
          <w:tcPr>
            <w:tcW w:w="0" w:type="auto"/>
            <w:hideMark/>
          </w:tcPr>
          <w:p w14:paraId="26501378" w14:textId="77777777" w:rsidR="00EC0226" w:rsidRPr="00EC0226" w:rsidRDefault="00EC0226" w:rsidP="00EC022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Work, Asset and Supply Change Management</w:t>
            </w:r>
          </w:p>
        </w:tc>
      </w:tr>
      <w:tr w:rsidR="00EC0226" w:rsidRPr="00EC0226" w14:paraId="15CF5332" w14:textId="77777777" w:rsidTr="00EC02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3E858" w14:textId="77777777" w:rsidR="00EC0226" w:rsidRPr="00EC0226" w:rsidRDefault="00EC0226" w:rsidP="00EC0226">
            <w:pPr>
              <w:rPr>
                <w:rFonts w:ascii="Arial" w:eastAsia="Times New Roman" w:hAnsi="Arial" w:cs="Arial"/>
                <w:kern w:val="0"/>
                <w14:ligatures w14:val="none"/>
              </w:rPr>
            </w:pPr>
            <w:r w:rsidRPr="00EC0226">
              <w:rPr>
                <w:rFonts w:ascii="Arial" w:eastAsia="Times New Roman" w:hAnsi="Arial" w:cs="Arial"/>
                <w:kern w:val="0"/>
                <w14:ligatures w14:val="none"/>
              </w:rPr>
              <w:t>Instructional Design and Development</w:t>
            </w:r>
          </w:p>
        </w:tc>
        <w:tc>
          <w:tcPr>
            <w:tcW w:w="0" w:type="auto"/>
            <w:hideMark/>
          </w:tcPr>
          <w:p w14:paraId="5F056523" w14:textId="77777777" w:rsidR="00EC0226" w:rsidRPr="00EC0226" w:rsidRDefault="00EC0226" w:rsidP="00EC022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Responsible for instructional design, training strategy and curriculum planning, learning approach, design patterns and development of training materials</w:t>
            </w:r>
          </w:p>
        </w:tc>
        <w:tc>
          <w:tcPr>
            <w:tcW w:w="0" w:type="auto"/>
            <w:hideMark/>
          </w:tcPr>
          <w:p w14:paraId="6D05E281" w14:textId="77777777" w:rsidR="00EC0226" w:rsidRPr="00EC0226" w:rsidRDefault="00EC0226" w:rsidP="00EC022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Rachel Cash, Meshayla Kemp, Robin White, Kavita Thangavelu, Paul Fenlon</w:t>
            </w:r>
          </w:p>
        </w:tc>
      </w:tr>
      <w:tr w:rsidR="00EC0226" w:rsidRPr="00EC0226" w14:paraId="48912D83" w14:textId="77777777" w:rsidTr="00EC0226">
        <w:tc>
          <w:tcPr>
            <w:cnfStyle w:val="001000000000" w:firstRow="0" w:lastRow="0" w:firstColumn="1" w:lastColumn="0" w:oddVBand="0" w:evenVBand="0" w:oddHBand="0" w:evenHBand="0" w:firstRowFirstColumn="0" w:firstRowLastColumn="0" w:lastRowFirstColumn="0" w:lastRowLastColumn="0"/>
            <w:tcW w:w="0" w:type="auto"/>
            <w:hideMark/>
          </w:tcPr>
          <w:p w14:paraId="4DB76108" w14:textId="77777777" w:rsidR="00EC0226" w:rsidRPr="00EC0226" w:rsidRDefault="00EC0226" w:rsidP="00EC0226">
            <w:pPr>
              <w:rPr>
                <w:rFonts w:ascii="Arial" w:eastAsia="Times New Roman" w:hAnsi="Arial" w:cs="Arial"/>
                <w:kern w:val="0"/>
                <w14:ligatures w14:val="none"/>
              </w:rPr>
            </w:pPr>
            <w:r w:rsidRPr="00EC0226">
              <w:rPr>
                <w:rFonts w:ascii="Arial" w:eastAsia="Times New Roman" w:hAnsi="Arial" w:cs="Arial"/>
                <w:kern w:val="0"/>
                <w14:ligatures w14:val="none"/>
              </w:rPr>
              <w:t>Subject Matter Experts (SMEs)</w:t>
            </w:r>
          </w:p>
        </w:tc>
        <w:tc>
          <w:tcPr>
            <w:tcW w:w="0" w:type="auto"/>
            <w:hideMark/>
          </w:tcPr>
          <w:p w14:paraId="0F124EC5" w14:textId="77777777" w:rsidR="00EC0226" w:rsidRPr="00EC0226" w:rsidRDefault="00EC0226" w:rsidP="00EC022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Provide detailed knowledge of CLM processes, workflows, system functionality and role-specific requirements</w:t>
            </w:r>
          </w:p>
        </w:tc>
        <w:tc>
          <w:tcPr>
            <w:tcW w:w="0" w:type="auto"/>
            <w:hideMark/>
          </w:tcPr>
          <w:p w14:paraId="4C648D65" w14:textId="77777777" w:rsidR="00EC0226" w:rsidRPr="00EC0226" w:rsidRDefault="00EC0226" w:rsidP="00EC022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 xml:space="preserve">Chris Simcox, Lori Young, </w:t>
            </w:r>
            <w:proofErr w:type="spellStart"/>
            <w:r w:rsidRPr="00EC0226">
              <w:rPr>
                <w:rFonts w:ascii="Arial" w:eastAsia="Times New Roman" w:hAnsi="Arial" w:cs="Arial"/>
                <w:kern w:val="0"/>
                <w14:ligatures w14:val="none"/>
              </w:rPr>
              <w:t>Ledane</w:t>
            </w:r>
            <w:proofErr w:type="spellEnd"/>
            <w:r w:rsidRPr="00EC0226">
              <w:rPr>
                <w:rFonts w:ascii="Arial" w:eastAsia="Times New Roman" w:hAnsi="Arial" w:cs="Arial"/>
                <w:kern w:val="0"/>
                <w14:ligatures w14:val="none"/>
              </w:rPr>
              <w:t xml:space="preserve"> Omar, Legal Team Change Champions, Supply Team Change Champions</w:t>
            </w:r>
          </w:p>
        </w:tc>
      </w:tr>
      <w:tr w:rsidR="00EC0226" w:rsidRPr="00EC0226" w14:paraId="3B30B63F" w14:textId="77777777" w:rsidTr="00EC02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BE1EB" w14:textId="77777777" w:rsidR="00EC0226" w:rsidRPr="00EC0226" w:rsidRDefault="00EC0226" w:rsidP="00EC0226">
            <w:pPr>
              <w:rPr>
                <w:rFonts w:ascii="Arial" w:eastAsia="Times New Roman" w:hAnsi="Arial" w:cs="Arial"/>
                <w:kern w:val="0"/>
                <w14:ligatures w14:val="none"/>
              </w:rPr>
            </w:pPr>
            <w:r w:rsidRPr="00EC0226">
              <w:rPr>
                <w:rFonts w:ascii="Arial" w:eastAsia="Times New Roman" w:hAnsi="Arial" w:cs="Arial"/>
                <w:kern w:val="0"/>
                <w14:ligatures w14:val="none"/>
              </w:rPr>
              <w:t>Training Delivery Team</w:t>
            </w:r>
          </w:p>
        </w:tc>
        <w:tc>
          <w:tcPr>
            <w:tcW w:w="0" w:type="auto"/>
            <w:hideMark/>
          </w:tcPr>
          <w:p w14:paraId="0566BA5C" w14:textId="77777777" w:rsidR="00EC0226" w:rsidRPr="00EC0226" w:rsidRDefault="00EC0226" w:rsidP="00EC022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Deliver live training sessions and provide end-to-end system walkthroughs and demonstrations</w:t>
            </w:r>
          </w:p>
        </w:tc>
        <w:tc>
          <w:tcPr>
            <w:tcW w:w="0" w:type="auto"/>
            <w:hideMark/>
          </w:tcPr>
          <w:p w14:paraId="5108018F" w14:textId="77777777" w:rsidR="00EC0226" w:rsidRPr="00EC0226" w:rsidRDefault="00EC0226" w:rsidP="00EC022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 xml:space="preserve">Chris Simcox, Lori Young, </w:t>
            </w:r>
            <w:proofErr w:type="spellStart"/>
            <w:r w:rsidRPr="00EC0226">
              <w:rPr>
                <w:rFonts w:ascii="Arial" w:eastAsia="Times New Roman" w:hAnsi="Arial" w:cs="Arial"/>
                <w:kern w:val="0"/>
                <w14:ligatures w14:val="none"/>
              </w:rPr>
              <w:t>Ledane</w:t>
            </w:r>
            <w:proofErr w:type="spellEnd"/>
            <w:r w:rsidRPr="00EC0226">
              <w:rPr>
                <w:rFonts w:ascii="Arial" w:eastAsia="Times New Roman" w:hAnsi="Arial" w:cs="Arial"/>
                <w:kern w:val="0"/>
                <w14:ligatures w14:val="none"/>
              </w:rPr>
              <w:t xml:space="preserve"> Omar</w:t>
            </w:r>
          </w:p>
        </w:tc>
      </w:tr>
      <w:tr w:rsidR="00EC0226" w:rsidRPr="00EC0226" w14:paraId="7BFC22A9" w14:textId="77777777" w:rsidTr="00EC0226">
        <w:tc>
          <w:tcPr>
            <w:cnfStyle w:val="001000000000" w:firstRow="0" w:lastRow="0" w:firstColumn="1" w:lastColumn="0" w:oddVBand="0" w:evenVBand="0" w:oddHBand="0" w:evenHBand="0" w:firstRowFirstColumn="0" w:firstRowLastColumn="0" w:lastRowFirstColumn="0" w:lastRowLastColumn="0"/>
            <w:tcW w:w="0" w:type="auto"/>
            <w:hideMark/>
          </w:tcPr>
          <w:p w14:paraId="56CC6CEC" w14:textId="77777777" w:rsidR="00EC0226" w:rsidRPr="00EC0226" w:rsidRDefault="00EC0226" w:rsidP="00EC0226">
            <w:pPr>
              <w:rPr>
                <w:rFonts w:ascii="Arial" w:eastAsia="Times New Roman" w:hAnsi="Arial" w:cs="Arial"/>
                <w:kern w:val="0"/>
                <w14:ligatures w14:val="none"/>
              </w:rPr>
            </w:pPr>
            <w:r w:rsidRPr="00EC0226">
              <w:rPr>
                <w:rFonts w:ascii="Arial" w:eastAsia="Times New Roman" w:hAnsi="Arial" w:cs="Arial"/>
                <w:kern w:val="0"/>
                <w14:ligatures w14:val="none"/>
              </w:rPr>
              <w:lastRenderedPageBreak/>
              <w:t>Training Facilitators</w:t>
            </w:r>
          </w:p>
        </w:tc>
        <w:tc>
          <w:tcPr>
            <w:tcW w:w="0" w:type="auto"/>
            <w:hideMark/>
          </w:tcPr>
          <w:p w14:paraId="7B7B71FF" w14:textId="77777777" w:rsidR="00EC0226" w:rsidRPr="00EC0226" w:rsidRDefault="00EC0226" w:rsidP="00EC022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Facilitate training sessions, guide discussions, manage Q&amp;A and support learner engagement</w:t>
            </w:r>
          </w:p>
        </w:tc>
        <w:tc>
          <w:tcPr>
            <w:tcW w:w="0" w:type="auto"/>
            <w:hideMark/>
          </w:tcPr>
          <w:p w14:paraId="49D142CA" w14:textId="77777777" w:rsidR="00EC0226" w:rsidRPr="00EC0226" w:rsidRDefault="00EC0226" w:rsidP="00EC022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Rachel Cash, Meshayla Kemp</w:t>
            </w:r>
          </w:p>
        </w:tc>
      </w:tr>
      <w:tr w:rsidR="00EC0226" w:rsidRPr="00EC0226" w14:paraId="2614D5BB" w14:textId="77777777" w:rsidTr="00EC02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CAA116" w14:textId="77777777" w:rsidR="00EC0226" w:rsidRPr="00EC0226" w:rsidRDefault="00EC0226" w:rsidP="00EC0226">
            <w:pPr>
              <w:rPr>
                <w:rFonts w:ascii="Arial" w:eastAsia="Times New Roman" w:hAnsi="Arial" w:cs="Arial"/>
                <w:kern w:val="0"/>
                <w14:ligatures w14:val="none"/>
              </w:rPr>
            </w:pPr>
            <w:r w:rsidRPr="00EC0226">
              <w:rPr>
                <w:rFonts w:ascii="Arial" w:eastAsia="Times New Roman" w:hAnsi="Arial" w:cs="Arial"/>
                <w:kern w:val="0"/>
                <w14:ligatures w14:val="none"/>
              </w:rPr>
              <w:t>Contributors</w:t>
            </w:r>
          </w:p>
        </w:tc>
        <w:tc>
          <w:tcPr>
            <w:tcW w:w="0" w:type="auto"/>
            <w:hideMark/>
          </w:tcPr>
          <w:p w14:paraId="02928DDB" w14:textId="77777777" w:rsidR="00EC0226" w:rsidRPr="00EC0226" w:rsidRDefault="00EC0226" w:rsidP="00EC022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Support drafting, validation and review of training materials, job aids and videos</w:t>
            </w:r>
          </w:p>
        </w:tc>
        <w:tc>
          <w:tcPr>
            <w:tcW w:w="0" w:type="auto"/>
            <w:hideMark/>
          </w:tcPr>
          <w:p w14:paraId="4B58BB43" w14:textId="77777777" w:rsidR="00EC0226" w:rsidRPr="00EC0226" w:rsidRDefault="00EC0226" w:rsidP="00EC022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Product Team Representatives, OCM Stakeholders, Supply Team, Legal Team</w:t>
            </w:r>
          </w:p>
        </w:tc>
      </w:tr>
      <w:tr w:rsidR="00EC0226" w:rsidRPr="00EC0226" w14:paraId="3AED020C" w14:textId="77777777" w:rsidTr="00EC0226">
        <w:tc>
          <w:tcPr>
            <w:cnfStyle w:val="001000000000" w:firstRow="0" w:lastRow="0" w:firstColumn="1" w:lastColumn="0" w:oddVBand="0" w:evenVBand="0" w:oddHBand="0" w:evenHBand="0" w:firstRowFirstColumn="0" w:firstRowLastColumn="0" w:lastRowFirstColumn="0" w:lastRowLastColumn="0"/>
            <w:tcW w:w="0" w:type="auto"/>
            <w:hideMark/>
          </w:tcPr>
          <w:p w14:paraId="08582FFE" w14:textId="77777777" w:rsidR="00EC0226" w:rsidRPr="00EC0226" w:rsidRDefault="00EC0226" w:rsidP="00EC0226">
            <w:pPr>
              <w:rPr>
                <w:rFonts w:ascii="Arial" w:eastAsia="Times New Roman" w:hAnsi="Arial" w:cs="Arial"/>
                <w:kern w:val="0"/>
                <w14:ligatures w14:val="none"/>
              </w:rPr>
            </w:pPr>
            <w:r w:rsidRPr="00EC0226">
              <w:rPr>
                <w:rFonts w:ascii="Arial" w:eastAsia="Times New Roman" w:hAnsi="Arial" w:cs="Arial"/>
                <w:kern w:val="0"/>
                <w14:ligatures w14:val="none"/>
              </w:rPr>
              <w:t>Informed</w:t>
            </w:r>
          </w:p>
        </w:tc>
        <w:tc>
          <w:tcPr>
            <w:tcW w:w="0" w:type="auto"/>
            <w:hideMark/>
          </w:tcPr>
          <w:p w14:paraId="3A35DA92" w14:textId="77777777" w:rsidR="00EC0226" w:rsidRPr="00EC0226" w:rsidRDefault="00EC0226" w:rsidP="00EC022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Consulted and apprised of curriculum content, delivery schedule and updates</w:t>
            </w:r>
          </w:p>
        </w:tc>
        <w:tc>
          <w:tcPr>
            <w:tcW w:w="0" w:type="auto"/>
            <w:hideMark/>
          </w:tcPr>
          <w:p w14:paraId="3F0EEED4" w14:textId="77777777" w:rsidR="00EC0226" w:rsidRPr="00EC0226" w:rsidRDefault="00EC0226" w:rsidP="00EC022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Product Team, OCM Leadership, Business Stakeholders</w:t>
            </w:r>
          </w:p>
        </w:tc>
      </w:tr>
    </w:tbl>
    <w:p w14:paraId="0899B4E0" w14:textId="77777777" w:rsidR="00BA4070" w:rsidRPr="00A4339A" w:rsidRDefault="00BA4070">
      <w:pPr>
        <w:rPr>
          <w:rFonts w:ascii="Arial" w:hAnsi="Arial" w:cs="Arial"/>
        </w:rPr>
      </w:pPr>
    </w:p>
    <w:p w14:paraId="54BC494F" w14:textId="307C391E" w:rsidR="00EC0226" w:rsidRPr="00A4339A" w:rsidRDefault="00EC0226" w:rsidP="00EC0226">
      <w:pPr>
        <w:pStyle w:val="Heading3"/>
        <w:rPr>
          <w:rFonts w:ascii="Arial" w:eastAsia="Times New Roman" w:hAnsi="Arial" w:cs="Arial"/>
        </w:rPr>
      </w:pPr>
      <w:r w:rsidRPr="00A4339A">
        <w:rPr>
          <w:rFonts w:ascii="Arial" w:eastAsia="Times New Roman" w:hAnsi="Arial" w:cs="Arial"/>
        </w:rPr>
        <w:t xml:space="preserve">1. </w:t>
      </w:r>
      <w:r w:rsidRPr="00A4339A">
        <w:rPr>
          <w:rFonts w:ascii="Arial" w:eastAsia="Times New Roman" w:hAnsi="Arial" w:cs="Arial"/>
        </w:rPr>
        <w:t>Course</w:t>
      </w:r>
      <w:r w:rsidRPr="00A4339A">
        <w:rPr>
          <w:rFonts w:ascii="Arial" w:eastAsia="Times New Roman" w:hAnsi="Arial" w:cs="Arial"/>
        </w:rPr>
        <w:t xml:space="preserve">/ </w:t>
      </w:r>
      <w:proofErr w:type="spellStart"/>
      <w:r w:rsidRPr="00A4339A">
        <w:rPr>
          <w:rFonts w:ascii="Arial" w:eastAsia="Times New Roman" w:hAnsi="Arial" w:cs="Arial"/>
        </w:rPr>
        <w:t>Performance Objective</w:t>
      </w:r>
      <w:proofErr w:type="spellEnd"/>
    </w:p>
    <w:p w14:paraId="56552F3E" w14:textId="77777777" w:rsidR="00EC0226" w:rsidRPr="00EC0226" w:rsidRDefault="00EC0226" w:rsidP="00EC0226">
      <w:pPr>
        <w:spacing w:before="100" w:beforeAutospacing="1" w:after="100" w:afterAutospacing="1" w:line="240" w:lineRule="auto"/>
        <w:rPr>
          <w:rFonts w:ascii="Arial" w:eastAsia="Times New Roman" w:hAnsi="Arial" w:cs="Arial"/>
          <w:color w:val="000000"/>
          <w:kern w:val="0"/>
          <w14:ligatures w14:val="none"/>
        </w:rPr>
      </w:pPr>
      <w:r w:rsidRPr="00EC0226">
        <w:rPr>
          <w:rFonts w:ascii="Arial" w:eastAsia="Times New Roman" w:hAnsi="Arial" w:cs="Arial"/>
          <w:color w:val="000000"/>
          <w:kern w:val="0"/>
          <w14:ligatures w14:val="none"/>
        </w:rPr>
        <w:t>The purpose of this course is to support organizational readiness and adoption of CLM Release 2 by re-aligning Legal, Supply, and internal business partners to the updated CLM end-to-end workflows, decision points, and system capabilities. Learners will be able to follow the end-to-end CLM process for MSAs and General Terms, recognize key updates introduced in Release 2, and reference supporting documentation to perform job responsibilities effectively and consistently in alignment with Exelon standards.</w:t>
      </w:r>
    </w:p>
    <w:p w14:paraId="1D024BAC" w14:textId="28A810F6" w:rsidR="00EC0226" w:rsidRPr="00EC0226" w:rsidRDefault="00EC0226" w:rsidP="00EC0226">
      <w:pPr>
        <w:spacing w:after="0" w:line="240" w:lineRule="auto"/>
        <w:rPr>
          <w:rFonts w:ascii="Arial" w:eastAsia="Times New Roman" w:hAnsi="Arial" w:cs="Arial"/>
          <w:kern w:val="0"/>
          <w14:ligatures w14:val="none"/>
        </w:rPr>
      </w:pPr>
    </w:p>
    <w:p w14:paraId="7C1DB968" w14:textId="77777777" w:rsidR="00EC0226" w:rsidRPr="00A4339A" w:rsidRDefault="00EC0226" w:rsidP="00EC0226">
      <w:pPr>
        <w:pStyle w:val="Heading3"/>
        <w:rPr>
          <w:rFonts w:ascii="Arial" w:eastAsia="Times New Roman" w:hAnsi="Arial" w:cs="Arial"/>
        </w:rPr>
      </w:pPr>
      <w:r w:rsidRPr="00A4339A">
        <w:rPr>
          <w:rFonts w:ascii="Arial" w:eastAsia="Times New Roman" w:hAnsi="Arial" w:cs="Arial"/>
        </w:rPr>
        <w:t>VILT Time Allocation (Total: 60 Minutes)</w:t>
      </w:r>
    </w:p>
    <w:p w14:paraId="1B5EC644" w14:textId="77777777" w:rsidR="00EC0226" w:rsidRPr="00EC0226" w:rsidRDefault="00EC0226" w:rsidP="00EC0226">
      <w:pPr>
        <w:spacing w:before="100" w:beforeAutospacing="1" w:after="100" w:afterAutospacing="1" w:line="240" w:lineRule="auto"/>
        <w:rPr>
          <w:rFonts w:ascii="Arial" w:eastAsia="Times New Roman" w:hAnsi="Arial" w:cs="Arial"/>
          <w:color w:val="000000"/>
          <w:kern w:val="0"/>
          <w14:ligatures w14:val="none"/>
        </w:rPr>
      </w:pPr>
      <w:r w:rsidRPr="00EC0226">
        <w:rPr>
          <w:rFonts w:ascii="Arial" w:eastAsia="Times New Roman" w:hAnsi="Arial" w:cs="Arial"/>
          <w:b/>
          <w:bCs/>
          <w:color w:val="000000"/>
          <w:kern w:val="0"/>
          <w14:ligatures w14:val="none"/>
        </w:rPr>
        <w:t>Module 1:</w:t>
      </w:r>
      <w:r w:rsidRPr="00EC0226">
        <w:rPr>
          <w:rFonts w:ascii="Arial" w:eastAsia="Times New Roman" w:hAnsi="Arial" w:cs="Arial"/>
          <w:color w:val="000000"/>
          <w:kern w:val="0"/>
          <w14:ligatures w14:val="none"/>
        </w:rPr>
        <w:t> 30 minutes</w:t>
      </w:r>
    </w:p>
    <w:p w14:paraId="1DE8DF5E" w14:textId="77777777" w:rsidR="00EC0226" w:rsidRPr="00EC0226" w:rsidRDefault="00EC0226" w:rsidP="00EC0226">
      <w:pPr>
        <w:spacing w:before="100" w:beforeAutospacing="1" w:after="100" w:afterAutospacing="1" w:line="240" w:lineRule="auto"/>
        <w:rPr>
          <w:rFonts w:ascii="Arial" w:eastAsia="Times New Roman" w:hAnsi="Arial" w:cs="Arial"/>
          <w:color w:val="000000"/>
          <w:kern w:val="0"/>
          <w14:ligatures w14:val="none"/>
        </w:rPr>
      </w:pPr>
      <w:r w:rsidRPr="00EC0226">
        <w:rPr>
          <w:rFonts w:ascii="Arial" w:eastAsia="Times New Roman" w:hAnsi="Arial" w:cs="Arial"/>
          <w:b/>
          <w:bCs/>
          <w:color w:val="000000"/>
          <w:kern w:val="0"/>
          <w14:ligatures w14:val="none"/>
        </w:rPr>
        <w:t>Module 2:</w:t>
      </w:r>
      <w:r w:rsidRPr="00EC0226">
        <w:rPr>
          <w:rFonts w:ascii="Arial" w:eastAsia="Times New Roman" w:hAnsi="Arial" w:cs="Arial"/>
          <w:color w:val="000000"/>
          <w:kern w:val="0"/>
          <w14:ligatures w14:val="none"/>
        </w:rPr>
        <w:t> 20 minutes</w:t>
      </w:r>
    </w:p>
    <w:p w14:paraId="09CDE9A0" w14:textId="77777777" w:rsidR="00EC0226" w:rsidRPr="00EC0226" w:rsidRDefault="00EC0226" w:rsidP="00EC0226">
      <w:pPr>
        <w:spacing w:before="100" w:beforeAutospacing="1" w:after="100" w:afterAutospacing="1" w:line="240" w:lineRule="auto"/>
        <w:rPr>
          <w:rFonts w:ascii="Arial" w:eastAsia="Times New Roman" w:hAnsi="Arial" w:cs="Arial"/>
          <w:color w:val="000000"/>
          <w:kern w:val="0"/>
          <w14:ligatures w14:val="none"/>
        </w:rPr>
      </w:pPr>
      <w:r w:rsidRPr="00EC0226">
        <w:rPr>
          <w:rFonts w:ascii="Arial" w:eastAsia="Times New Roman" w:hAnsi="Arial" w:cs="Arial"/>
          <w:b/>
          <w:bCs/>
          <w:color w:val="000000"/>
          <w:kern w:val="0"/>
          <w14:ligatures w14:val="none"/>
        </w:rPr>
        <w:t>Knowledge Checks:</w:t>
      </w:r>
      <w:r w:rsidRPr="00EC0226">
        <w:rPr>
          <w:rFonts w:ascii="Arial" w:eastAsia="Times New Roman" w:hAnsi="Arial" w:cs="Arial"/>
          <w:color w:val="000000"/>
          <w:kern w:val="0"/>
          <w14:ligatures w14:val="none"/>
        </w:rPr>
        <w:t> 5 minutes</w:t>
      </w:r>
    </w:p>
    <w:p w14:paraId="3B8855C0" w14:textId="77777777" w:rsidR="00EC0226" w:rsidRPr="00EC0226" w:rsidRDefault="00EC0226" w:rsidP="00EC0226">
      <w:pPr>
        <w:spacing w:before="100" w:beforeAutospacing="1" w:after="100" w:afterAutospacing="1" w:line="240" w:lineRule="auto"/>
        <w:rPr>
          <w:rFonts w:ascii="Arial" w:eastAsia="Times New Roman" w:hAnsi="Arial" w:cs="Arial"/>
          <w:color w:val="000000"/>
          <w:kern w:val="0"/>
          <w14:ligatures w14:val="none"/>
        </w:rPr>
      </w:pPr>
      <w:r w:rsidRPr="00EC0226">
        <w:rPr>
          <w:rFonts w:ascii="Arial" w:eastAsia="Times New Roman" w:hAnsi="Arial" w:cs="Arial"/>
          <w:b/>
          <w:bCs/>
          <w:color w:val="000000"/>
          <w:kern w:val="0"/>
          <w14:ligatures w14:val="none"/>
        </w:rPr>
        <w:t>Course Evaluation (Survey):</w:t>
      </w:r>
      <w:r w:rsidRPr="00EC0226">
        <w:rPr>
          <w:rFonts w:ascii="Arial" w:eastAsia="Times New Roman" w:hAnsi="Arial" w:cs="Arial"/>
          <w:color w:val="000000"/>
          <w:kern w:val="0"/>
          <w14:ligatures w14:val="none"/>
        </w:rPr>
        <w:t> 5 minutes</w:t>
      </w:r>
    </w:p>
    <w:p w14:paraId="784E6A2F" w14:textId="529F77C5" w:rsidR="00EC0226" w:rsidRPr="00EC0226" w:rsidRDefault="00EC0226" w:rsidP="00EC0226">
      <w:pPr>
        <w:spacing w:after="0" w:line="240" w:lineRule="auto"/>
        <w:rPr>
          <w:rFonts w:ascii="Arial" w:eastAsia="Times New Roman" w:hAnsi="Arial" w:cs="Arial"/>
          <w:kern w:val="0"/>
          <w14:ligatures w14:val="none"/>
        </w:rPr>
      </w:pPr>
    </w:p>
    <w:p w14:paraId="734C7931" w14:textId="77777777" w:rsidR="00EC0226" w:rsidRPr="00A4339A" w:rsidRDefault="00EC0226" w:rsidP="00EC0226">
      <w:pPr>
        <w:pStyle w:val="Heading2"/>
        <w:rPr>
          <w:rFonts w:ascii="Arial" w:hAnsi="Arial" w:cs="Arial"/>
        </w:rPr>
      </w:pPr>
      <w:r w:rsidRPr="00A4339A">
        <w:rPr>
          <w:rFonts w:ascii="Arial" w:hAnsi="Arial" w:cs="Arial"/>
        </w:rPr>
        <w:t>Module 1</w:t>
      </w:r>
    </w:p>
    <w:p w14:paraId="57D25133" w14:textId="0DFFCDC6" w:rsidR="00EC0226" w:rsidRPr="00EC0226" w:rsidRDefault="00EC0226" w:rsidP="00EC0226">
      <w:pPr>
        <w:spacing w:before="100" w:beforeAutospacing="1" w:after="100" w:afterAutospacing="1" w:line="240" w:lineRule="auto"/>
        <w:rPr>
          <w:rFonts w:ascii="Arial" w:eastAsia="Times New Roman" w:hAnsi="Arial" w:cs="Arial"/>
          <w:color w:val="000000"/>
          <w:kern w:val="0"/>
          <w14:ligatures w14:val="none"/>
        </w:rPr>
      </w:pPr>
      <w:r w:rsidRPr="00EC0226">
        <w:rPr>
          <w:rStyle w:val="Heading5Char"/>
          <w:rFonts w:ascii="Arial" w:hAnsi="Arial" w:cs="Arial"/>
        </w:rPr>
        <w:t>Module #:</w:t>
      </w:r>
      <w:r w:rsidRPr="00EC0226">
        <w:rPr>
          <w:rFonts w:ascii="Arial" w:eastAsia="Times New Roman" w:hAnsi="Arial" w:cs="Arial"/>
          <w:color w:val="000000"/>
          <w:kern w:val="0"/>
          <w14:ligatures w14:val="none"/>
        </w:rPr>
        <w:t>1</w:t>
      </w:r>
    </w:p>
    <w:p w14:paraId="3A81E9DE" w14:textId="7661B35B" w:rsidR="00EC0226" w:rsidRPr="00EC0226" w:rsidRDefault="00EC0226" w:rsidP="00EC0226">
      <w:pPr>
        <w:spacing w:before="100" w:beforeAutospacing="1" w:after="100" w:afterAutospacing="1" w:line="240" w:lineRule="auto"/>
        <w:rPr>
          <w:rFonts w:ascii="Arial" w:eastAsia="Times New Roman" w:hAnsi="Arial" w:cs="Arial"/>
          <w:color w:val="000000"/>
          <w:kern w:val="0"/>
          <w14:ligatures w14:val="none"/>
        </w:rPr>
      </w:pPr>
      <w:r w:rsidRPr="00EC0226">
        <w:rPr>
          <w:rStyle w:val="Heading5Char"/>
          <w:rFonts w:ascii="Arial" w:hAnsi="Arial" w:cs="Arial"/>
        </w:rPr>
        <w:t>Module Title:</w:t>
      </w:r>
      <w:r w:rsidR="00A4339A">
        <w:rPr>
          <w:rStyle w:val="Heading5Char"/>
          <w:rFonts w:ascii="Arial" w:hAnsi="Arial" w:cs="Arial"/>
        </w:rPr>
        <w:t xml:space="preserve"> </w:t>
      </w:r>
      <w:r w:rsidRPr="00EC0226">
        <w:rPr>
          <w:rFonts w:ascii="Arial" w:eastAsia="Times New Roman" w:hAnsi="Arial" w:cs="Arial"/>
          <w:b/>
          <w:bCs/>
          <w:color w:val="000000"/>
          <w:kern w:val="0"/>
          <w14:ligatures w14:val="none"/>
        </w:rPr>
        <w:t>End-to-End Walkthrough: MSAs and General Terms</w:t>
      </w:r>
    </w:p>
    <w:p w14:paraId="24F5C969" w14:textId="468F0A0F" w:rsidR="00EC0226" w:rsidRPr="00EC0226" w:rsidRDefault="00EC0226" w:rsidP="00EC0226">
      <w:pPr>
        <w:spacing w:before="100" w:beforeAutospacing="1" w:after="100" w:afterAutospacing="1" w:line="240" w:lineRule="auto"/>
        <w:rPr>
          <w:rFonts w:ascii="Arial" w:eastAsia="Times New Roman" w:hAnsi="Arial" w:cs="Arial"/>
          <w:color w:val="000000"/>
          <w:kern w:val="0"/>
          <w14:ligatures w14:val="none"/>
        </w:rPr>
      </w:pPr>
      <w:r w:rsidRPr="00EC0226">
        <w:rPr>
          <w:rStyle w:val="Heading5Char"/>
          <w:rFonts w:ascii="Arial" w:hAnsi="Arial" w:cs="Arial"/>
        </w:rPr>
        <w:t>Est. Module Time:</w:t>
      </w:r>
      <w:r w:rsidRPr="00EC0226">
        <w:rPr>
          <w:rFonts w:ascii="Arial" w:eastAsia="Times New Roman" w:hAnsi="Arial" w:cs="Arial"/>
          <w:b/>
          <w:bCs/>
          <w:color w:val="000000"/>
          <w:kern w:val="0"/>
          <w14:ligatures w14:val="none"/>
        </w:rPr>
        <w:t>30 minutes (VILT)</w:t>
      </w:r>
    </w:p>
    <w:p w14:paraId="043C79DF" w14:textId="77777777" w:rsidR="00EC0226" w:rsidRPr="00A4339A" w:rsidRDefault="00EC0226" w:rsidP="00EC0226">
      <w:pPr>
        <w:pStyle w:val="Heading5"/>
        <w:rPr>
          <w:rFonts w:ascii="Arial" w:eastAsia="Times New Roman" w:hAnsi="Arial" w:cs="Arial"/>
        </w:rPr>
      </w:pPr>
      <w:r w:rsidRPr="00A4339A">
        <w:rPr>
          <w:rFonts w:ascii="Arial" w:eastAsia="Times New Roman" w:hAnsi="Arial" w:cs="Arial"/>
        </w:rPr>
        <w:t>Module Key Learning Points</w:t>
      </w:r>
    </w:p>
    <w:p w14:paraId="1F1C0062" w14:textId="77777777" w:rsidR="00EC0226" w:rsidRPr="00EC0226" w:rsidRDefault="00EC0226" w:rsidP="00EC0226">
      <w:pPr>
        <w:numPr>
          <w:ilvl w:val="0"/>
          <w:numId w:val="2"/>
        </w:numPr>
        <w:spacing w:before="100" w:beforeAutospacing="1" w:after="100" w:afterAutospacing="1" w:line="240" w:lineRule="auto"/>
        <w:rPr>
          <w:rFonts w:ascii="Arial" w:eastAsia="Times New Roman" w:hAnsi="Arial" w:cs="Arial"/>
          <w:color w:val="000000"/>
          <w:kern w:val="0"/>
          <w14:ligatures w14:val="none"/>
        </w:rPr>
      </w:pPr>
      <w:r w:rsidRPr="00EC0226">
        <w:rPr>
          <w:rFonts w:ascii="Arial" w:eastAsia="Times New Roman" w:hAnsi="Arial" w:cs="Arial"/>
          <w:color w:val="000000"/>
          <w:kern w:val="0"/>
          <w14:ligatures w14:val="none"/>
        </w:rPr>
        <w:t>Overview of the CLM end-to-end lifecycle</w:t>
      </w:r>
    </w:p>
    <w:p w14:paraId="10477510" w14:textId="77777777" w:rsidR="00EC0226" w:rsidRPr="00EC0226" w:rsidRDefault="00EC0226" w:rsidP="00EC0226">
      <w:pPr>
        <w:numPr>
          <w:ilvl w:val="0"/>
          <w:numId w:val="2"/>
        </w:numPr>
        <w:spacing w:before="100" w:beforeAutospacing="1" w:after="100" w:afterAutospacing="1" w:line="240" w:lineRule="auto"/>
        <w:rPr>
          <w:rFonts w:ascii="Arial" w:eastAsia="Times New Roman" w:hAnsi="Arial" w:cs="Arial"/>
          <w:color w:val="000000"/>
          <w:kern w:val="0"/>
          <w14:ligatures w14:val="none"/>
        </w:rPr>
      </w:pPr>
      <w:r w:rsidRPr="00EC0226">
        <w:rPr>
          <w:rFonts w:ascii="Arial" w:eastAsia="Times New Roman" w:hAnsi="Arial" w:cs="Arial"/>
          <w:color w:val="000000"/>
          <w:kern w:val="0"/>
          <w14:ligatures w14:val="none"/>
        </w:rPr>
        <w:lastRenderedPageBreak/>
        <w:t>MSA and General Terms workflows</w:t>
      </w:r>
    </w:p>
    <w:p w14:paraId="2062A8E7" w14:textId="77777777" w:rsidR="00EC0226" w:rsidRPr="00EC0226" w:rsidRDefault="00EC0226" w:rsidP="00EC0226">
      <w:pPr>
        <w:numPr>
          <w:ilvl w:val="0"/>
          <w:numId w:val="2"/>
        </w:numPr>
        <w:spacing w:before="100" w:beforeAutospacing="1" w:after="100" w:afterAutospacing="1" w:line="240" w:lineRule="auto"/>
        <w:rPr>
          <w:rFonts w:ascii="Arial" w:eastAsia="Times New Roman" w:hAnsi="Arial" w:cs="Arial"/>
          <w:color w:val="000000"/>
          <w:kern w:val="0"/>
          <w14:ligatures w14:val="none"/>
        </w:rPr>
      </w:pPr>
      <w:r w:rsidRPr="00EC0226">
        <w:rPr>
          <w:rFonts w:ascii="Arial" w:eastAsia="Times New Roman" w:hAnsi="Arial" w:cs="Arial"/>
          <w:color w:val="000000"/>
          <w:kern w:val="0"/>
          <w14:ligatures w14:val="none"/>
        </w:rPr>
        <w:t>Legal and Supply roles, handoffs, and ownership</w:t>
      </w:r>
    </w:p>
    <w:p w14:paraId="03F66157" w14:textId="77777777" w:rsidR="00EC0226" w:rsidRPr="00EC0226" w:rsidRDefault="00EC0226" w:rsidP="00EC0226">
      <w:pPr>
        <w:numPr>
          <w:ilvl w:val="0"/>
          <w:numId w:val="2"/>
        </w:numPr>
        <w:spacing w:before="100" w:beforeAutospacing="1" w:after="100" w:afterAutospacing="1" w:line="240" w:lineRule="auto"/>
        <w:rPr>
          <w:rFonts w:ascii="Arial" w:eastAsia="Times New Roman" w:hAnsi="Arial" w:cs="Arial"/>
          <w:color w:val="000000"/>
          <w:kern w:val="0"/>
          <w14:ligatures w14:val="none"/>
        </w:rPr>
      </w:pPr>
      <w:r w:rsidRPr="00EC0226">
        <w:rPr>
          <w:rFonts w:ascii="Arial" w:eastAsia="Times New Roman" w:hAnsi="Arial" w:cs="Arial"/>
          <w:color w:val="000000"/>
          <w:kern w:val="0"/>
          <w14:ligatures w14:val="none"/>
        </w:rPr>
        <w:t>Key decision points and escalation paths</w:t>
      </w:r>
    </w:p>
    <w:p w14:paraId="1E00FBA8" w14:textId="77777777" w:rsidR="00EC0226" w:rsidRPr="00EC0226" w:rsidRDefault="00EC0226" w:rsidP="00EC0226">
      <w:pPr>
        <w:numPr>
          <w:ilvl w:val="0"/>
          <w:numId w:val="2"/>
        </w:numPr>
        <w:spacing w:before="100" w:beforeAutospacing="1" w:after="100" w:afterAutospacing="1" w:line="240" w:lineRule="auto"/>
        <w:rPr>
          <w:rFonts w:ascii="Arial" w:eastAsia="Times New Roman" w:hAnsi="Arial" w:cs="Arial"/>
          <w:color w:val="000000"/>
          <w:kern w:val="0"/>
          <w14:ligatures w14:val="none"/>
        </w:rPr>
      </w:pPr>
      <w:r w:rsidRPr="00EC0226">
        <w:rPr>
          <w:rFonts w:ascii="Arial" w:eastAsia="Times New Roman" w:hAnsi="Arial" w:cs="Arial"/>
          <w:color w:val="000000"/>
          <w:kern w:val="0"/>
          <w14:ligatures w14:val="none"/>
        </w:rPr>
        <w:t>Where to reference detailed procedural guidance post-training</w:t>
      </w:r>
    </w:p>
    <w:p w14:paraId="26C32696" w14:textId="77777777" w:rsidR="00EC0226" w:rsidRPr="00EC0226" w:rsidRDefault="00EC0226" w:rsidP="00EC0226">
      <w:pPr>
        <w:spacing w:before="100" w:beforeAutospacing="1" w:after="100" w:afterAutospacing="1" w:line="240" w:lineRule="auto"/>
        <w:rPr>
          <w:rFonts w:ascii="Arial" w:eastAsia="Times New Roman" w:hAnsi="Arial" w:cs="Arial"/>
          <w:color w:val="000000"/>
          <w:kern w:val="0"/>
          <w14:ligatures w14:val="none"/>
        </w:rPr>
      </w:pPr>
      <w:r w:rsidRPr="00EC0226">
        <w:rPr>
          <w:rStyle w:val="Heading5Char"/>
          <w:rFonts w:ascii="Arial" w:hAnsi="Arial" w:cs="Arial"/>
        </w:rPr>
        <w:t>Other Comments:</w:t>
      </w:r>
      <w:r w:rsidRPr="00EC0226">
        <w:rPr>
          <w:rFonts w:ascii="Arial" w:eastAsia="Times New Roman" w:hAnsi="Arial" w:cs="Arial"/>
          <w:color w:val="000000"/>
          <w:kern w:val="0"/>
          <w14:ligatures w14:val="none"/>
        </w:rPr>
        <w:br/>
        <w:t>This module is the primary instructional focus of the VILT and emphasizes cross-functional alignment and shared understanding of CLM workflows.</w:t>
      </w:r>
    </w:p>
    <w:p w14:paraId="27AC1811" w14:textId="4AC2A891" w:rsidR="00EC0226" w:rsidRPr="00EC0226" w:rsidRDefault="00EC0226" w:rsidP="00EC0226">
      <w:pPr>
        <w:spacing w:after="0" w:line="240" w:lineRule="auto"/>
        <w:rPr>
          <w:rFonts w:ascii="Arial" w:eastAsia="Times New Roman" w:hAnsi="Arial" w:cs="Arial"/>
          <w:kern w:val="0"/>
          <w14:ligatures w14:val="none"/>
        </w:rPr>
      </w:pPr>
    </w:p>
    <w:p w14:paraId="10241A46" w14:textId="77777777" w:rsidR="00EC0226" w:rsidRPr="00A4339A" w:rsidRDefault="00EC0226" w:rsidP="00EC0226">
      <w:pPr>
        <w:pStyle w:val="Heading2"/>
        <w:rPr>
          <w:rFonts w:ascii="Arial" w:eastAsia="Times New Roman" w:hAnsi="Arial" w:cs="Arial"/>
        </w:rPr>
      </w:pPr>
      <w:r w:rsidRPr="00A4339A">
        <w:rPr>
          <w:rFonts w:ascii="Arial" w:eastAsia="Times New Roman" w:hAnsi="Arial" w:cs="Arial"/>
        </w:rPr>
        <w:t>Module 1 Topics</w:t>
      </w:r>
    </w:p>
    <w:tbl>
      <w:tblPr>
        <w:tblStyle w:val="GridTable4-Accent1"/>
        <w:tblW w:w="0" w:type="auto"/>
        <w:tblLook w:val="04A0" w:firstRow="1" w:lastRow="0" w:firstColumn="1" w:lastColumn="0" w:noHBand="0" w:noVBand="1"/>
      </w:tblPr>
      <w:tblGrid>
        <w:gridCol w:w="793"/>
        <w:gridCol w:w="1430"/>
        <w:gridCol w:w="1635"/>
        <w:gridCol w:w="1514"/>
        <w:gridCol w:w="1537"/>
        <w:gridCol w:w="1227"/>
        <w:gridCol w:w="1214"/>
      </w:tblGrid>
      <w:tr w:rsidR="00EC0226" w:rsidRPr="00EC0226" w14:paraId="3754230D" w14:textId="77777777" w:rsidTr="00A433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109797" w14:textId="77777777" w:rsidR="00EC0226" w:rsidRPr="00EC0226" w:rsidRDefault="00EC0226" w:rsidP="00EC0226">
            <w:pPr>
              <w:jc w:val="center"/>
              <w:rPr>
                <w:rFonts w:ascii="Arial" w:eastAsia="Times New Roman" w:hAnsi="Arial" w:cs="Arial"/>
                <w:kern w:val="0"/>
                <w14:ligatures w14:val="none"/>
              </w:rPr>
            </w:pPr>
            <w:r w:rsidRPr="00EC0226">
              <w:rPr>
                <w:rFonts w:ascii="Arial" w:eastAsia="Times New Roman" w:hAnsi="Arial" w:cs="Arial"/>
                <w:kern w:val="0"/>
                <w14:ligatures w14:val="none"/>
              </w:rPr>
              <w:t>Topic #</w:t>
            </w:r>
          </w:p>
        </w:tc>
        <w:tc>
          <w:tcPr>
            <w:tcW w:w="1902" w:type="dxa"/>
            <w:hideMark/>
          </w:tcPr>
          <w:p w14:paraId="1B94637C" w14:textId="77777777" w:rsidR="00EC0226" w:rsidRPr="00EC0226" w:rsidRDefault="00EC0226" w:rsidP="00EC0226">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Topic Title</w:t>
            </w:r>
          </w:p>
        </w:tc>
        <w:tc>
          <w:tcPr>
            <w:tcW w:w="1163" w:type="dxa"/>
            <w:hideMark/>
          </w:tcPr>
          <w:p w14:paraId="26B9478B" w14:textId="77777777" w:rsidR="00EC0226" w:rsidRPr="00EC0226" w:rsidRDefault="00EC0226" w:rsidP="00EC0226">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Learning Goals</w:t>
            </w:r>
          </w:p>
        </w:tc>
        <w:tc>
          <w:tcPr>
            <w:tcW w:w="0" w:type="auto"/>
            <w:hideMark/>
          </w:tcPr>
          <w:p w14:paraId="2CFA5B84" w14:textId="77777777" w:rsidR="00EC0226" w:rsidRPr="00EC0226" w:rsidRDefault="00EC0226" w:rsidP="00EC0226">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Checkpoints</w:t>
            </w:r>
          </w:p>
        </w:tc>
        <w:tc>
          <w:tcPr>
            <w:tcW w:w="0" w:type="auto"/>
            <w:hideMark/>
          </w:tcPr>
          <w:p w14:paraId="1B959D63" w14:textId="77777777" w:rsidR="00EC0226" w:rsidRPr="00EC0226" w:rsidRDefault="00EC0226" w:rsidP="00EC0226">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Walkthrough Scenarios</w:t>
            </w:r>
          </w:p>
        </w:tc>
        <w:tc>
          <w:tcPr>
            <w:tcW w:w="0" w:type="auto"/>
            <w:hideMark/>
          </w:tcPr>
          <w:p w14:paraId="55C3AEEA" w14:textId="77777777" w:rsidR="00EC0226" w:rsidRPr="00EC0226" w:rsidRDefault="00EC0226" w:rsidP="00EC0226">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Practice Exercises</w:t>
            </w:r>
          </w:p>
        </w:tc>
        <w:tc>
          <w:tcPr>
            <w:tcW w:w="0" w:type="auto"/>
            <w:hideMark/>
          </w:tcPr>
          <w:p w14:paraId="4F1A1994" w14:textId="77777777" w:rsidR="00EC0226" w:rsidRPr="00EC0226" w:rsidRDefault="00EC0226" w:rsidP="00EC0226">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 xml:space="preserve">Job Aids, </w:t>
            </w:r>
            <w:proofErr w:type="gramStart"/>
            <w:r w:rsidRPr="00EC0226">
              <w:rPr>
                <w:rFonts w:ascii="Arial" w:eastAsia="Times New Roman" w:hAnsi="Arial" w:cs="Arial"/>
                <w:kern w:val="0"/>
                <w14:ligatures w14:val="none"/>
              </w:rPr>
              <w:t>Etc.</w:t>
            </w:r>
            <w:proofErr w:type="gramEnd"/>
          </w:p>
        </w:tc>
      </w:tr>
      <w:tr w:rsidR="00EC0226" w:rsidRPr="00EC0226" w14:paraId="182E9C64" w14:textId="77777777" w:rsidTr="00A433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D16CDC" w14:textId="77777777" w:rsidR="00EC0226" w:rsidRPr="00EC0226" w:rsidRDefault="00EC0226" w:rsidP="00EC0226">
            <w:pPr>
              <w:rPr>
                <w:rFonts w:ascii="Arial" w:eastAsia="Times New Roman" w:hAnsi="Arial" w:cs="Arial"/>
                <w:kern w:val="0"/>
                <w14:ligatures w14:val="none"/>
              </w:rPr>
            </w:pPr>
            <w:r w:rsidRPr="00EC0226">
              <w:rPr>
                <w:rFonts w:ascii="Arial" w:eastAsia="Times New Roman" w:hAnsi="Arial" w:cs="Arial"/>
                <w:kern w:val="0"/>
                <w14:ligatures w14:val="none"/>
              </w:rPr>
              <w:t>1</w:t>
            </w:r>
          </w:p>
        </w:tc>
        <w:tc>
          <w:tcPr>
            <w:tcW w:w="1902" w:type="dxa"/>
            <w:hideMark/>
          </w:tcPr>
          <w:p w14:paraId="4A4A042B" w14:textId="77777777" w:rsidR="00EC0226" w:rsidRPr="00EC0226" w:rsidRDefault="00EC0226" w:rsidP="00EC022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CLM End-to-End Workflow Overview</w:t>
            </w:r>
          </w:p>
        </w:tc>
        <w:tc>
          <w:tcPr>
            <w:tcW w:w="1163" w:type="dxa"/>
            <w:hideMark/>
          </w:tcPr>
          <w:p w14:paraId="148ED412" w14:textId="77777777" w:rsidR="00EC0226" w:rsidRPr="00EC0226" w:rsidRDefault="00EC0226" w:rsidP="00EC022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Describe the CLM lifecycle for MSAs and General Terms</w:t>
            </w:r>
          </w:p>
        </w:tc>
        <w:tc>
          <w:tcPr>
            <w:tcW w:w="0" w:type="auto"/>
            <w:hideMark/>
          </w:tcPr>
          <w:p w14:paraId="466A5FF9" w14:textId="77777777" w:rsidR="00EC0226" w:rsidRPr="00EC0226" w:rsidRDefault="00EC0226" w:rsidP="00EC022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Knowledge checks</w:t>
            </w:r>
          </w:p>
        </w:tc>
        <w:tc>
          <w:tcPr>
            <w:tcW w:w="0" w:type="auto"/>
            <w:hideMark/>
          </w:tcPr>
          <w:p w14:paraId="79F0BE74" w14:textId="77777777" w:rsidR="00EC0226" w:rsidRPr="00EC0226" w:rsidRDefault="00EC0226" w:rsidP="00EC022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End-to-end workflow walkthrough (VILT)</w:t>
            </w:r>
          </w:p>
        </w:tc>
        <w:tc>
          <w:tcPr>
            <w:tcW w:w="0" w:type="auto"/>
            <w:hideMark/>
          </w:tcPr>
          <w:p w14:paraId="23C750AB" w14:textId="77777777" w:rsidR="00EC0226" w:rsidRPr="00EC0226" w:rsidRDefault="00EC0226" w:rsidP="00EC022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Scenario discussion</w:t>
            </w:r>
          </w:p>
        </w:tc>
        <w:tc>
          <w:tcPr>
            <w:tcW w:w="0" w:type="auto"/>
            <w:hideMark/>
          </w:tcPr>
          <w:p w14:paraId="306E7295" w14:textId="77777777" w:rsidR="00EC0226" w:rsidRPr="00EC0226" w:rsidRDefault="00EC0226" w:rsidP="00EC022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CLM Workflow Visio</w:t>
            </w:r>
          </w:p>
        </w:tc>
      </w:tr>
      <w:tr w:rsidR="00EC0226" w:rsidRPr="00EC0226" w14:paraId="6E328D76" w14:textId="77777777" w:rsidTr="00A4339A">
        <w:tc>
          <w:tcPr>
            <w:cnfStyle w:val="001000000000" w:firstRow="0" w:lastRow="0" w:firstColumn="1" w:lastColumn="0" w:oddVBand="0" w:evenVBand="0" w:oddHBand="0" w:evenHBand="0" w:firstRowFirstColumn="0" w:firstRowLastColumn="0" w:lastRowFirstColumn="0" w:lastRowLastColumn="0"/>
            <w:tcW w:w="0" w:type="auto"/>
            <w:hideMark/>
          </w:tcPr>
          <w:p w14:paraId="4F326F22" w14:textId="77777777" w:rsidR="00EC0226" w:rsidRPr="00EC0226" w:rsidRDefault="00EC0226" w:rsidP="00EC0226">
            <w:pPr>
              <w:rPr>
                <w:rFonts w:ascii="Arial" w:eastAsia="Times New Roman" w:hAnsi="Arial" w:cs="Arial"/>
                <w:kern w:val="0"/>
                <w14:ligatures w14:val="none"/>
              </w:rPr>
            </w:pPr>
            <w:r w:rsidRPr="00EC0226">
              <w:rPr>
                <w:rFonts w:ascii="Arial" w:eastAsia="Times New Roman" w:hAnsi="Arial" w:cs="Arial"/>
                <w:kern w:val="0"/>
                <w14:ligatures w14:val="none"/>
              </w:rPr>
              <w:t>2</w:t>
            </w:r>
          </w:p>
        </w:tc>
        <w:tc>
          <w:tcPr>
            <w:tcW w:w="1902" w:type="dxa"/>
            <w:hideMark/>
          </w:tcPr>
          <w:p w14:paraId="5CDE5E24" w14:textId="77777777" w:rsidR="00EC0226" w:rsidRPr="00EC0226" w:rsidRDefault="00EC0226" w:rsidP="00EC022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MSA Workflow Walkthrough</w:t>
            </w:r>
          </w:p>
        </w:tc>
        <w:tc>
          <w:tcPr>
            <w:tcW w:w="1163" w:type="dxa"/>
            <w:hideMark/>
          </w:tcPr>
          <w:p w14:paraId="59CE6F68" w14:textId="77777777" w:rsidR="00EC0226" w:rsidRPr="00EC0226" w:rsidRDefault="00EC0226" w:rsidP="00EC022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Explain MSA creation, review, and approval</w:t>
            </w:r>
          </w:p>
        </w:tc>
        <w:tc>
          <w:tcPr>
            <w:tcW w:w="0" w:type="auto"/>
            <w:hideMark/>
          </w:tcPr>
          <w:p w14:paraId="5F94CAF0" w14:textId="77777777" w:rsidR="00EC0226" w:rsidRPr="00EC0226" w:rsidRDefault="00EC0226" w:rsidP="00EC022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Knowledge checks</w:t>
            </w:r>
          </w:p>
        </w:tc>
        <w:tc>
          <w:tcPr>
            <w:tcW w:w="0" w:type="auto"/>
            <w:hideMark/>
          </w:tcPr>
          <w:p w14:paraId="6A3A3113" w14:textId="77777777" w:rsidR="00EC0226" w:rsidRPr="00EC0226" w:rsidRDefault="00EC0226" w:rsidP="00EC022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MSA process walkthrough (VILT)</w:t>
            </w:r>
          </w:p>
        </w:tc>
        <w:tc>
          <w:tcPr>
            <w:tcW w:w="0" w:type="auto"/>
            <w:hideMark/>
          </w:tcPr>
          <w:p w14:paraId="5579A894" w14:textId="77777777" w:rsidR="00EC0226" w:rsidRPr="00EC0226" w:rsidRDefault="00EC0226" w:rsidP="00EC022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Guided discussion</w:t>
            </w:r>
          </w:p>
        </w:tc>
        <w:tc>
          <w:tcPr>
            <w:tcW w:w="0" w:type="auto"/>
            <w:hideMark/>
          </w:tcPr>
          <w:p w14:paraId="37450737" w14:textId="77777777" w:rsidR="00EC0226" w:rsidRPr="00EC0226" w:rsidRDefault="00EC0226" w:rsidP="00EC022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Workflow diagram</w:t>
            </w:r>
          </w:p>
        </w:tc>
      </w:tr>
      <w:tr w:rsidR="00EC0226" w:rsidRPr="00EC0226" w14:paraId="4B84E03C" w14:textId="77777777" w:rsidTr="00A433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9E8D2" w14:textId="77777777" w:rsidR="00EC0226" w:rsidRPr="00EC0226" w:rsidRDefault="00EC0226" w:rsidP="00EC0226">
            <w:pPr>
              <w:rPr>
                <w:rFonts w:ascii="Arial" w:eastAsia="Times New Roman" w:hAnsi="Arial" w:cs="Arial"/>
                <w:kern w:val="0"/>
                <w14:ligatures w14:val="none"/>
              </w:rPr>
            </w:pPr>
            <w:r w:rsidRPr="00EC0226">
              <w:rPr>
                <w:rFonts w:ascii="Arial" w:eastAsia="Times New Roman" w:hAnsi="Arial" w:cs="Arial"/>
                <w:kern w:val="0"/>
                <w14:ligatures w14:val="none"/>
              </w:rPr>
              <w:t>3</w:t>
            </w:r>
          </w:p>
        </w:tc>
        <w:tc>
          <w:tcPr>
            <w:tcW w:w="1902" w:type="dxa"/>
            <w:hideMark/>
          </w:tcPr>
          <w:p w14:paraId="0E158AFF" w14:textId="77777777" w:rsidR="00EC0226" w:rsidRPr="00EC0226" w:rsidRDefault="00EC0226" w:rsidP="00EC022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General Terms Workflow Walkthrough</w:t>
            </w:r>
          </w:p>
        </w:tc>
        <w:tc>
          <w:tcPr>
            <w:tcW w:w="1163" w:type="dxa"/>
            <w:hideMark/>
          </w:tcPr>
          <w:p w14:paraId="6B820FC8" w14:textId="77777777" w:rsidR="00EC0226" w:rsidRPr="00EC0226" w:rsidRDefault="00EC0226" w:rsidP="00EC022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Explain the General Terms process at a high level</w:t>
            </w:r>
          </w:p>
        </w:tc>
        <w:tc>
          <w:tcPr>
            <w:tcW w:w="0" w:type="auto"/>
            <w:hideMark/>
          </w:tcPr>
          <w:p w14:paraId="77A45FDE" w14:textId="77777777" w:rsidR="00EC0226" w:rsidRPr="00EC0226" w:rsidRDefault="00EC0226" w:rsidP="00EC022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Knowledge checks</w:t>
            </w:r>
          </w:p>
        </w:tc>
        <w:tc>
          <w:tcPr>
            <w:tcW w:w="0" w:type="auto"/>
            <w:hideMark/>
          </w:tcPr>
          <w:p w14:paraId="77FEBD5C" w14:textId="77777777" w:rsidR="00EC0226" w:rsidRPr="00EC0226" w:rsidRDefault="00EC0226" w:rsidP="00EC022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General Terms walkthrough (VILT)</w:t>
            </w:r>
          </w:p>
        </w:tc>
        <w:tc>
          <w:tcPr>
            <w:tcW w:w="0" w:type="auto"/>
            <w:hideMark/>
          </w:tcPr>
          <w:p w14:paraId="02B35A0D" w14:textId="77777777" w:rsidR="00EC0226" w:rsidRPr="00EC0226" w:rsidRDefault="00EC0226" w:rsidP="00EC022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Guided discussion</w:t>
            </w:r>
          </w:p>
        </w:tc>
        <w:tc>
          <w:tcPr>
            <w:tcW w:w="0" w:type="auto"/>
            <w:hideMark/>
          </w:tcPr>
          <w:p w14:paraId="3592604B" w14:textId="77777777" w:rsidR="00EC0226" w:rsidRPr="00EC0226" w:rsidRDefault="00EC0226" w:rsidP="00EC022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Workflow diagram</w:t>
            </w:r>
          </w:p>
        </w:tc>
      </w:tr>
      <w:tr w:rsidR="00EC0226" w:rsidRPr="00EC0226" w14:paraId="2AE95051" w14:textId="77777777" w:rsidTr="00A4339A">
        <w:tc>
          <w:tcPr>
            <w:cnfStyle w:val="001000000000" w:firstRow="0" w:lastRow="0" w:firstColumn="1" w:lastColumn="0" w:oddVBand="0" w:evenVBand="0" w:oddHBand="0" w:evenHBand="0" w:firstRowFirstColumn="0" w:firstRowLastColumn="0" w:lastRowFirstColumn="0" w:lastRowLastColumn="0"/>
            <w:tcW w:w="0" w:type="auto"/>
            <w:hideMark/>
          </w:tcPr>
          <w:p w14:paraId="439B371D" w14:textId="77777777" w:rsidR="00EC0226" w:rsidRPr="00EC0226" w:rsidRDefault="00EC0226" w:rsidP="00EC0226">
            <w:pPr>
              <w:rPr>
                <w:rFonts w:ascii="Arial" w:eastAsia="Times New Roman" w:hAnsi="Arial" w:cs="Arial"/>
                <w:kern w:val="0"/>
                <w14:ligatures w14:val="none"/>
              </w:rPr>
            </w:pPr>
            <w:r w:rsidRPr="00EC0226">
              <w:rPr>
                <w:rFonts w:ascii="Arial" w:eastAsia="Times New Roman" w:hAnsi="Arial" w:cs="Arial"/>
                <w:kern w:val="0"/>
                <w14:ligatures w14:val="none"/>
              </w:rPr>
              <w:t>4</w:t>
            </w:r>
          </w:p>
        </w:tc>
        <w:tc>
          <w:tcPr>
            <w:tcW w:w="1902" w:type="dxa"/>
            <w:hideMark/>
          </w:tcPr>
          <w:p w14:paraId="349E1ACB" w14:textId="77777777" w:rsidR="00EC0226" w:rsidRPr="00EC0226" w:rsidRDefault="00EC0226" w:rsidP="00EC022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Decision Points and Handoffs</w:t>
            </w:r>
          </w:p>
        </w:tc>
        <w:tc>
          <w:tcPr>
            <w:tcW w:w="1163" w:type="dxa"/>
            <w:hideMark/>
          </w:tcPr>
          <w:p w14:paraId="3076AD9F" w14:textId="77777777" w:rsidR="00EC0226" w:rsidRPr="00EC0226" w:rsidRDefault="00EC0226" w:rsidP="00EC022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Identify Legal vs Supply responsibilities and escalation paths</w:t>
            </w:r>
          </w:p>
        </w:tc>
        <w:tc>
          <w:tcPr>
            <w:tcW w:w="0" w:type="auto"/>
            <w:hideMark/>
          </w:tcPr>
          <w:p w14:paraId="53EF785D" w14:textId="77777777" w:rsidR="00EC0226" w:rsidRPr="00EC0226" w:rsidRDefault="00EC0226" w:rsidP="00EC022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Knowledge checks</w:t>
            </w:r>
          </w:p>
        </w:tc>
        <w:tc>
          <w:tcPr>
            <w:tcW w:w="0" w:type="auto"/>
            <w:hideMark/>
          </w:tcPr>
          <w:p w14:paraId="24E96C31" w14:textId="77777777" w:rsidR="00EC0226" w:rsidRPr="00EC0226" w:rsidRDefault="00EC0226" w:rsidP="00EC022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Decision-point review</w:t>
            </w:r>
          </w:p>
        </w:tc>
        <w:tc>
          <w:tcPr>
            <w:tcW w:w="0" w:type="auto"/>
            <w:hideMark/>
          </w:tcPr>
          <w:p w14:paraId="29E85690" w14:textId="77777777" w:rsidR="00EC0226" w:rsidRPr="00EC0226" w:rsidRDefault="00EC0226" w:rsidP="00EC022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Facilitated Q&amp;A</w:t>
            </w:r>
          </w:p>
        </w:tc>
        <w:tc>
          <w:tcPr>
            <w:tcW w:w="0" w:type="auto"/>
            <w:hideMark/>
          </w:tcPr>
          <w:p w14:paraId="514DA615" w14:textId="77777777" w:rsidR="00EC0226" w:rsidRPr="00EC0226" w:rsidRDefault="00EC0226" w:rsidP="00EC022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Reference slide</w:t>
            </w:r>
          </w:p>
        </w:tc>
      </w:tr>
    </w:tbl>
    <w:p w14:paraId="53BB015A" w14:textId="77777777" w:rsidR="00EC0226" w:rsidRPr="00EC0226" w:rsidRDefault="00193AED" w:rsidP="00EC0226">
      <w:pPr>
        <w:spacing w:after="0" w:line="240" w:lineRule="auto"/>
        <w:rPr>
          <w:rFonts w:ascii="Arial" w:eastAsia="Times New Roman" w:hAnsi="Arial" w:cs="Arial"/>
          <w:kern w:val="0"/>
          <w14:ligatures w14:val="none"/>
        </w:rPr>
      </w:pPr>
      <w:r w:rsidRPr="00193AED">
        <w:rPr>
          <w:rFonts w:ascii="Arial" w:eastAsia="Times New Roman" w:hAnsi="Arial" w:cs="Arial"/>
          <w:noProof/>
          <w:kern w:val="0"/>
        </w:rPr>
        <w:pict w14:anchorId="086B9018">
          <v:rect id="_x0000_i1025" alt="" style="width:468pt;height:.05pt;mso-width-percent:0;mso-height-percent:0;mso-width-percent:0;mso-height-percent:0" o:hralign="center" o:hrstd="t" o:hr="t" fillcolor="#a0a0a0" stroked="f"/>
        </w:pict>
      </w:r>
    </w:p>
    <w:p w14:paraId="482FAFF0" w14:textId="77777777" w:rsidR="00EC0226" w:rsidRPr="00A4339A" w:rsidRDefault="00EC0226" w:rsidP="00EC0226">
      <w:pPr>
        <w:pStyle w:val="Heading3"/>
        <w:rPr>
          <w:rFonts w:ascii="Arial" w:eastAsia="Times New Roman" w:hAnsi="Arial" w:cs="Arial"/>
        </w:rPr>
      </w:pPr>
      <w:r w:rsidRPr="00A4339A">
        <w:rPr>
          <w:rFonts w:ascii="Arial" w:eastAsia="Times New Roman" w:hAnsi="Arial" w:cs="Arial"/>
        </w:rPr>
        <w:t>Module 1 – Topic Checkpoints</w:t>
      </w:r>
    </w:p>
    <w:p w14:paraId="687D66A6" w14:textId="77777777" w:rsidR="00EC0226" w:rsidRPr="00EC0226" w:rsidRDefault="00EC0226" w:rsidP="00EC0226">
      <w:pPr>
        <w:numPr>
          <w:ilvl w:val="0"/>
          <w:numId w:val="3"/>
        </w:numPr>
        <w:spacing w:before="100" w:beforeAutospacing="1" w:after="100" w:afterAutospacing="1" w:line="240" w:lineRule="auto"/>
        <w:rPr>
          <w:rFonts w:ascii="Arial" w:eastAsia="Times New Roman" w:hAnsi="Arial" w:cs="Arial"/>
          <w:color w:val="000000"/>
          <w:kern w:val="0"/>
          <w14:ligatures w14:val="none"/>
        </w:rPr>
      </w:pPr>
      <w:r w:rsidRPr="00EC0226">
        <w:rPr>
          <w:rFonts w:ascii="Arial" w:eastAsia="Times New Roman" w:hAnsi="Arial" w:cs="Arial"/>
          <w:color w:val="000000"/>
          <w:kern w:val="0"/>
          <w14:ligatures w14:val="none"/>
        </w:rPr>
        <w:t>CLM end-to-end workflow understanding</w:t>
      </w:r>
    </w:p>
    <w:p w14:paraId="2DD7CDB1" w14:textId="77777777" w:rsidR="00EC0226" w:rsidRPr="00EC0226" w:rsidRDefault="00EC0226" w:rsidP="00EC0226">
      <w:pPr>
        <w:numPr>
          <w:ilvl w:val="0"/>
          <w:numId w:val="3"/>
        </w:numPr>
        <w:spacing w:before="100" w:beforeAutospacing="1" w:after="100" w:afterAutospacing="1" w:line="240" w:lineRule="auto"/>
        <w:rPr>
          <w:rFonts w:ascii="Arial" w:eastAsia="Times New Roman" w:hAnsi="Arial" w:cs="Arial"/>
          <w:color w:val="000000"/>
          <w:kern w:val="0"/>
          <w14:ligatures w14:val="none"/>
        </w:rPr>
      </w:pPr>
      <w:r w:rsidRPr="00EC0226">
        <w:rPr>
          <w:rFonts w:ascii="Arial" w:eastAsia="Times New Roman" w:hAnsi="Arial" w:cs="Arial"/>
          <w:color w:val="000000"/>
          <w:kern w:val="0"/>
          <w14:ligatures w14:val="none"/>
        </w:rPr>
        <w:t>MSA and General Terms process alignment</w:t>
      </w:r>
    </w:p>
    <w:p w14:paraId="4AFABB8B" w14:textId="77777777" w:rsidR="00EC0226" w:rsidRPr="00EC0226" w:rsidRDefault="00EC0226" w:rsidP="00EC0226">
      <w:pPr>
        <w:numPr>
          <w:ilvl w:val="0"/>
          <w:numId w:val="3"/>
        </w:numPr>
        <w:spacing w:before="100" w:beforeAutospacing="1" w:after="100" w:afterAutospacing="1" w:line="240" w:lineRule="auto"/>
        <w:rPr>
          <w:rFonts w:ascii="Arial" w:eastAsia="Times New Roman" w:hAnsi="Arial" w:cs="Arial"/>
          <w:color w:val="000000"/>
          <w:kern w:val="0"/>
          <w14:ligatures w14:val="none"/>
        </w:rPr>
      </w:pPr>
      <w:r w:rsidRPr="00EC0226">
        <w:rPr>
          <w:rFonts w:ascii="Arial" w:eastAsia="Times New Roman" w:hAnsi="Arial" w:cs="Arial"/>
          <w:color w:val="000000"/>
          <w:kern w:val="0"/>
          <w14:ligatures w14:val="none"/>
        </w:rPr>
        <w:t>Role ownership and handoffs</w:t>
      </w:r>
    </w:p>
    <w:p w14:paraId="0FF99ED6" w14:textId="77777777" w:rsidR="00EC0226" w:rsidRPr="00EC0226" w:rsidRDefault="00EC0226" w:rsidP="00EC0226">
      <w:pPr>
        <w:numPr>
          <w:ilvl w:val="0"/>
          <w:numId w:val="3"/>
        </w:numPr>
        <w:spacing w:before="100" w:beforeAutospacing="1" w:after="100" w:afterAutospacing="1" w:line="240" w:lineRule="auto"/>
        <w:rPr>
          <w:rFonts w:ascii="Arial" w:eastAsia="Times New Roman" w:hAnsi="Arial" w:cs="Arial"/>
          <w:color w:val="000000"/>
          <w:kern w:val="0"/>
          <w14:ligatures w14:val="none"/>
        </w:rPr>
      </w:pPr>
      <w:r w:rsidRPr="00EC0226">
        <w:rPr>
          <w:rFonts w:ascii="Arial" w:eastAsia="Times New Roman" w:hAnsi="Arial" w:cs="Arial"/>
          <w:color w:val="000000"/>
          <w:kern w:val="0"/>
          <w14:ligatures w14:val="none"/>
        </w:rPr>
        <w:t>Key decision points and escalation paths</w:t>
      </w:r>
    </w:p>
    <w:p w14:paraId="764F3B53" w14:textId="7408C442" w:rsidR="00EC0226" w:rsidRPr="00EC0226" w:rsidRDefault="00EC0226" w:rsidP="00EC0226">
      <w:pPr>
        <w:spacing w:after="0" w:line="240" w:lineRule="auto"/>
        <w:rPr>
          <w:rFonts w:ascii="Arial" w:eastAsia="Times New Roman" w:hAnsi="Arial" w:cs="Arial"/>
          <w:kern w:val="0"/>
          <w14:ligatures w14:val="none"/>
        </w:rPr>
      </w:pPr>
    </w:p>
    <w:p w14:paraId="58A3D936" w14:textId="77777777" w:rsidR="00EC0226" w:rsidRPr="00A4339A" w:rsidRDefault="00EC0226" w:rsidP="00EC0226">
      <w:pPr>
        <w:pStyle w:val="Heading2"/>
        <w:rPr>
          <w:rFonts w:ascii="Arial" w:eastAsia="Times New Roman" w:hAnsi="Arial" w:cs="Arial"/>
        </w:rPr>
      </w:pPr>
      <w:r w:rsidRPr="00A4339A">
        <w:rPr>
          <w:rFonts w:ascii="Arial" w:eastAsia="Times New Roman" w:hAnsi="Arial" w:cs="Arial"/>
        </w:rPr>
        <w:t>Module 2</w:t>
      </w:r>
    </w:p>
    <w:p w14:paraId="20D0C26A" w14:textId="77777777" w:rsidR="00EC0226" w:rsidRPr="00A4339A" w:rsidRDefault="00EC0226" w:rsidP="00EC0226">
      <w:pPr>
        <w:pStyle w:val="Heading5"/>
        <w:rPr>
          <w:rFonts w:ascii="Arial" w:eastAsia="Times New Roman" w:hAnsi="Arial" w:cs="Arial"/>
        </w:rPr>
      </w:pPr>
      <w:r w:rsidRPr="00A4339A">
        <w:rPr>
          <w:rStyle w:val="Heading5Char"/>
          <w:rFonts w:ascii="Arial" w:hAnsi="Arial" w:cs="Arial"/>
        </w:rPr>
        <w:t>Module #:</w:t>
      </w:r>
      <w:r w:rsidRPr="00A4339A">
        <w:rPr>
          <w:rFonts w:ascii="Arial" w:eastAsia="Times New Roman" w:hAnsi="Arial" w:cs="Arial"/>
        </w:rPr>
        <w:br/>
        <w:t>2</w:t>
      </w:r>
    </w:p>
    <w:p w14:paraId="03BF0F2A" w14:textId="77777777" w:rsidR="00EC0226" w:rsidRPr="00A4339A" w:rsidRDefault="00EC0226" w:rsidP="00EC0226">
      <w:pPr>
        <w:pStyle w:val="Heading5"/>
        <w:rPr>
          <w:rFonts w:ascii="Arial" w:eastAsia="Times New Roman" w:hAnsi="Arial" w:cs="Arial"/>
        </w:rPr>
      </w:pPr>
      <w:r w:rsidRPr="00A4339A">
        <w:rPr>
          <w:rFonts w:ascii="Arial" w:eastAsia="Times New Roman" w:hAnsi="Arial" w:cs="Arial"/>
          <w:b/>
          <w:bCs/>
        </w:rPr>
        <w:t>Module Title:</w:t>
      </w:r>
      <w:r w:rsidRPr="00A4339A">
        <w:rPr>
          <w:rFonts w:ascii="Arial" w:eastAsia="Times New Roman" w:hAnsi="Arial" w:cs="Arial"/>
        </w:rPr>
        <w:br/>
      </w:r>
      <w:r w:rsidRPr="00A4339A">
        <w:rPr>
          <w:rFonts w:ascii="Arial" w:eastAsia="Times New Roman" w:hAnsi="Arial" w:cs="Arial"/>
          <w:b/>
          <w:bCs/>
        </w:rPr>
        <w:t>Key Updates in Release 2</w:t>
      </w:r>
    </w:p>
    <w:p w14:paraId="53B569A4" w14:textId="77777777" w:rsidR="00EC0226" w:rsidRPr="00EC0226" w:rsidRDefault="00EC0226" w:rsidP="00EC0226">
      <w:pPr>
        <w:spacing w:before="100" w:beforeAutospacing="1" w:after="100" w:afterAutospacing="1" w:line="240" w:lineRule="auto"/>
        <w:rPr>
          <w:rFonts w:ascii="Arial" w:eastAsia="Times New Roman" w:hAnsi="Arial" w:cs="Arial"/>
          <w:color w:val="000000"/>
          <w:kern w:val="0"/>
          <w14:ligatures w14:val="none"/>
        </w:rPr>
      </w:pPr>
      <w:r w:rsidRPr="00EC0226">
        <w:rPr>
          <w:rStyle w:val="Heading5Char"/>
          <w:rFonts w:ascii="Arial" w:hAnsi="Arial" w:cs="Arial"/>
        </w:rPr>
        <w:t>Est. Module Time:</w:t>
      </w:r>
      <w:r w:rsidRPr="00EC0226">
        <w:rPr>
          <w:rFonts w:ascii="Arial" w:eastAsia="Times New Roman" w:hAnsi="Arial" w:cs="Arial"/>
          <w:color w:val="000000"/>
          <w:kern w:val="0"/>
          <w14:ligatures w14:val="none"/>
        </w:rPr>
        <w:br/>
      </w:r>
      <w:r w:rsidRPr="00EC0226">
        <w:rPr>
          <w:rFonts w:ascii="Arial" w:eastAsia="Times New Roman" w:hAnsi="Arial" w:cs="Arial"/>
          <w:b/>
          <w:bCs/>
          <w:color w:val="000000"/>
          <w:kern w:val="0"/>
          <w14:ligatures w14:val="none"/>
        </w:rPr>
        <w:t>20 minutes (VILT)</w:t>
      </w:r>
    </w:p>
    <w:p w14:paraId="71A298EF" w14:textId="77777777" w:rsidR="00EC0226" w:rsidRPr="00A4339A" w:rsidRDefault="00EC0226" w:rsidP="00EC0226">
      <w:pPr>
        <w:pStyle w:val="Heading5"/>
        <w:rPr>
          <w:rFonts w:ascii="Arial" w:eastAsia="Times New Roman" w:hAnsi="Arial" w:cs="Arial"/>
        </w:rPr>
      </w:pPr>
      <w:r w:rsidRPr="00A4339A">
        <w:rPr>
          <w:rFonts w:ascii="Arial" w:eastAsia="Times New Roman" w:hAnsi="Arial" w:cs="Arial"/>
        </w:rPr>
        <w:t>Module Key Learning Points</w:t>
      </w:r>
    </w:p>
    <w:p w14:paraId="05D1F94C" w14:textId="77777777" w:rsidR="00EC0226" w:rsidRPr="00EC0226" w:rsidRDefault="00EC0226" w:rsidP="00EC0226">
      <w:pPr>
        <w:numPr>
          <w:ilvl w:val="0"/>
          <w:numId w:val="4"/>
        </w:numPr>
        <w:spacing w:before="100" w:beforeAutospacing="1" w:after="100" w:afterAutospacing="1" w:line="240" w:lineRule="auto"/>
        <w:rPr>
          <w:rFonts w:ascii="Arial" w:eastAsia="Times New Roman" w:hAnsi="Arial" w:cs="Arial"/>
          <w:color w:val="000000"/>
          <w:kern w:val="0"/>
          <w14:ligatures w14:val="none"/>
        </w:rPr>
      </w:pPr>
      <w:r w:rsidRPr="00EC0226">
        <w:rPr>
          <w:rFonts w:ascii="Arial" w:eastAsia="Times New Roman" w:hAnsi="Arial" w:cs="Arial"/>
          <w:color w:val="000000"/>
          <w:kern w:val="0"/>
          <w14:ligatures w14:val="none"/>
        </w:rPr>
        <w:t>Summary of key updates introduced in CLM Release 2</w:t>
      </w:r>
    </w:p>
    <w:p w14:paraId="63557E72" w14:textId="77777777" w:rsidR="00EC0226" w:rsidRPr="00EC0226" w:rsidRDefault="00EC0226" w:rsidP="00EC0226">
      <w:pPr>
        <w:numPr>
          <w:ilvl w:val="0"/>
          <w:numId w:val="4"/>
        </w:numPr>
        <w:spacing w:before="100" w:beforeAutospacing="1" w:after="100" w:afterAutospacing="1" w:line="240" w:lineRule="auto"/>
        <w:rPr>
          <w:rFonts w:ascii="Arial" w:eastAsia="Times New Roman" w:hAnsi="Arial" w:cs="Arial"/>
          <w:color w:val="000000"/>
          <w:kern w:val="0"/>
          <w14:ligatures w14:val="none"/>
        </w:rPr>
      </w:pPr>
      <w:r w:rsidRPr="00EC0226">
        <w:rPr>
          <w:rFonts w:ascii="Arial" w:eastAsia="Times New Roman" w:hAnsi="Arial" w:cs="Arial"/>
          <w:color w:val="000000"/>
          <w:kern w:val="0"/>
          <w14:ligatures w14:val="none"/>
        </w:rPr>
        <w:t>Business drivers and rationale for the release</w:t>
      </w:r>
    </w:p>
    <w:p w14:paraId="61E0D133" w14:textId="77777777" w:rsidR="00EC0226" w:rsidRPr="00EC0226" w:rsidRDefault="00EC0226" w:rsidP="00EC0226">
      <w:pPr>
        <w:numPr>
          <w:ilvl w:val="0"/>
          <w:numId w:val="4"/>
        </w:numPr>
        <w:spacing w:before="100" w:beforeAutospacing="1" w:after="100" w:afterAutospacing="1" w:line="240" w:lineRule="auto"/>
        <w:rPr>
          <w:rFonts w:ascii="Arial" w:eastAsia="Times New Roman" w:hAnsi="Arial" w:cs="Arial"/>
          <w:color w:val="000000"/>
          <w:kern w:val="0"/>
          <w14:ligatures w14:val="none"/>
        </w:rPr>
      </w:pPr>
      <w:r w:rsidRPr="00EC0226">
        <w:rPr>
          <w:rFonts w:ascii="Arial" w:eastAsia="Times New Roman" w:hAnsi="Arial" w:cs="Arial"/>
          <w:color w:val="000000"/>
          <w:kern w:val="0"/>
          <w14:ligatures w14:val="none"/>
        </w:rPr>
        <w:t>Role and responsibility changes impacting Legal and Supply</w:t>
      </w:r>
    </w:p>
    <w:p w14:paraId="08C6800D" w14:textId="77777777" w:rsidR="00EC0226" w:rsidRPr="00EC0226" w:rsidRDefault="00EC0226" w:rsidP="00EC0226">
      <w:pPr>
        <w:numPr>
          <w:ilvl w:val="0"/>
          <w:numId w:val="4"/>
        </w:numPr>
        <w:spacing w:before="100" w:beforeAutospacing="1" w:after="100" w:afterAutospacing="1" w:line="240" w:lineRule="auto"/>
        <w:rPr>
          <w:rFonts w:ascii="Arial" w:eastAsia="Times New Roman" w:hAnsi="Arial" w:cs="Arial"/>
          <w:color w:val="000000"/>
          <w:kern w:val="0"/>
          <w14:ligatures w14:val="none"/>
        </w:rPr>
      </w:pPr>
      <w:r w:rsidRPr="00EC0226">
        <w:rPr>
          <w:rFonts w:ascii="Arial" w:eastAsia="Times New Roman" w:hAnsi="Arial" w:cs="Arial"/>
          <w:color w:val="000000"/>
          <w:kern w:val="0"/>
          <w14:ligatures w14:val="none"/>
        </w:rPr>
        <w:t>High-level workflow impacts to MSAs and General Terms</w:t>
      </w:r>
    </w:p>
    <w:p w14:paraId="422B2320" w14:textId="77777777" w:rsidR="00EC0226" w:rsidRPr="00EC0226" w:rsidRDefault="00EC0226" w:rsidP="00EC0226">
      <w:pPr>
        <w:numPr>
          <w:ilvl w:val="0"/>
          <w:numId w:val="4"/>
        </w:numPr>
        <w:spacing w:before="100" w:beforeAutospacing="1" w:after="100" w:afterAutospacing="1" w:line="240" w:lineRule="auto"/>
        <w:rPr>
          <w:rFonts w:ascii="Arial" w:eastAsia="Times New Roman" w:hAnsi="Arial" w:cs="Arial"/>
          <w:color w:val="000000"/>
          <w:kern w:val="0"/>
          <w14:ligatures w14:val="none"/>
        </w:rPr>
      </w:pPr>
      <w:r w:rsidRPr="00EC0226">
        <w:rPr>
          <w:rFonts w:ascii="Arial" w:eastAsia="Times New Roman" w:hAnsi="Arial" w:cs="Arial"/>
          <w:color w:val="000000"/>
          <w:kern w:val="0"/>
          <w14:ligatures w14:val="none"/>
        </w:rPr>
        <w:t>Post-training resources and support model</w:t>
      </w:r>
    </w:p>
    <w:p w14:paraId="7AAF3C65" w14:textId="6236099E" w:rsidR="00EC0226" w:rsidRPr="00EC0226" w:rsidRDefault="00EC0226" w:rsidP="00A4339A">
      <w:pPr>
        <w:spacing w:before="100" w:beforeAutospacing="1" w:after="100" w:afterAutospacing="1" w:line="240" w:lineRule="auto"/>
        <w:rPr>
          <w:rFonts w:ascii="Arial" w:eastAsia="Times New Roman" w:hAnsi="Arial" w:cs="Arial"/>
          <w:color w:val="000000"/>
          <w:kern w:val="0"/>
          <w14:ligatures w14:val="none"/>
        </w:rPr>
      </w:pPr>
      <w:r w:rsidRPr="00EC0226">
        <w:rPr>
          <w:rStyle w:val="Heading5Char"/>
          <w:rFonts w:ascii="Arial" w:hAnsi="Arial" w:cs="Arial"/>
        </w:rPr>
        <w:t>Other Comments:</w:t>
      </w:r>
      <w:r w:rsidRPr="00EC0226">
        <w:rPr>
          <w:rFonts w:ascii="Arial" w:eastAsia="Times New Roman" w:hAnsi="Arial" w:cs="Arial"/>
          <w:color w:val="000000"/>
          <w:kern w:val="0"/>
          <w14:ligatures w14:val="none"/>
        </w:rPr>
        <w:br/>
        <w:t>This module provides change awareness and alignment. Detailed execution steps related to Release 2 changes are reinforced through asynchronous training assets.</w:t>
      </w:r>
    </w:p>
    <w:p w14:paraId="2FACFA49" w14:textId="77777777" w:rsidR="00EC0226" w:rsidRPr="00A4339A" w:rsidRDefault="00EC0226" w:rsidP="00EC0226">
      <w:pPr>
        <w:pStyle w:val="Heading5"/>
        <w:rPr>
          <w:rFonts w:ascii="Arial" w:eastAsia="Times New Roman" w:hAnsi="Arial" w:cs="Arial"/>
        </w:rPr>
      </w:pPr>
      <w:r w:rsidRPr="00A4339A">
        <w:rPr>
          <w:rFonts w:ascii="Arial" w:eastAsia="Times New Roman" w:hAnsi="Arial" w:cs="Arial"/>
        </w:rPr>
        <w:t>Module 2 Topics</w:t>
      </w:r>
    </w:p>
    <w:tbl>
      <w:tblPr>
        <w:tblStyle w:val="GridTable4-Accent1"/>
        <w:tblW w:w="0" w:type="auto"/>
        <w:tblLook w:val="04A0" w:firstRow="1" w:lastRow="0" w:firstColumn="1" w:lastColumn="0" w:noHBand="0" w:noVBand="1"/>
      </w:tblPr>
      <w:tblGrid>
        <w:gridCol w:w="819"/>
        <w:gridCol w:w="1298"/>
        <w:gridCol w:w="1525"/>
        <w:gridCol w:w="1574"/>
        <w:gridCol w:w="1599"/>
        <w:gridCol w:w="1274"/>
        <w:gridCol w:w="1261"/>
      </w:tblGrid>
      <w:tr w:rsidR="00EC0226" w:rsidRPr="00EC0226" w14:paraId="5E3358A3" w14:textId="77777777" w:rsidTr="00EC02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0A8549" w14:textId="77777777" w:rsidR="00EC0226" w:rsidRPr="00EC0226" w:rsidRDefault="00EC0226" w:rsidP="00EC0226">
            <w:pPr>
              <w:jc w:val="center"/>
              <w:rPr>
                <w:rFonts w:ascii="Arial" w:eastAsia="Times New Roman" w:hAnsi="Arial" w:cs="Arial"/>
                <w:kern w:val="0"/>
                <w14:ligatures w14:val="none"/>
              </w:rPr>
            </w:pPr>
            <w:r w:rsidRPr="00EC0226">
              <w:rPr>
                <w:rFonts w:ascii="Arial" w:eastAsia="Times New Roman" w:hAnsi="Arial" w:cs="Arial"/>
                <w:kern w:val="0"/>
                <w14:ligatures w14:val="none"/>
              </w:rPr>
              <w:t>Topic #</w:t>
            </w:r>
          </w:p>
        </w:tc>
        <w:tc>
          <w:tcPr>
            <w:tcW w:w="0" w:type="auto"/>
            <w:hideMark/>
          </w:tcPr>
          <w:p w14:paraId="20A7EEEE" w14:textId="77777777" w:rsidR="00EC0226" w:rsidRPr="00EC0226" w:rsidRDefault="00EC0226" w:rsidP="00EC0226">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Topic Title</w:t>
            </w:r>
          </w:p>
        </w:tc>
        <w:tc>
          <w:tcPr>
            <w:tcW w:w="0" w:type="auto"/>
            <w:hideMark/>
          </w:tcPr>
          <w:p w14:paraId="6585D6C8" w14:textId="77777777" w:rsidR="00EC0226" w:rsidRPr="00EC0226" w:rsidRDefault="00EC0226" w:rsidP="00EC0226">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Learning Goals</w:t>
            </w:r>
          </w:p>
        </w:tc>
        <w:tc>
          <w:tcPr>
            <w:tcW w:w="0" w:type="auto"/>
            <w:hideMark/>
          </w:tcPr>
          <w:p w14:paraId="5A8DAAF2" w14:textId="77777777" w:rsidR="00EC0226" w:rsidRPr="00EC0226" w:rsidRDefault="00EC0226" w:rsidP="00EC0226">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Checkpoints</w:t>
            </w:r>
          </w:p>
        </w:tc>
        <w:tc>
          <w:tcPr>
            <w:tcW w:w="0" w:type="auto"/>
            <w:hideMark/>
          </w:tcPr>
          <w:p w14:paraId="07E3DC29" w14:textId="77777777" w:rsidR="00EC0226" w:rsidRPr="00EC0226" w:rsidRDefault="00EC0226" w:rsidP="00EC0226">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Walkthrough Scenarios</w:t>
            </w:r>
          </w:p>
        </w:tc>
        <w:tc>
          <w:tcPr>
            <w:tcW w:w="0" w:type="auto"/>
            <w:hideMark/>
          </w:tcPr>
          <w:p w14:paraId="4B81C6FE" w14:textId="77777777" w:rsidR="00EC0226" w:rsidRPr="00EC0226" w:rsidRDefault="00EC0226" w:rsidP="00EC0226">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Practice Exercises</w:t>
            </w:r>
          </w:p>
        </w:tc>
        <w:tc>
          <w:tcPr>
            <w:tcW w:w="0" w:type="auto"/>
            <w:hideMark/>
          </w:tcPr>
          <w:p w14:paraId="4CBBDDA8" w14:textId="77777777" w:rsidR="00EC0226" w:rsidRPr="00EC0226" w:rsidRDefault="00EC0226" w:rsidP="00EC0226">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 xml:space="preserve">Job Aids, </w:t>
            </w:r>
            <w:proofErr w:type="gramStart"/>
            <w:r w:rsidRPr="00EC0226">
              <w:rPr>
                <w:rFonts w:ascii="Arial" w:eastAsia="Times New Roman" w:hAnsi="Arial" w:cs="Arial"/>
                <w:kern w:val="0"/>
                <w14:ligatures w14:val="none"/>
              </w:rPr>
              <w:t>Etc.</w:t>
            </w:r>
            <w:proofErr w:type="gramEnd"/>
          </w:p>
        </w:tc>
      </w:tr>
      <w:tr w:rsidR="00EC0226" w:rsidRPr="00EC0226" w14:paraId="5FB02E04" w14:textId="77777777" w:rsidTr="00EC02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C408D" w14:textId="77777777" w:rsidR="00EC0226" w:rsidRPr="00EC0226" w:rsidRDefault="00EC0226" w:rsidP="00EC0226">
            <w:pPr>
              <w:rPr>
                <w:rFonts w:ascii="Arial" w:eastAsia="Times New Roman" w:hAnsi="Arial" w:cs="Arial"/>
                <w:kern w:val="0"/>
                <w14:ligatures w14:val="none"/>
              </w:rPr>
            </w:pPr>
            <w:r w:rsidRPr="00EC0226">
              <w:rPr>
                <w:rFonts w:ascii="Arial" w:eastAsia="Times New Roman" w:hAnsi="Arial" w:cs="Arial"/>
                <w:kern w:val="0"/>
                <w14:ligatures w14:val="none"/>
              </w:rPr>
              <w:t>1</w:t>
            </w:r>
          </w:p>
        </w:tc>
        <w:tc>
          <w:tcPr>
            <w:tcW w:w="0" w:type="auto"/>
            <w:hideMark/>
          </w:tcPr>
          <w:p w14:paraId="06A54B2D" w14:textId="77777777" w:rsidR="00EC0226" w:rsidRPr="00EC0226" w:rsidRDefault="00EC0226" w:rsidP="00EC022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Release 2 Overview</w:t>
            </w:r>
          </w:p>
        </w:tc>
        <w:tc>
          <w:tcPr>
            <w:tcW w:w="0" w:type="auto"/>
            <w:hideMark/>
          </w:tcPr>
          <w:p w14:paraId="0E41AAAF" w14:textId="77777777" w:rsidR="00EC0226" w:rsidRPr="00EC0226" w:rsidRDefault="00EC0226" w:rsidP="00EC022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Explain the purpose and scope of CLM Release 2</w:t>
            </w:r>
          </w:p>
        </w:tc>
        <w:tc>
          <w:tcPr>
            <w:tcW w:w="0" w:type="auto"/>
            <w:hideMark/>
          </w:tcPr>
          <w:p w14:paraId="083DAAEF" w14:textId="77777777" w:rsidR="00EC0226" w:rsidRPr="00EC0226" w:rsidRDefault="00EC0226" w:rsidP="00EC022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Knowledge checks</w:t>
            </w:r>
          </w:p>
        </w:tc>
        <w:tc>
          <w:tcPr>
            <w:tcW w:w="0" w:type="auto"/>
            <w:hideMark/>
          </w:tcPr>
          <w:p w14:paraId="40D33E82" w14:textId="77777777" w:rsidR="00EC0226" w:rsidRPr="00EC0226" w:rsidRDefault="00EC0226" w:rsidP="00EC022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Change summary overview</w:t>
            </w:r>
          </w:p>
        </w:tc>
        <w:tc>
          <w:tcPr>
            <w:tcW w:w="0" w:type="auto"/>
            <w:hideMark/>
          </w:tcPr>
          <w:p w14:paraId="0311D719" w14:textId="77777777" w:rsidR="00EC0226" w:rsidRPr="00EC0226" w:rsidRDefault="00EC0226" w:rsidP="00EC022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Facilitated discussion</w:t>
            </w:r>
          </w:p>
        </w:tc>
        <w:tc>
          <w:tcPr>
            <w:tcW w:w="0" w:type="auto"/>
            <w:hideMark/>
          </w:tcPr>
          <w:p w14:paraId="5E7593B3" w14:textId="77777777" w:rsidR="00EC0226" w:rsidRPr="00EC0226" w:rsidRDefault="00EC0226" w:rsidP="00EC022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Change summary slide</w:t>
            </w:r>
          </w:p>
        </w:tc>
      </w:tr>
      <w:tr w:rsidR="00EC0226" w:rsidRPr="00EC0226" w14:paraId="312A39E1" w14:textId="77777777" w:rsidTr="00EC0226">
        <w:tc>
          <w:tcPr>
            <w:cnfStyle w:val="001000000000" w:firstRow="0" w:lastRow="0" w:firstColumn="1" w:lastColumn="0" w:oddVBand="0" w:evenVBand="0" w:oddHBand="0" w:evenHBand="0" w:firstRowFirstColumn="0" w:firstRowLastColumn="0" w:lastRowFirstColumn="0" w:lastRowLastColumn="0"/>
            <w:tcW w:w="0" w:type="auto"/>
            <w:hideMark/>
          </w:tcPr>
          <w:p w14:paraId="04E24731" w14:textId="77777777" w:rsidR="00EC0226" w:rsidRPr="00EC0226" w:rsidRDefault="00EC0226" w:rsidP="00EC0226">
            <w:pPr>
              <w:rPr>
                <w:rFonts w:ascii="Arial" w:eastAsia="Times New Roman" w:hAnsi="Arial" w:cs="Arial"/>
                <w:kern w:val="0"/>
                <w14:ligatures w14:val="none"/>
              </w:rPr>
            </w:pPr>
            <w:r w:rsidRPr="00EC0226">
              <w:rPr>
                <w:rFonts w:ascii="Arial" w:eastAsia="Times New Roman" w:hAnsi="Arial" w:cs="Arial"/>
                <w:kern w:val="0"/>
                <w14:ligatures w14:val="none"/>
              </w:rPr>
              <w:t>2</w:t>
            </w:r>
          </w:p>
        </w:tc>
        <w:tc>
          <w:tcPr>
            <w:tcW w:w="0" w:type="auto"/>
            <w:hideMark/>
          </w:tcPr>
          <w:p w14:paraId="77D1E050" w14:textId="77777777" w:rsidR="00EC0226" w:rsidRPr="00EC0226" w:rsidRDefault="00EC0226" w:rsidP="00EC022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Role and Impact Summary</w:t>
            </w:r>
          </w:p>
        </w:tc>
        <w:tc>
          <w:tcPr>
            <w:tcW w:w="0" w:type="auto"/>
            <w:hideMark/>
          </w:tcPr>
          <w:p w14:paraId="49976223" w14:textId="77777777" w:rsidR="00EC0226" w:rsidRPr="00EC0226" w:rsidRDefault="00EC0226" w:rsidP="00EC022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Identify role and responsibility changes</w:t>
            </w:r>
          </w:p>
        </w:tc>
        <w:tc>
          <w:tcPr>
            <w:tcW w:w="0" w:type="auto"/>
            <w:hideMark/>
          </w:tcPr>
          <w:p w14:paraId="4F9CA2F8" w14:textId="77777777" w:rsidR="00EC0226" w:rsidRPr="00EC0226" w:rsidRDefault="00EC0226" w:rsidP="00EC022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Knowledge checks</w:t>
            </w:r>
          </w:p>
        </w:tc>
        <w:tc>
          <w:tcPr>
            <w:tcW w:w="0" w:type="auto"/>
            <w:hideMark/>
          </w:tcPr>
          <w:p w14:paraId="4724DE28" w14:textId="77777777" w:rsidR="00EC0226" w:rsidRPr="00EC0226" w:rsidRDefault="00EC0226" w:rsidP="00EC022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Role impact discussion</w:t>
            </w:r>
          </w:p>
        </w:tc>
        <w:tc>
          <w:tcPr>
            <w:tcW w:w="0" w:type="auto"/>
            <w:hideMark/>
          </w:tcPr>
          <w:p w14:paraId="6C6B8B1B" w14:textId="77777777" w:rsidR="00EC0226" w:rsidRPr="00EC0226" w:rsidRDefault="00EC0226" w:rsidP="00EC022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Guided Q&amp;A</w:t>
            </w:r>
          </w:p>
        </w:tc>
        <w:tc>
          <w:tcPr>
            <w:tcW w:w="0" w:type="auto"/>
            <w:hideMark/>
          </w:tcPr>
          <w:p w14:paraId="74C47E32" w14:textId="77777777" w:rsidR="00EC0226" w:rsidRPr="00EC0226" w:rsidRDefault="00EC0226" w:rsidP="00EC022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Role impact reference</w:t>
            </w:r>
          </w:p>
        </w:tc>
      </w:tr>
      <w:tr w:rsidR="00EC0226" w:rsidRPr="00EC0226" w14:paraId="223F14C5" w14:textId="77777777" w:rsidTr="00EC02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FB2E00" w14:textId="77777777" w:rsidR="00EC0226" w:rsidRPr="00EC0226" w:rsidRDefault="00EC0226" w:rsidP="00EC0226">
            <w:pPr>
              <w:rPr>
                <w:rFonts w:ascii="Arial" w:eastAsia="Times New Roman" w:hAnsi="Arial" w:cs="Arial"/>
                <w:kern w:val="0"/>
                <w14:ligatures w14:val="none"/>
              </w:rPr>
            </w:pPr>
            <w:r w:rsidRPr="00EC0226">
              <w:rPr>
                <w:rFonts w:ascii="Arial" w:eastAsia="Times New Roman" w:hAnsi="Arial" w:cs="Arial"/>
                <w:kern w:val="0"/>
                <w14:ligatures w14:val="none"/>
              </w:rPr>
              <w:t>3</w:t>
            </w:r>
          </w:p>
        </w:tc>
        <w:tc>
          <w:tcPr>
            <w:tcW w:w="0" w:type="auto"/>
            <w:hideMark/>
          </w:tcPr>
          <w:p w14:paraId="2E2097DC" w14:textId="77777777" w:rsidR="00EC0226" w:rsidRPr="00EC0226" w:rsidRDefault="00EC0226" w:rsidP="00EC022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What Changed vs. What Did Not</w:t>
            </w:r>
          </w:p>
        </w:tc>
        <w:tc>
          <w:tcPr>
            <w:tcW w:w="0" w:type="auto"/>
            <w:hideMark/>
          </w:tcPr>
          <w:p w14:paraId="336E8EF1" w14:textId="77777777" w:rsidR="00EC0226" w:rsidRPr="00EC0226" w:rsidRDefault="00EC0226" w:rsidP="00EC022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Distinguish new processes from unchanged workflows</w:t>
            </w:r>
          </w:p>
        </w:tc>
        <w:tc>
          <w:tcPr>
            <w:tcW w:w="0" w:type="auto"/>
            <w:hideMark/>
          </w:tcPr>
          <w:p w14:paraId="336E79FC" w14:textId="77777777" w:rsidR="00EC0226" w:rsidRPr="00EC0226" w:rsidRDefault="00EC0226" w:rsidP="00EC022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Knowledge checks</w:t>
            </w:r>
          </w:p>
        </w:tc>
        <w:tc>
          <w:tcPr>
            <w:tcW w:w="0" w:type="auto"/>
            <w:hideMark/>
          </w:tcPr>
          <w:p w14:paraId="304A887F" w14:textId="77777777" w:rsidR="00EC0226" w:rsidRPr="00EC0226" w:rsidRDefault="00EC0226" w:rsidP="00EC022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Comparison discussion</w:t>
            </w:r>
          </w:p>
        </w:tc>
        <w:tc>
          <w:tcPr>
            <w:tcW w:w="0" w:type="auto"/>
            <w:hideMark/>
          </w:tcPr>
          <w:p w14:paraId="366342B5" w14:textId="77777777" w:rsidR="00EC0226" w:rsidRPr="00EC0226" w:rsidRDefault="00EC0226" w:rsidP="00EC022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N/A</w:t>
            </w:r>
          </w:p>
        </w:tc>
        <w:tc>
          <w:tcPr>
            <w:tcW w:w="0" w:type="auto"/>
            <w:hideMark/>
          </w:tcPr>
          <w:p w14:paraId="1902FA0A" w14:textId="77777777" w:rsidR="00EC0226" w:rsidRPr="00EC0226" w:rsidRDefault="00EC0226" w:rsidP="00EC022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Reference slide</w:t>
            </w:r>
          </w:p>
        </w:tc>
      </w:tr>
      <w:tr w:rsidR="00EC0226" w:rsidRPr="00EC0226" w14:paraId="329036C8" w14:textId="77777777" w:rsidTr="00EC0226">
        <w:tc>
          <w:tcPr>
            <w:cnfStyle w:val="001000000000" w:firstRow="0" w:lastRow="0" w:firstColumn="1" w:lastColumn="0" w:oddVBand="0" w:evenVBand="0" w:oddHBand="0" w:evenHBand="0" w:firstRowFirstColumn="0" w:firstRowLastColumn="0" w:lastRowFirstColumn="0" w:lastRowLastColumn="0"/>
            <w:tcW w:w="0" w:type="auto"/>
            <w:hideMark/>
          </w:tcPr>
          <w:p w14:paraId="690C99D0" w14:textId="77777777" w:rsidR="00EC0226" w:rsidRPr="00EC0226" w:rsidRDefault="00EC0226" w:rsidP="00EC0226">
            <w:pPr>
              <w:rPr>
                <w:rFonts w:ascii="Arial" w:eastAsia="Times New Roman" w:hAnsi="Arial" w:cs="Arial"/>
                <w:kern w:val="0"/>
                <w14:ligatures w14:val="none"/>
              </w:rPr>
            </w:pPr>
            <w:r w:rsidRPr="00EC0226">
              <w:rPr>
                <w:rFonts w:ascii="Arial" w:eastAsia="Times New Roman" w:hAnsi="Arial" w:cs="Arial"/>
                <w:kern w:val="0"/>
                <w14:ligatures w14:val="none"/>
              </w:rPr>
              <w:t>4</w:t>
            </w:r>
          </w:p>
        </w:tc>
        <w:tc>
          <w:tcPr>
            <w:tcW w:w="0" w:type="auto"/>
            <w:hideMark/>
          </w:tcPr>
          <w:p w14:paraId="2375AF02" w14:textId="77777777" w:rsidR="00EC0226" w:rsidRPr="00EC0226" w:rsidRDefault="00EC0226" w:rsidP="00EC022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 xml:space="preserve">Support and </w:t>
            </w:r>
            <w:r w:rsidRPr="00EC0226">
              <w:rPr>
                <w:rFonts w:ascii="Arial" w:eastAsia="Times New Roman" w:hAnsi="Arial" w:cs="Arial"/>
                <w:kern w:val="0"/>
                <w14:ligatures w14:val="none"/>
              </w:rPr>
              <w:lastRenderedPageBreak/>
              <w:t>Resources</w:t>
            </w:r>
          </w:p>
        </w:tc>
        <w:tc>
          <w:tcPr>
            <w:tcW w:w="0" w:type="auto"/>
            <w:hideMark/>
          </w:tcPr>
          <w:p w14:paraId="74C7AF86" w14:textId="77777777" w:rsidR="00EC0226" w:rsidRPr="00EC0226" w:rsidRDefault="00EC0226" w:rsidP="00EC022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lastRenderedPageBreak/>
              <w:t xml:space="preserve">Identify where to </w:t>
            </w:r>
            <w:r w:rsidRPr="00EC0226">
              <w:rPr>
                <w:rFonts w:ascii="Arial" w:eastAsia="Times New Roman" w:hAnsi="Arial" w:cs="Arial"/>
                <w:kern w:val="0"/>
                <w14:ligatures w14:val="none"/>
              </w:rPr>
              <w:lastRenderedPageBreak/>
              <w:t>find recordings, job aids, and support</w:t>
            </w:r>
          </w:p>
        </w:tc>
        <w:tc>
          <w:tcPr>
            <w:tcW w:w="0" w:type="auto"/>
            <w:hideMark/>
          </w:tcPr>
          <w:p w14:paraId="2BA592AE" w14:textId="77777777" w:rsidR="00EC0226" w:rsidRPr="00EC0226" w:rsidRDefault="00EC0226" w:rsidP="00EC022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lastRenderedPageBreak/>
              <w:t>Knowledge checks</w:t>
            </w:r>
          </w:p>
        </w:tc>
        <w:tc>
          <w:tcPr>
            <w:tcW w:w="0" w:type="auto"/>
            <w:hideMark/>
          </w:tcPr>
          <w:p w14:paraId="09F8DF60" w14:textId="77777777" w:rsidR="00EC0226" w:rsidRPr="00EC0226" w:rsidRDefault="00EC0226" w:rsidP="00EC022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Resource overview</w:t>
            </w:r>
          </w:p>
        </w:tc>
        <w:tc>
          <w:tcPr>
            <w:tcW w:w="0" w:type="auto"/>
            <w:hideMark/>
          </w:tcPr>
          <w:p w14:paraId="2B9E2843" w14:textId="77777777" w:rsidR="00EC0226" w:rsidRPr="00EC0226" w:rsidRDefault="00EC0226" w:rsidP="00EC022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N/A</w:t>
            </w:r>
          </w:p>
        </w:tc>
        <w:tc>
          <w:tcPr>
            <w:tcW w:w="0" w:type="auto"/>
            <w:hideMark/>
          </w:tcPr>
          <w:p w14:paraId="6D7B69A1" w14:textId="77777777" w:rsidR="00EC0226" w:rsidRPr="00EC0226" w:rsidRDefault="00EC0226" w:rsidP="00EC022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EC0226">
              <w:rPr>
                <w:rFonts w:ascii="Arial" w:eastAsia="Times New Roman" w:hAnsi="Arial" w:cs="Arial"/>
                <w:kern w:val="0"/>
                <w14:ligatures w14:val="none"/>
              </w:rPr>
              <w:t>Resource job aid</w:t>
            </w:r>
          </w:p>
        </w:tc>
      </w:tr>
    </w:tbl>
    <w:p w14:paraId="619262B5" w14:textId="0604C9D1" w:rsidR="00EC0226" w:rsidRPr="00EC0226" w:rsidRDefault="00EC0226" w:rsidP="00EC0226">
      <w:pPr>
        <w:spacing w:after="0" w:line="240" w:lineRule="auto"/>
        <w:rPr>
          <w:rFonts w:ascii="Arial" w:eastAsia="Times New Roman" w:hAnsi="Arial" w:cs="Arial"/>
          <w:kern w:val="0"/>
          <w14:ligatures w14:val="none"/>
        </w:rPr>
      </w:pPr>
    </w:p>
    <w:p w14:paraId="47E1A19B" w14:textId="77777777" w:rsidR="00EC0226" w:rsidRPr="00A4339A" w:rsidRDefault="00EC0226" w:rsidP="00EC0226">
      <w:pPr>
        <w:pStyle w:val="Heading3"/>
        <w:rPr>
          <w:rFonts w:ascii="Arial" w:eastAsia="Times New Roman" w:hAnsi="Arial" w:cs="Arial"/>
        </w:rPr>
      </w:pPr>
      <w:r w:rsidRPr="00A4339A">
        <w:rPr>
          <w:rFonts w:ascii="Arial" w:eastAsia="Times New Roman" w:hAnsi="Arial" w:cs="Arial"/>
        </w:rPr>
        <w:t>Evaluation and Feedback</w:t>
      </w:r>
    </w:p>
    <w:p w14:paraId="360187B5" w14:textId="77777777" w:rsidR="00EC0226" w:rsidRPr="00A4339A" w:rsidRDefault="00EC0226" w:rsidP="00EC0226">
      <w:pPr>
        <w:pStyle w:val="Heading5"/>
        <w:rPr>
          <w:rFonts w:ascii="Arial" w:eastAsia="Times New Roman" w:hAnsi="Arial" w:cs="Arial"/>
        </w:rPr>
      </w:pPr>
      <w:r w:rsidRPr="00A4339A">
        <w:rPr>
          <w:rFonts w:ascii="Arial" w:eastAsia="Times New Roman" w:hAnsi="Arial" w:cs="Arial"/>
        </w:rPr>
        <w:t>Knowledge Checks:</w:t>
      </w:r>
    </w:p>
    <w:p w14:paraId="27EA737D" w14:textId="7BA8EC71" w:rsidR="00EC0226" w:rsidRPr="00A4339A" w:rsidRDefault="00A4339A" w:rsidP="00A4339A">
      <w:pPr>
        <w:spacing w:before="100" w:beforeAutospacing="1" w:after="100" w:afterAutospacing="1" w:line="240" w:lineRule="auto"/>
        <w:rPr>
          <w:rFonts w:ascii="Arial" w:eastAsia="Times New Roman" w:hAnsi="Arial" w:cs="Arial"/>
          <w:color w:val="000000"/>
          <w:kern w:val="0"/>
          <w14:ligatures w14:val="none"/>
        </w:rPr>
      </w:pPr>
      <w:r w:rsidRPr="00A4339A">
        <w:rPr>
          <w:rFonts w:ascii="Arial" w:eastAsia="Times New Roman" w:hAnsi="Arial" w:cs="Arial"/>
          <w:b/>
          <w:bCs/>
          <w:color w:val="000000"/>
          <w:kern w:val="0"/>
          <w14:ligatures w14:val="none"/>
        </w:rPr>
        <w:t xml:space="preserve">5 </w:t>
      </w:r>
      <w:r w:rsidR="00EC0226" w:rsidRPr="00A4339A">
        <w:rPr>
          <w:rFonts w:ascii="Arial" w:eastAsia="Times New Roman" w:hAnsi="Arial" w:cs="Arial"/>
          <w:b/>
          <w:bCs/>
          <w:color w:val="000000"/>
          <w:kern w:val="0"/>
          <w14:ligatures w14:val="none"/>
        </w:rPr>
        <w:t>minutes (VILT)</w:t>
      </w:r>
      <w:r w:rsidR="00EC0226" w:rsidRPr="00A4339A">
        <w:rPr>
          <w:rFonts w:ascii="Arial" w:eastAsia="Times New Roman" w:hAnsi="Arial" w:cs="Arial"/>
          <w:b/>
          <w:bCs/>
          <w:color w:val="000000"/>
          <w:kern w:val="0"/>
          <w14:ligatures w14:val="none"/>
        </w:rPr>
        <w:t>:</w:t>
      </w:r>
      <w:r w:rsidR="00EC0226" w:rsidRPr="00A4339A">
        <w:rPr>
          <w:rFonts w:ascii="Arial" w:eastAsia="Times New Roman" w:hAnsi="Arial" w:cs="Arial"/>
          <w:color w:val="000000"/>
          <w:kern w:val="0"/>
          <w14:ligatures w14:val="none"/>
        </w:rPr>
        <w:t xml:space="preserve"> </w:t>
      </w:r>
      <w:r w:rsidR="00EC0226" w:rsidRPr="00A4339A">
        <w:rPr>
          <w:rFonts w:ascii="Arial" w:eastAsia="Times New Roman" w:hAnsi="Arial" w:cs="Arial"/>
          <w:color w:val="000000"/>
          <w:kern w:val="0"/>
          <w14:ligatures w14:val="none"/>
        </w:rPr>
        <w:t>Delivered through the LMS to validate understanding of workflows and Release 2 updates</w:t>
      </w:r>
    </w:p>
    <w:p w14:paraId="685D47DE" w14:textId="77777777" w:rsidR="00EC0226" w:rsidRPr="00A4339A" w:rsidRDefault="00EC0226" w:rsidP="00EC0226">
      <w:pPr>
        <w:pStyle w:val="Heading5"/>
        <w:rPr>
          <w:rFonts w:ascii="Arial" w:eastAsia="Times New Roman" w:hAnsi="Arial" w:cs="Arial"/>
        </w:rPr>
      </w:pPr>
      <w:r w:rsidRPr="00A4339A">
        <w:rPr>
          <w:rFonts w:ascii="Arial" w:eastAsia="Times New Roman" w:hAnsi="Arial" w:cs="Arial"/>
        </w:rPr>
        <w:t>Course Evaluation (Survey):</w:t>
      </w:r>
    </w:p>
    <w:p w14:paraId="1D2CB8DE" w14:textId="02884A82" w:rsidR="00EC0226" w:rsidRPr="00EC0226" w:rsidRDefault="00A4339A" w:rsidP="00EC0226">
      <w:pPr>
        <w:spacing w:before="100" w:beforeAutospacing="1" w:after="100" w:afterAutospacing="1" w:line="240" w:lineRule="auto"/>
        <w:rPr>
          <w:rFonts w:ascii="Arial" w:eastAsia="Times New Roman" w:hAnsi="Arial" w:cs="Arial"/>
          <w:color w:val="000000"/>
          <w:kern w:val="0"/>
          <w14:ligatures w14:val="none"/>
        </w:rPr>
      </w:pPr>
      <w:r>
        <w:rPr>
          <w:rFonts w:ascii="Arial" w:eastAsia="Times New Roman" w:hAnsi="Arial" w:cs="Arial"/>
          <w:b/>
          <w:bCs/>
          <w:color w:val="000000"/>
          <w:kern w:val="0"/>
          <w14:ligatures w14:val="none"/>
        </w:rPr>
        <w:t xml:space="preserve"> </w:t>
      </w:r>
      <w:r w:rsidR="00EC0226" w:rsidRPr="00EC0226">
        <w:rPr>
          <w:rFonts w:ascii="Arial" w:eastAsia="Times New Roman" w:hAnsi="Arial" w:cs="Arial"/>
          <w:b/>
          <w:bCs/>
          <w:color w:val="000000"/>
          <w:kern w:val="0"/>
          <w14:ligatures w14:val="none"/>
        </w:rPr>
        <w:t>5 minutes (VILT)</w:t>
      </w:r>
      <w:r w:rsidR="00EC0226" w:rsidRPr="00A4339A">
        <w:rPr>
          <w:rFonts w:ascii="Arial" w:eastAsia="Times New Roman" w:hAnsi="Arial" w:cs="Arial"/>
          <w:b/>
          <w:bCs/>
          <w:color w:val="000000"/>
          <w:kern w:val="0"/>
          <w14:ligatures w14:val="none"/>
        </w:rPr>
        <w:t>:</w:t>
      </w:r>
      <w:r w:rsidR="00EC0226" w:rsidRPr="00A4339A">
        <w:rPr>
          <w:rFonts w:ascii="Arial" w:eastAsia="Times New Roman" w:hAnsi="Arial" w:cs="Arial"/>
          <w:color w:val="000000"/>
          <w:kern w:val="0"/>
          <w14:ligatures w14:val="none"/>
        </w:rPr>
        <w:t xml:space="preserve"> </w:t>
      </w:r>
      <w:r w:rsidR="00EC0226" w:rsidRPr="00EC0226">
        <w:rPr>
          <w:rFonts w:ascii="Arial" w:eastAsia="Times New Roman" w:hAnsi="Arial" w:cs="Arial"/>
          <w:color w:val="000000"/>
          <w:kern w:val="0"/>
          <w14:ligatures w14:val="none"/>
        </w:rPr>
        <w:t>Used to collect learner feedback and support continuous improvement</w:t>
      </w:r>
    </w:p>
    <w:p w14:paraId="57BCD1B2" w14:textId="00BF0875" w:rsidR="00EC0226" w:rsidRPr="00EC0226" w:rsidRDefault="00EC0226" w:rsidP="00EC0226">
      <w:pPr>
        <w:spacing w:after="0" w:line="240" w:lineRule="auto"/>
        <w:rPr>
          <w:rFonts w:ascii="Arial" w:eastAsia="Times New Roman" w:hAnsi="Arial" w:cs="Arial"/>
          <w:kern w:val="0"/>
          <w14:ligatures w14:val="none"/>
        </w:rPr>
      </w:pPr>
    </w:p>
    <w:p w14:paraId="01C58A96" w14:textId="77777777" w:rsidR="00EC0226" w:rsidRPr="00A4339A" w:rsidRDefault="00EC0226" w:rsidP="00EC0226">
      <w:pPr>
        <w:pStyle w:val="Heading3"/>
        <w:rPr>
          <w:rFonts w:ascii="Arial" w:eastAsia="Times New Roman" w:hAnsi="Arial" w:cs="Arial"/>
        </w:rPr>
      </w:pPr>
      <w:r w:rsidRPr="00A4339A">
        <w:rPr>
          <w:rFonts w:ascii="Arial" w:eastAsia="Times New Roman" w:hAnsi="Arial" w:cs="Arial"/>
        </w:rPr>
        <w:t>Asynchronous Training Components (Outside VILT)</w:t>
      </w:r>
    </w:p>
    <w:p w14:paraId="126245B5" w14:textId="77777777" w:rsidR="00EC0226" w:rsidRPr="00EC0226" w:rsidRDefault="00EC0226" w:rsidP="00EC0226">
      <w:pPr>
        <w:spacing w:before="100" w:beforeAutospacing="1" w:after="100" w:afterAutospacing="1" w:line="240" w:lineRule="auto"/>
        <w:rPr>
          <w:rFonts w:ascii="Arial" w:eastAsia="Times New Roman" w:hAnsi="Arial" w:cs="Arial"/>
          <w:color w:val="000000"/>
          <w:kern w:val="0"/>
          <w14:ligatures w14:val="none"/>
        </w:rPr>
      </w:pPr>
      <w:r w:rsidRPr="00EC0226">
        <w:rPr>
          <w:rFonts w:ascii="Arial" w:eastAsia="Times New Roman" w:hAnsi="Arial" w:cs="Arial"/>
          <w:color w:val="000000"/>
          <w:kern w:val="0"/>
          <w14:ligatures w14:val="none"/>
        </w:rPr>
        <w:t>The following content is required to fully meet course objectives and is delivered asynchronously:</w:t>
      </w:r>
    </w:p>
    <w:p w14:paraId="5F18E07C" w14:textId="77777777" w:rsidR="00EC0226" w:rsidRPr="00EC0226" w:rsidRDefault="00EC0226" w:rsidP="00EC0226">
      <w:pPr>
        <w:numPr>
          <w:ilvl w:val="0"/>
          <w:numId w:val="7"/>
        </w:numPr>
        <w:spacing w:before="100" w:beforeAutospacing="1" w:after="100" w:afterAutospacing="1" w:line="240" w:lineRule="auto"/>
        <w:rPr>
          <w:rFonts w:ascii="Arial" w:eastAsia="Times New Roman" w:hAnsi="Arial" w:cs="Arial"/>
          <w:color w:val="000000"/>
          <w:kern w:val="0"/>
          <w14:ligatures w14:val="none"/>
        </w:rPr>
      </w:pPr>
      <w:r w:rsidRPr="00EC0226">
        <w:rPr>
          <w:rFonts w:ascii="Arial" w:eastAsia="Times New Roman" w:hAnsi="Arial" w:cs="Arial"/>
          <w:color w:val="000000"/>
          <w:kern w:val="0"/>
          <w14:ligatures w14:val="none"/>
        </w:rPr>
        <w:t>MSA fallback execution (video + job aid)</w:t>
      </w:r>
    </w:p>
    <w:p w14:paraId="5868DA93" w14:textId="77777777" w:rsidR="00EC0226" w:rsidRPr="00EC0226" w:rsidRDefault="00EC0226" w:rsidP="00EC0226">
      <w:pPr>
        <w:numPr>
          <w:ilvl w:val="0"/>
          <w:numId w:val="7"/>
        </w:numPr>
        <w:spacing w:before="100" w:beforeAutospacing="1" w:after="100" w:afterAutospacing="1" w:line="240" w:lineRule="auto"/>
        <w:rPr>
          <w:rFonts w:ascii="Arial" w:eastAsia="Times New Roman" w:hAnsi="Arial" w:cs="Arial"/>
          <w:color w:val="000000"/>
          <w:kern w:val="0"/>
          <w14:ligatures w14:val="none"/>
        </w:rPr>
      </w:pPr>
      <w:r w:rsidRPr="00EC0226">
        <w:rPr>
          <w:rFonts w:ascii="Arial" w:eastAsia="Times New Roman" w:hAnsi="Arial" w:cs="Arial"/>
          <w:color w:val="000000"/>
          <w:kern w:val="0"/>
          <w14:ligatures w14:val="none"/>
        </w:rPr>
        <w:t>Centralized MSA storage and search (video + job aid)</w:t>
      </w:r>
    </w:p>
    <w:p w14:paraId="499617F6" w14:textId="77777777" w:rsidR="00EC0226" w:rsidRPr="00EC0226" w:rsidRDefault="00EC0226" w:rsidP="00EC0226">
      <w:pPr>
        <w:numPr>
          <w:ilvl w:val="0"/>
          <w:numId w:val="7"/>
        </w:numPr>
        <w:spacing w:before="100" w:beforeAutospacing="1" w:after="100" w:afterAutospacing="1" w:line="240" w:lineRule="auto"/>
        <w:rPr>
          <w:rFonts w:ascii="Arial" w:eastAsia="Times New Roman" w:hAnsi="Arial" w:cs="Arial"/>
          <w:color w:val="000000"/>
          <w:kern w:val="0"/>
          <w14:ligatures w14:val="none"/>
        </w:rPr>
      </w:pPr>
      <w:r w:rsidRPr="00EC0226">
        <w:rPr>
          <w:rFonts w:ascii="Arial" w:eastAsia="Times New Roman" w:hAnsi="Arial" w:cs="Arial"/>
          <w:color w:val="000000"/>
          <w:kern w:val="0"/>
          <w14:ligatures w14:val="none"/>
        </w:rPr>
        <w:t>CLM reporting (video + job aid)</w:t>
      </w:r>
    </w:p>
    <w:p w14:paraId="1E221B0D" w14:textId="77777777" w:rsidR="00EC0226" w:rsidRPr="00EC0226" w:rsidRDefault="00EC0226" w:rsidP="00EC0226">
      <w:pPr>
        <w:numPr>
          <w:ilvl w:val="0"/>
          <w:numId w:val="7"/>
        </w:numPr>
        <w:spacing w:before="100" w:beforeAutospacing="1" w:after="100" w:afterAutospacing="1" w:line="240" w:lineRule="auto"/>
        <w:rPr>
          <w:rFonts w:ascii="Arial" w:eastAsia="Times New Roman" w:hAnsi="Arial" w:cs="Arial"/>
          <w:color w:val="000000"/>
          <w:kern w:val="0"/>
          <w14:ligatures w14:val="none"/>
        </w:rPr>
      </w:pPr>
      <w:r w:rsidRPr="00EC0226">
        <w:rPr>
          <w:rFonts w:ascii="Arial" w:eastAsia="Times New Roman" w:hAnsi="Arial" w:cs="Arial"/>
          <w:color w:val="000000"/>
          <w:kern w:val="0"/>
          <w14:ligatures w14:val="none"/>
        </w:rPr>
        <w:t>External supplier and third-party legal access (video + job aid)</w:t>
      </w:r>
    </w:p>
    <w:p w14:paraId="1D747DAB" w14:textId="655E9226" w:rsidR="00EC0226" w:rsidRPr="00EC0226" w:rsidRDefault="00EC0226" w:rsidP="00EC0226">
      <w:pPr>
        <w:spacing w:after="0" w:line="240" w:lineRule="auto"/>
        <w:rPr>
          <w:rFonts w:ascii="Arial" w:eastAsia="Times New Roman" w:hAnsi="Arial" w:cs="Arial"/>
          <w:kern w:val="0"/>
          <w14:ligatures w14:val="none"/>
        </w:rPr>
      </w:pPr>
    </w:p>
    <w:p w14:paraId="1905C897" w14:textId="77777777" w:rsidR="00EC0226" w:rsidRPr="00A4339A" w:rsidRDefault="00EC0226" w:rsidP="00EC0226">
      <w:pPr>
        <w:pStyle w:val="Heading3"/>
        <w:rPr>
          <w:rFonts w:ascii="Arial" w:eastAsia="Times New Roman" w:hAnsi="Arial" w:cs="Arial"/>
        </w:rPr>
      </w:pPr>
      <w:r w:rsidRPr="00A4339A">
        <w:rPr>
          <w:rFonts w:ascii="Arial" w:eastAsia="Times New Roman" w:hAnsi="Arial" w:cs="Arial"/>
        </w:rPr>
        <w:t>Supporting Documentation</w:t>
      </w:r>
    </w:p>
    <w:p w14:paraId="0DECF691" w14:textId="77777777" w:rsidR="00EC0226" w:rsidRPr="00EC0226" w:rsidRDefault="00EC0226" w:rsidP="00EC0226">
      <w:pPr>
        <w:spacing w:before="100" w:beforeAutospacing="1" w:after="100" w:afterAutospacing="1" w:line="240" w:lineRule="auto"/>
        <w:rPr>
          <w:rFonts w:ascii="Arial" w:eastAsia="Times New Roman" w:hAnsi="Arial" w:cs="Arial"/>
          <w:color w:val="000000"/>
          <w:kern w:val="0"/>
          <w14:ligatures w14:val="none"/>
        </w:rPr>
      </w:pPr>
      <w:r w:rsidRPr="00EC0226">
        <w:rPr>
          <w:rFonts w:ascii="Arial" w:eastAsia="Times New Roman" w:hAnsi="Arial" w:cs="Arial"/>
          <w:color w:val="000000"/>
          <w:kern w:val="0"/>
          <w14:ligatures w14:val="none"/>
        </w:rPr>
        <w:t>The following materials are available to support course development and future updates:</w:t>
      </w:r>
    </w:p>
    <w:p w14:paraId="56BBC482" w14:textId="77777777" w:rsidR="00EC0226" w:rsidRPr="00EC0226" w:rsidRDefault="00EC0226" w:rsidP="00EC0226">
      <w:pPr>
        <w:numPr>
          <w:ilvl w:val="0"/>
          <w:numId w:val="8"/>
        </w:numPr>
        <w:spacing w:before="100" w:beforeAutospacing="1" w:after="100" w:afterAutospacing="1" w:line="240" w:lineRule="auto"/>
        <w:rPr>
          <w:rFonts w:ascii="Arial" w:eastAsia="Times New Roman" w:hAnsi="Arial" w:cs="Arial"/>
          <w:color w:val="000000"/>
          <w:kern w:val="0"/>
          <w14:ligatures w14:val="none"/>
        </w:rPr>
      </w:pPr>
      <w:proofErr w:type="spellStart"/>
      <w:r w:rsidRPr="00EC0226">
        <w:rPr>
          <w:rFonts w:ascii="Arial" w:eastAsia="Times New Roman" w:hAnsi="Arial" w:cs="Arial"/>
          <w:color w:val="000000"/>
          <w:kern w:val="0"/>
          <w14:ligatures w14:val="none"/>
        </w:rPr>
        <w:t>Prosci</w:t>
      </w:r>
      <w:proofErr w:type="spellEnd"/>
      <w:r w:rsidRPr="00EC0226">
        <w:rPr>
          <w:rFonts w:ascii="Arial" w:eastAsia="Times New Roman" w:hAnsi="Arial" w:cs="Arial"/>
          <w:color w:val="000000"/>
          <w:kern w:val="0"/>
          <w14:ligatures w14:val="none"/>
        </w:rPr>
        <w:t xml:space="preserve"> Change Impact Analysis</w:t>
      </w:r>
    </w:p>
    <w:p w14:paraId="7C6E9307" w14:textId="77777777" w:rsidR="00EC0226" w:rsidRPr="00EC0226" w:rsidRDefault="00EC0226" w:rsidP="00EC0226">
      <w:pPr>
        <w:numPr>
          <w:ilvl w:val="0"/>
          <w:numId w:val="8"/>
        </w:numPr>
        <w:spacing w:before="100" w:beforeAutospacing="1" w:after="100" w:afterAutospacing="1" w:line="240" w:lineRule="auto"/>
        <w:rPr>
          <w:rFonts w:ascii="Arial" w:eastAsia="Times New Roman" w:hAnsi="Arial" w:cs="Arial"/>
          <w:color w:val="000000"/>
          <w:kern w:val="0"/>
          <w14:ligatures w14:val="none"/>
        </w:rPr>
      </w:pPr>
      <w:proofErr w:type="spellStart"/>
      <w:r w:rsidRPr="00EC0226">
        <w:rPr>
          <w:rFonts w:ascii="Arial" w:eastAsia="Times New Roman" w:hAnsi="Arial" w:cs="Arial"/>
          <w:color w:val="000000"/>
          <w:kern w:val="0"/>
          <w14:ligatures w14:val="none"/>
        </w:rPr>
        <w:t>Prosci</w:t>
      </w:r>
      <w:proofErr w:type="spellEnd"/>
      <w:r w:rsidRPr="00EC0226">
        <w:rPr>
          <w:rFonts w:ascii="Arial" w:eastAsia="Times New Roman" w:hAnsi="Arial" w:cs="Arial"/>
          <w:color w:val="000000"/>
          <w:kern w:val="0"/>
          <w14:ligatures w14:val="none"/>
        </w:rPr>
        <w:t xml:space="preserve"> Training Needs Analysis</w:t>
      </w:r>
    </w:p>
    <w:p w14:paraId="390B71A6" w14:textId="77777777" w:rsidR="00EC0226" w:rsidRPr="00EC0226" w:rsidRDefault="00EC0226" w:rsidP="00EC0226">
      <w:pPr>
        <w:numPr>
          <w:ilvl w:val="0"/>
          <w:numId w:val="8"/>
        </w:numPr>
        <w:spacing w:before="100" w:beforeAutospacing="1" w:after="100" w:afterAutospacing="1" w:line="240" w:lineRule="auto"/>
        <w:rPr>
          <w:rFonts w:ascii="Arial" w:eastAsia="Times New Roman" w:hAnsi="Arial" w:cs="Arial"/>
          <w:color w:val="000000"/>
          <w:kern w:val="0"/>
          <w14:ligatures w14:val="none"/>
        </w:rPr>
      </w:pPr>
      <w:r w:rsidRPr="00EC0226">
        <w:rPr>
          <w:rFonts w:ascii="Arial" w:eastAsia="Times New Roman" w:hAnsi="Arial" w:cs="Arial"/>
          <w:color w:val="000000"/>
          <w:kern w:val="0"/>
          <w14:ligatures w14:val="none"/>
        </w:rPr>
        <w:t>SAT Performance Analysis Checklist (TQ-EU-P1043-02)</w:t>
      </w:r>
    </w:p>
    <w:p w14:paraId="0713BBC2" w14:textId="77777777" w:rsidR="00EC0226" w:rsidRPr="00EC0226" w:rsidRDefault="00EC0226" w:rsidP="00EC0226">
      <w:pPr>
        <w:numPr>
          <w:ilvl w:val="0"/>
          <w:numId w:val="8"/>
        </w:numPr>
        <w:spacing w:before="100" w:beforeAutospacing="1" w:after="100" w:afterAutospacing="1" w:line="240" w:lineRule="auto"/>
        <w:rPr>
          <w:rFonts w:ascii="Arial" w:eastAsia="Times New Roman" w:hAnsi="Arial" w:cs="Arial"/>
          <w:color w:val="000000"/>
          <w:kern w:val="0"/>
          <w14:ligatures w14:val="none"/>
        </w:rPr>
      </w:pPr>
      <w:r w:rsidRPr="00EC0226">
        <w:rPr>
          <w:rFonts w:ascii="Arial" w:eastAsia="Times New Roman" w:hAnsi="Arial" w:cs="Arial"/>
          <w:color w:val="000000"/>
          <w:kern w:val="0"/>
          <w14:ligatures w14:val="none"/>
        </w:rPr>
        <w:t>SAT Needs Analysis (TQ-EU-P1043-04)</w:t>
      </w:r>
    </w:p>
    <w:p w14:paraId="1B16BBC6" w14:textId="77777777" w:rsidR="00EC0226" w:rsidRPr="00EC0226" w:rsidRDefault="00EC0226" w:rsidP="00EC0226">
      <w:pPr>
        <w:numPr>
          <w:ilvl w:val="0"/>
          <w:numId w:val="8"/>
        </w:numPr>
        <w:spacing w:before="100" w:beforeAutospacing="1" w:after="100" w:afterAutospacing="1" w:line="240" w:lineRule="auto"/>
        <w:rPr>
          <w:rFonts w:ascii="Arial" w:eastAsia="Times New Roman" w:hAnsi="Arial" w:cs="Arial"/>
          <w:color w:val="000000"/>
          <w:kern w:val="0"/>
          <w14:ligatures w14:val="none"/>
        </w:rPr>
      </w:pPr>
      <w:r w:rsidRPr="00EC0226">
        <w:rPr>
          <w:rFonts w:ascii="Arial" w:eastAsia="Times New Roman" w:hAnsi="Arial" w:cs="Arial"/>
          <w:color w:val="000000"/>
          <w:kern w:val="0"/>
          <w14:ligatures w14:val="none"/>
        </w:rPr>
        <w:t>SAT Automated DIF Analysis Worksheet (TQ-EU-P1043-06)</w:t>
      </w:r>
    </w:p>
    <w:p w14:paraId="522E5A8B" w14:textId="77777777" w:rsidR="00EC0226" w:rsidRPr="00EC0226" w:rsidRDefault="00EC0226" w:rsidP="00EC0226">
      <w:pPr>
        <w:numPr>
          <w:ilvl w:val="0"/>
          <w:numId w:val="8"/>
        </w:numPr>
        <w:spacing w:before="100" w:beforeAutospacing="1" w:after="100" w:afterAutospacing="1" w:line="240" w:lineRule="auto"/>
        <w:rPr>
          <w:rFonts w:ascii="Arial" w:eastAsia="Times New Roman" w:hAnsi="Arial" w:cs="Arial"/>
          <w:color w:val="000000"/>
          <w:kern w:val="0"/>
          <w14:ligatures w14:val="none"/>
        </w:rPr>
      </w:pPr>
      <w:r w:rsidRPr="00EC0226">
        <w:rPr>
          <w:rFonts w:ascii="Arial" w:eastAsia="Times New Roman" w:hAnsi="Arial" w:cs="Arial"/>
          <w:color w:val="000000"/>
          <w:kern w:val="0"/>
          <w14:ligatures w14:val="none"/>
        </w:rPr>
        <w:t>Instructional Design Form (TP-EU-P1043-10)</w:t>
      </w:r>
    </w:p>
    <w:p w14:paraId="57546880" w14:textId="77777777" w:rsidR="00EC0226" w:rsidRPr="00EC0226" w:rsidRDefault="00EC0226" w:rsidP="00EC0226">
      <w:pPr>
        <w:numPr>
          <w:ilvl w:val="0"/>
          <w:numId w:val="8"/>
        </w:numPr>
        <w:spacing w:before="100" w:beforeAutospacing="1" w:after="100" w:afterAutospacing="1" w:line="240" w:lineRule="auto"/>
        <w:rPr>
          <w:rFonts w:ascii="Arial" w:eastAsia="Times New Roman" w:hAnsi="Arial" w:cs="Arial"/>
          <w:color w:val="000000"/>
          <w:kern w:val="0"/>
          <w14:ligatures w14:val="none"/>
        </w:rPr>
      </w:pPr>
      <w:r w:rsidRPr="00EC0226">
        <w:rPr>
          <w:rFonts w:ascii="Arial" w:eastAsia="Times New Roman" w:hAnsi="Arial" w:cs="Arial"/>
          <w:color w:val="000000"/>
          <w:kern w:val="0"/>
          <w14:ligatures w14:val="none"/>
        </w:rPr>
        <w:t>VILT presentation decks</w:t>
      </w:r>
    </w:p>
    <w:p w14:paraId="5C39E6D1" w14:textId="77777777" w:rsidR="00EC0226" w:rsidRPr="00EC0226" w:rsidRDefault="00EC0226" w:rsidP="00EC0226">
      <w:pPr>
        <w:numPr>
          <w:ilvl w:val="0"/>
          <w:numId w:val="8"/>
        </w:numPr>
        <w:spacing w:before="100" w:beforeAutospacing="1" w:after="100" w:afterAutospacing="1" w:line="240" w:lineRule="auto"/>
        <w:rPr>
          <w:rFonts w:ascii="Arial" w:eastAsia="Times New Roman" w:hAnsi="Arial" w:cs="Arial"/>
          <w:color w:val="000000"/>
          <w:kern w:val="0"/>
          <w14:ligatures w14:val="none"/>
        </w:rPr>
      </w:pPr>
      <w:r w:rsidRPr="00EC0226">
        <w:rPr>
          <w:rFonts w:ascii="Arial" w:eastAsia="Times New Roman" w:hAnsi="Arial" w:cs="Arial"/>
          <w:color w:val="000000"/>
          <w:kern w:val="0"/>
          <w14:ligatures w14:val="none"/>
        </w:rPr>
        <w:t>CLM workflow Visio diagrams</w:t>
      </w:r>
    </w:p>
    <w:p w14:paraId="3458C47B" w14:textId="77777777" w:rsidR="00EC0226" w:rsidRPr="00EC0226" w:rsidRDefault="00EC0226" w:rsidP="00EC0226">
      <w:pPr>
        <w:numPr>
          <w:ilvl w:val="0"/>
          <w:numId w:val="8"/>
        </w:numPr>
        <w:spacing w:before="100" w:beforeAutospacing="1" w:after="100" w:afterAutospacing="1" w:line="240" w:lineRule="auto"/>
        <w:rPr>
          <w:rFonts w:ascii="Arial" w:eastAsia="Times New Roman" w:hAnsi="Arial" w:cs="Arial"/>
          <w:color w:val="000000"/>
          <w:kern w:val="0"/>
          <w14:ligatures w14:val="none"/>
        </w:rPr>
      </w:pPr>
      <w:proofErr w:type="spellStart"/>
      <w:r w:rsidRPr="00EC0226">
        <w:rPr>
          <w:rFonts w:ascii="Arial" w:eastAsia="Times New Roman" w:hAnsi="Arial" w:cs="Arial"/>
          <w:color w:val="000000"/>
          <w:kern w:val="0"/>
          <w14:ligatures w14:val="none"/>
        </w:rPr>
        <w:t>ClickLearn</w:t>
      </w:r>
      <w:proofErr w:type="spellEnd"/>
      <w:r w:rsidRPr="00EC0226">
        <w:rPr>
          <w:rFonts w:ascii="Arial" w:eastAsia="Times New Roman" w:hAnsi="Arial" w:cs="Arial"/>
          <w:color w:val="000000"/>
          <w:kern w:val="0"/>
          <w14:ligatures w14:val="none"/>
        </w:rPr>
        <w:t xml:space="preserve"> job aids</w:t>
      </w:r>
    </w:p>
    <w:p w14:paraId="4C767362" w14:textId="77777777" w:rsidR="00EC0226" w:rsidRPr="00EC0226" w:rsidRDefault="00EC0226" w:rsidP="00EC0226">
      <w:pPr>
        <w:numPr>
          <w:ilvl w:val="0"/>
          <w:numId w:val="8"/>
        </w:numPr>
        <w:spacing w:before="100" w:beforeAutospacing="1" w:after="100" w:afterAutospacing="1" w:line="240" w:lineRule="auto"/>
        <w:rPr>
          <w:rFonts w:ascii="Arial" w:eastAsia="Times New Roman" w:hAnsi="Arial" w:cs="Arial"/>
          <w:color w:val="000000"/>
          <w:kern w:val="0"/>
          <w14:ligatures w14:val="none"/>
        </w:rPr>
      </w:pPr>
      <w:r w:rsidRPr="00EC0226">
        <w:rPr>
          <w:rFonts w:ascii="Arial" w:eastAsia="Times New Roman" w:hAnsi="Arial" w:cs="Arial"/>
          <w:color w:val="000000"/>
          <w:kern w:val="0"/>
          <w14:ligatures w14:val="none"/>
        </w:rPr>
        <w:t>Work, Asset &amp; Supply CLM SharePoint</w:t>
      </w:r>
    </w:p>
    <w:p w14:paraId="77354220" w14:textId="77777777" w:rsidR="00EC0226" w:rsidRPr="00EC0226" w:rsidRDefault="00EC0226" w:rsidP="00EC0226">
      <w:pPr>
        <w:numPr>
          <w:ilvl w:val="0"/>
          <w:numId w:val="8"/>
        </w:numPr>
        <w:spacing w:before="100" w:beforeAutospacing="1" w:after="100" w:afterAutospacing="1" w:line="240" w:lineRule="auto"/>
        <w:rPr>
          <w:rFonts w:ascii="Arial" w:eastAsia="Times New Roman" w:hAnsi="Arial" w:cs="Arial"/>
          <w:color w:val="000000"/>
          <w:kern w:val="0"/>
          <w14:ligatures w14:val="none"/>
        </w:rPr>
      </w:pPr>
      <w:r w:rsidRPr="00EC0226">
        <w:rPr>
          <w:rFonts w:ascii="Arial" w:eastAsia="Times New Roman" w:hAnsi="Arial" w:cs="Arial"/>
          <w:color w:val="000000"/>
          <w:kern w:val="0"/>
          <w14:ligatures w14:val="none"/>
        </w:rPr>
        <w:lastRenderedPageBreak/>
        <w:t>Legal and Supply GEP sites</w:t>
      </w:r>
    </w:p>
    <w:p w14:paraId="5136C96C" w14:textId="3BB42674" w:rsidR="00EC0226" w:rsidRPr="00EC0226" w:rsidRDefault="00EC0226" w:rsidP="00EC0226">
      <w:pPr>
        <w:spacing w:after="0" w:line="240" w:lineRule="auto"/>
        <w:rPr>
          <w:rFonts w:ascii="Arial" w:eastAsia="Times New Roman" w:hAnsi="Arial" w:cs="Arial"/>
          <w:kern w:val="0"/>
          <w14:ligatures w14:val="none"/>
        </w:rPr>
      </w:pPr>
    </w:p>
    <w:p w14:paraId="3DDA218E" w14:textId="09340198" w:rsidR="00EC0226" w:rsidRPr="00A4339A" w:rsidRDefault="00EC0226" w:rsidP="00EC0226">
      <w:pPr>
        <w:pStyle w:val="Heading3"/>
        <w:rPr>
          <w:rFonts w:ascii="Arial" w:eastAsia="Times New Roman" w:hAnsi="Arial" w:cs="Arial"/>
        </w:rPr>
      </w:pPr>
      <w:r w:rsidRPr="00A4339A">
        <w:rPr>
          <w:rFonts w:ascii="Arial" w:eastAsia="Times New Roman" w:hAnsi="Arial" w:cs="Arial"/>
        </w:rPr>
        <w:t>Summary Statement</w:t>
      </w:r>
    </w:p>
    <w:p w14:paraId="74461EF2" w14:textId="77777777" w:rsidR="00EC0226" w:rsidRPr="00EC0226" w:rsidRDefault="00EC0226" w:rsidP="00EC0226">
      <w:pPr>
        <w:spacing w:before="100" w:beforeAutospacing="1" w:after="100" w:afterAutospacing="1" w:line="240" w:lineRule="auto"/>
        <w:rPr>
          <w:rFonts w:ascii="Arial" w:eastAsia="Times New Roman" w:hAnsi="Arial" w:cs="Arial"/>
          <w:color w:val="000000"/>
          <w:kern w:val="0"/>
          <w14:ligatures w14:val="none"/>
        </w:rPr>
      </w:pPr>
      <w:r w:rsidRPr="00EC0226">
        <w:rPr>
          <w:rFonts w:ascii="Arial" w:eastAsia="Times New Roman" w:hAnsi="Arial" w:cs="Arial"/>
          <w:color w:val="000000"/>
          <w:kern w:val="0"/>
          <w14:ligatures w14:val="none"/>
        </w:rPr>
        <w:t>This instructional design reflects two instructional modules aligned to CLM Release 2 performance objectives. Live VILT instruction focuses on end-to-end workflow alignment and key updates, with remaining procedural content delivered asynchronously to support performance at the point of need.</w:t>
      </w:r>
    </w:p>
    <w:p w14:paraId="1B9A4DC5" w14:textId="77777777" w:rsidR="00EC0226" w:rsidRDefault="00EC0226"/>
    <w:sectPr w:rsidR="00EC02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B4521"/>
    <w:multiLevelType w:val="multilevel"/>
    <w:tmpl w:val="AB1A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64B6D"/>
    <w:multiLevelType w:val="multilevel"/>
    <w:tmpl w:val="CAB28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E06028"/>
    <w:multiLevelType w:val="multilevel"/>
    <w:tmpl w:val="39B0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12535A"/>
    <w:multiLevelType w:val="hybridMultilevel"/>
    <w:tmpl w:val="403EE6C2"/>
    <w:lvl w:ilvl="0" w:tplc="F1E68CC8">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B938CF"/>
    <w:multiLevelType w:val="multilevel"/>
    <w:tmpl w:val="33B6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83007B"/>
    <w:multiLevelType w:val="multilevel"/>
    <w:tmpl w:val="4548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727D3D"/>
    <w:multiLevelType w:val="multilevel"/>
    <w:tmpl w:val="D814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730D52"/>
    <w:multiLevelType w:val="multilevel"/>
    <w:tmpl w:val="6C76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047B9F"/>
    <w:multiLevelType w:val="hybridMultilevel"/>
    <w:tmpl w:val="E46A3CAC"/>
    <w:lvl w:ilvl="0" w:tplc="5786350E">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A3526FF"/>
    <w:multiLevelType w:val="multilevel"/>
    <w:tmpl w:val="6EBA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276242">
    <w:abstractNumId w:val="0"/>
  </w:num>
  <w:num w:numId="2" w16cid:durableId="1339309608">
    <w:abstractNumId w:val="5"/>
  </w:num>
  <w:num w:numId="3" w16cid:durableId="929116851">
    <w:abstractNumId w:val="1"/>
  </w:num>
  <w:num w:numId="4" w16cid:durableId="1443183060">
    <w:abstractNumId w:val="6"/>
  </w:num>
  <w:num w:numId="5" w16cid:durableId="955524282">
    <w:abstractNumId w:val="7"/>
  </w:num>
  <w:num w:numId="6" w16cid:durableId="1275285537">
    <w:abstractNumId w:val="2"/>
  </w:num>
  <w:num w:numId="7" w16cid:durableId="285091024">
    <w:abstractNumId w:val="4"/>
  </w:num>
  <w:num w:numId="8" w16cid:durableId="1309019141">
    <w:abstractNumId w:val="9"/>
  </w:num>
  <w:num w:numId="9" w16cid:durableId="1256131413">
    <w:abstractNumId w:val="3"/>
  </w:num>
  <w:num w:numId="10" w16cid:durableId="15206547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226"/>
    <w:rsid w:val="00117563"/>
    <w:rsid w:val="00193AED"/>
    <w:rsid w:val="004908C9"/>
    <w:rsid w:val="00592C26"/>
    <w:rsid w:val="00A4339A"/>
    <w:rsid w:val="00BA4070"/>
    <w:rsid w:val="00BE01F7"/>
    <w:rsid w:val="00C21CD9"/>
    <w:rsid w:val="00EC0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E32A0"/>
  <w15:chartTrackingRefBased/>
  <w15:docId w15:val="{4EC41504-6DE0-2948-8D6B-36B780210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2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02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02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C02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C02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C02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2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2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2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2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02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02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C02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C022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EC02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2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2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226"/>
    <w:rPr>
      <w:rFonts w:eastAsiaTheme="majorEastAsia" w:cstheme="majorBidi"/>
      <w:color w:val="272727" w:themeColor="text1" w:themeTint="D8"/>
    </w:rPr>
  </w:style>
  <w:style w:type="paragraph" w:styleId="Title">
    <w:name w:val="Title"/>
    <w:basedOn w:val="Normal"/>
    <w:next w:val="Normal"/>
    <w:link w:val="TitleChar"/>
    <w:uiPriority w:val="10"/>
    <w:qFormat/>
    <w:rsid w:val="00EC0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2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2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2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226"/>
    <w:pPr>
      <w:spacing w:before="160"/>
      <w:jc w:val="center"/>
    </w:pPr>
    <w:rPr>
      <w:i/>
      <w:iCs/>
      <w:color w:val="404040" w:themeColor="text1" w:themeTint="BF"/>
    </w:rPr>
  </w:style>
  <w:style w:type="character" w:customStyle="1" w:styleId="QuoteChar">
    <w:name w:val="Quote Char"/>
    <w:basedOn w:val="DefaultParagraphFont"/>
    <w:link w:val="Quote"/>
    <w:uiPriority w:val="29"/>
    <w:rsid w:val="00EC0226"/>
    <w:rPr>
      <w:i/>
      <w:iCs/>
      <w:color w:val="404040" w:themeColor="text1" w:themeTint="BF"/>
    </w:rPr>
  </w:style>
  <w:style w:type="paragraph" w:styleId="ListParagraph">
    <w:name w:val="List Paragraph"/>
    <w:basedOn w:val="Normal"/>
    <w:uiPriority w:val="34"/>
    <w:qFormat/>
    <w:rsid w:val="00EC0226"/>
    <w:pPr>
      <w:ind w:left="720"/>
      <w:contextualSpacing/>
    </w:pPr>
  </w:style>
  <w:style w:type="character" w:styleId="IntenseEmphasis">
    <w:name w:val="Intense Emphasis"/>
    <w:basedOn w:val="DefaultParagraphFont"/>
    <w:uiPriority w:val="21"/>
    <w:qFormat/>
    <w:rsid w:val="00EC0226"/>
    <w:rPr>
      <w:i/>
      <w:iCs/>
      <w:color w:val="0F4761" w:themeColor="accent1" w:themeShade="BF"/>
    </w:rPr>
  </w:style>
  <w:style w:type="paragraph" w:styleId="IntenseQuote">
    <w:name w:val="Intense Quote"/>
    <w:basedOn w:val="Normal"/>
    <w:next w:val="Normal"/>
    <w:link w:val="IntenseQuoteChar"/>
    <w:uiPriority w:val="30"/>
    <w:qFormat/>
    <w:rsid w:val="00EC02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226"/>
    <w:rPr>
      <w:i/>
      <w:iCs/>
      <w:color w:val="0F4761" w:themeColor="accent1" w:themeShade="BF"/>
    </w:rPr>
  </w:style>
  <w:style w:type="character" w:styleId="IntenseReference">
    <w:name w:val="Intense Reference"/>
    <w:basedOn w:val="DefaultParagraphFont"/>
    <w:uiPriority w:val="32"/>
    <w:qFormat/>
    <w:rsid w:val="00EC0226"/>
    <w:rPr>
      <w:b/>
      <w:bCs/>
      <w:smallCaps/>
      <w:color w:val="0F4761" w:themeColor="accent1" w:themeShade="BF"/>
      <w:spacing w:val="5"/>
    </w:rPr>
  </w:style>
  <w:style w:type="character" w:styleId="Strong">
    <w:name w:val="Strong"/>
    <w:basedOn w:val="DefaultParagraphFont"/>
    <w:uiPriority w:val="22"/>
    <w:qFormat/>
    <w:rsid w:val="00EC0226"/>
    <w:rPr>
      <w:b/>
      <w:bCs/>
    </w:rPr>
  </w:style>
  <w:style w:type="paragraph" w:styleId="NormalWeb">
    <w:name w:val="Normal (Web)"/>
    <w:basedOn w:val="Normal"/>
    <w:uiPriority w:val="99"/>
    <w:semiHidden/>
    <w:unhideWhenUsed/>
    <w:rsid w:val="00EC0226"/>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EC0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EC022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Accent4">
    <w:name w:val="Grid Table 2 Accent 4"/>
    <w:basedOn w:val="TableNormal"/>
    <w:uiPriority w:val="47"/>
    <w:rsid w:val="00EC0226"/>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4">
    <w:name w:val="List Table 2 Accent 4"/>
    <w:basedOn w:val="TableNormal"/>
    <w:uiPriority w:val="47"/>
    <w:rsid w:val="00EC0226"/>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3-Accent4">
    <w:name w:val="List Table 3 Accent 4"/>
    <w:basedOn w:val="TableNormal"/>
    <w:uiPriority w:val="48"/>
    <w:rsid w:val="00EC0226"/>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
    <w:name w:val="List Table 3"/>
    <w:basedOn w:val="TableNormal"/>
    <w:uiPriority w:val="48"/>
    <w:rsid w:val="00EC022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EC0226"/>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6Colorful-Accent4">
    <w:name w:val="List Table 6 Colorful Accent 4"/>
    <w:basedOn w:val="TableNormal"/>
    <w:uiPriority w:val="51"/>
    <w:rsid w:val="00EC0226"/>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7Colorful-Accent1">
    <w:name w:val="List Table 7 Colorful Accent 1"/>
    <w:basedOn w:val="TableNormal"/>
    <w:uiPriority w:val="52"/>
    <w:rsid w:val="00EC0226"/>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4-Accent1">
    <w:name w:val="List Table 4 Accent 1"/>
    <w:basedOn w:val="TableNormal"/>
    <w:uiPriority w:val="49"/>
    <w:rsid w:val="00EC022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apple-converted-space">
    <w:name w:val="apple-converted-space"/>
    <w:basedOn w:val="DefaultParagraphFont"/>
    <w:rsid w:val="00EC0226"/>
  </w:style>
  <w:style w:type="table" w:styleId="GridTable4-Accent1">
    <w:name w:val="Grid Table 4 Accent 1"/>
    <w:basedOn w:val="TableNormal"/>
    <w:uiPriority w:val="49"/>
    <w:rsid w:val="00EC022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906</Words>
  <Characters>5703</Characters>
  <Application>Microsoft Office Word</Application>
  <DocSecurity>0</DocSecurity>
  <Lines>356</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Kemp, Meshayla:(Contractor - Exelon)</dc:creator>
  <cp:keywords/>
  <dc:description/>
  <cp:lastModifiedBy>Kemp, Meshayla:(Contractor - Exelon)</cp:lastModifiedBy>
  <cp:revision>2</cp:revision>
  <dcterms:created xsi:type="dcterms:W3CDTF">2026-01-15T13:53:00Z</dcterms:created>
  <dcterms:modified xsi:type="dcterms:W3CDTF">2026-01-16T00:17:00Z</dcterms:modified>
</cp:coreProperties>
</file>