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44AD" w14:textId="1182C3EC" w:rsidR="00362C8B" w:rsidRDefault="00CB5CBD" w:rsidP="00CB5CBD">
      <w:pPr>
        <w:spacing w:line="480" w:lineRule="auto"/>
        <w:jc w:val="right"/>
      </w:pPr>
      <w:r>
        <w:t>Shay Snyder</w:t>
      </w:r>
    </w:p>
    <w:p w14:paraId="60A2EDC1" w14:textId="6A2659E7" w:rsidR="00CB5CBD" w:rsidRDefault="00CB5CBD" w:rsidP="00CB5CBD">
      <w:pPr>
        <w:spacing w:line="480" w:lineRule="auto"/>
        <w:jc w:val="right"/>
      </w:pPr>
      <w:r>
        <w:t>CSCI 4957 – Data Analytics</w:t>
      </w:r>
    </w:p>
    <w:p w14:paraId="5C53E39C" w14:textId="0AE48B5E" w:rsidR="00CB5CBD" w:rsidRDefault="00CB5CBD" w:rsidP="00CB5CBD">
      <w:pPr>
        <w:spacing w:line="480" w:lineRule="auto"/>
        <w:jc w:val="right"/>
      </w:pPr>
      <w:r>
        <w:t>Dr. Husari</w:t>
      </w:r>
    </w:p>
    <w:p w14:paraId="7CC34E8A" w14:textId="4E866319" w:rsidR="00CB5CBD" w:rsidRDefault="00CB5CBD" w:rsidP="00CB5CBD">
      <w:pPr>
        <w:spacing w:line="480" w:lineRule="auto"/>
        <w:jc w:val="center"/>
        <w:rPr>
          <w:b/>
          <w:bCs/>
        </w:rPr>
      </w:pPr>
      <w:r w:rsidRPr="00CB5CBD">
        <w:rPr>
          <w:b/>
          <w:bCs/>
        </w:rPr>
        <w:t>Exercise 12 - Cluster Analysis: The Wolf of Wall Street</w:t>
      </w:r>
    </w:p>
    <w:p w14:paraId="14949FA9" w14:textId="24BDC740" w:rsidR="00CB5CBD" w:rsidRDefault="00CB5CBD" w:rsidP="00CB5CBD">
      <w:pPr>
        <w:spacing w:line="480" w:lineRule="auto"/>
        <w:jc w:val="center"/>
        <w:rPr>
          <w:b/>
          <w:bCs/>
        </w:rPr>
      </w:pPr>
    </w:p>
    <w:p w14:paraId="1F91A636" w14:textId="1BD21280" w:rsidR="00CB5CBD" w:rsidRDefault="00CB5CBD" w:rsidP="005C71D7">
      <w:pPr>
        <w:spacing w:line="480" w:lineRule="auto"/>
        <w:ind w:firstLine="720"/>
        <w:jc w:val="both"/>
      </w:pPr>
      <w:r>
        <w:t xml:space="preserve">As a new data analyst at the world-class merchant and investment banking firm, </w:t>
      </w:r>
      <w:r>
        <w:rPr>
          <w:i/>
          <w:iCs/>
        </w:rPr>
        <w:t>WallStock</w:t>
      </w:r>
      <w:r>
        <w:t>, my task is to split the ‘PotentialClients.csv’ dataset into the various groups (clusters) tha</w:t>
      </w:r>
      <w:r w:rsidR="000259AE">
        <w:t>t</w:t>
      </w:r>
      <w:r>
        <w:t xml:space="preserve"> contain similar individuals. The programming language R and the K-means algorithm will be used to accomplish this task. Before I beg</w:t>
      </w:r>
      <w:r w:rsidR="000259AE">
        <w:t>a</w:t>
      </w:r>
      <w:r>
        <w:t xml:space="preserve">n manipulating the data, </w:t>
      </w:r>
      <w:r w:rsidR="005C71D7">
        <w:t>I plotted the data to get a better view of the dataset.</w:t>
      </w:r>
    </w:p>
    <w:p w14:paraId="25389A0F" w14:textId="24C43AA7" w:rsidR="005C71D7" w:rsidRDefault="005C71D7" w:rsidP="005C71D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D15B4D2" wp14:editId="1B1C3905">
            <wp:extent cx="5943600" cy="33305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73C" w14:textId="5B32512B" w:rsidR="005C71D7" w:rsidRDefault="005C71D7" w:rsidP="005C71D7">
      <w:pPr>
        <w:spacing w:line="480" w:lineRule="auto"/>
        <w:jc w:val="both"/>
      </w:pPr>
      <w:r>
        <w:tab/>
        <w:t xml:space="preserve">From this plot, we can see 15 distinct clusters of clients. One could simply move forward with the K-means algorithm from this point, but I decided to calculate the sum of squared distances (WSS) for various numbers of clusters. To build the elbow plot, I used a tutorial on </w:t>
      </w:r>
      <w:hyperlink r:id="rId5" w:history="1">
        <w:r w:rsidRPr="005C71D7">
          <w:rPr>
            <w:rStyle w:val="Hyperlink"/>
          </w:rPr>
          <w:t>r-bloggers.com</w:t>
        </w:r>
      </w:hyperlink>
      <w:r>
        <w:t xml:space="preserve">. </w:t>
      </w:r>
      <w:r>
        <w:lastRenderedPageBreak/>
        <w:t>(I am unsure if this step is necessar</w:t>
      </w:r>
      <w:r w:rsidR="000259AE">
        <w:t>y</w:t>
      </w:r>
      <w:r>
        <w:t xml:space="preserve"> but I like to give credit to the resources I used to accomplish my programming tasks). My elbow plot was calculated using 50 different starting points with the number of clusters ranging from 1 to 25. I realize that 25 clusters would be excessive, but I wanted to see how the graph changes from the instructional video on D2L.</w:t>
      </w:r>
    </w:p>
    <w:p w14:paraId="04E02A22" w14:textId="494547C4" w:rsidR="005C71D7" w:rsidRDefault="005C71D7" w:rsidP="005C71D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71C8136" wp14:editId="7BFD8E33">
            <wp:extent cx="4698748" cy="4241800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317" cy="42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132F" w14:textId="09AB35B1" w:rsidR="005C71D7" w:rsidRDefault="007D493B" w:rsidP="007D493B">
      <w:pPr>
        <w:spacing w:line="480" w:lineRule="auto"/>
        <w:jc w:val="both"/>
      </w:pPr>
      <w:r>
        <w:tab/>
        <w:t>From the elbow plot and my visual assessment, I am going to use 15 clusters for the K-means algorithm. Past 15 clusters, the slope of the elbow plot is basically zero. This means that very little information is lost at 15 clusters. Now, I ran the K-means algorithm with 15 clusters.</w:t>
      </w:r>
    </w:p>
    <w:p w14:paraId="08377D41" w14:textId="18ADA0D1" w:rsidR="007D493B" w:rsidRDefault="007D493B" w:rsidP="007D493B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A09702E" wp14:editId="07BA7F2D">
            <wp:extent cx="4680641" cy="3448129"/>
            <wp:effectExtent l="0" t="0" r="5715" b="635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224" cy="34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1FA2" w14:textId="795CEE22" w:rsidR="007D493B" w:rsidRPr="00CB5CBD" w:rsidRDefault="007D493B" w:rsidP="002F7577">
      <w:pPr>
        <w:spacing w:line="480" w:lineRule="auto"/>
        <w:jc w:val="both"/>
      </w:pPr>
      <w:r>
        <w:t>This plot shows the resulting plot from the K-means algorithm using 15 clusters. The plot doesn’t show 15 distinct colors and I think this could by simply fixed by using a different method to plot the clusters. Since our clients have been grouped into 15 distinct groups</w:t>
      </w:r>
      <w:r w:rsidR="002F7577">
        <w:t>, my task would be to study each of the 15 groups to gain insight about our customers. With this information and “immense skill” on my part, I have become The Wolf of Wall Street.</w:t>
      </w:r>
    </w:p>
    <w:sectPr w:rsidR="007D493B" w:rsidRPr="00CB5CBD" w:rsidSect="00AD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E5"/>
    <w:rsid w:val="000259AE"/>
    <w:rsid w:val="00222AE5"/>
    <w:rsid w:val="002F7577"/>
    <w:rsid w:val="00362C8B"/>
    <w:rsid w:val="005C71D7"/>
    <w:rsid w:val="007D493B"/>
    <w:rsid w:val="00AD0C37"/>
    <w:rsid w:val="00CB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5F164"/>
  <w15:chartTrackingRefBased/>
  <w15:docId w15:val="{C79A3607-673A-A043-965E-23723694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1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r-bloggers.com/finding-optimal-number-of-cluster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Snyder</dc:creator>
  <cp:keywords/>
  <dc:description/>
  <cp:lastModifiedBy>Shay Snyder</cp:lastModifiedBy>
  <cp:revision>3</cp:revision>
  <dcterms:created xsi:type="dcterms:W3CDTF">2020-04-15T19:40:00Z</dcterms:created>
  <dcterms:modified xsi:type="dcterms:W3CDTF">2020-04-15T23:02:00Z</dcterms:modified>
</cp:coreProperties>
</file>