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Interpreter’s data sheet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Family Name (Last Name):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Name (First name):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Interpreter’s Business or Organization Name: 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Street Number and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Apt/ Ste / Floor: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City or Town: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ZIP Code: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Country: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Interpreter’s Telephone Number: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Interpreter’s Email (if any):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Signature___________________________________________   Date_____________________________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