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spacing w:line="240" w:lineRule="auto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个人简历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姓名：冯仕意 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联系方式：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15717458106    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邮箱：shayne007@sina.cn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求职意向：Java/大模型应用开发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｜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薪资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面议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Style w:val="9"/>
          <w:rFonts w:hint="eastAsia" w:asciiTheme="minorEastAsia" w:hAnsiTheme="minorEastAsia" w:eastAsiaTheme="minorEastAsia" w:cstheme="minorEastAsia"/>
          <w:color w:val="auto"/>
          <w:sz w:val="24"/>
          <w:szCs w:val="24"/>
          <w:u w:val="thick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核心优势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kern w:val="0"/>
          <w:sz w:val="18"/>
          <w:szCs w:val="18"/>
          <w:lang w:val="en-US" w:eastAsia="zh-CN" w:bidi="ar"/>
        </w:rPr>
        <w:t>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>年软件系统</w:t>
      </w:r>
      <w:r>
        <w:rPr>
          <w:rFonts w:hint="eastAsia" w:asciiTheme="minorEastAsia" w:hAnsiTheme="minorEastAsia" w:cstheme="minorEastAsia"/>
          <w:color w:val="auto"/>
          <w:kern w:val="0"/>
          <w:sz w:val="18"/>
          <w:szCs w:val="18"/>
          <w:lang w:val="en-US" w:eastAsia="zh-CN" w:bidi="ar"/>
        </w:rPr>
        <w:t>设计与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>开发工作经验，涉及银行、政府、</w:t>
      </w:r>
      <w:r>
        <w:rPr>
          <w:rFonts w:hint="eastAsia" w:asciiTheme="minorEastAsia" w:hAnsiTheme="minorEastAsia" w:cstheme="minorEastAsia"/>
          <w:color w:val="auto"/>
          <w:kern w:val="0"/>
          <w:sz w:val="18"/>
          <w:szCs w:val="18"/>
          <w:lang w:val="en-US" w:eastAsia="zh-CN" w:bidi="ar"/>
        </w:rPr>
        <w:t>计算机视觉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 xml:space="preserve">、通信等多个业务领域；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>分布式</w:t>
      </w:r>
      <w:r>
        <w:rPr>
          <w:rFonts w:hint="eastAsia" w:asciiTheme="minorEastAsia" w:hAnsiTheme="minorEastAsia" w:cstheme="minorEastAsia"/>
          <w:color w:val="auto"/>
          <w:kern w:val="0"/>
          <w:sz w:val="18"/>
          <w:szCs w:val="18"/>
          <w:lang w:val="en-US" w:eastAsia="zh-CN" w:bidi="ar"/>
        </w:rPr>
        <w:t>系统开发、AI应用开发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>、高可用高性能基础服务</w:t>
      </w:r>
      <w:r>
        <w:rPr>
          <w:rFonts w:hint="eastAsia" w:asciiTheme="minorEastAsia" w:hAnsiTheme="minorEastAsia" w:cstheme="minorEastAsia"/>
          <w:color w:val="auto"/>
          <w:kern w:val="0"/>
          <w:sz w:val="18"/>
          <w:szCs w:val="18"/>
          <w:lang w:val="en-US" w:eastAsia="zh-CN" w:bidi="ar"/>
        </w:rPr>
        <w:t>与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 xml:space="preserve">基础组件的开发与维护经验；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  <w:t>Spring生态、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Redis、MySQL、JVM、并发编程、Kafka、微服务架构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、LLM大模型应用等全栈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技术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深度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auto"/>
          <w:kern w:val="0"/>
          <w:sz w:val="18"/>
          <w:szCs w:val="18"/>
          <w:lang w:val="en-US" w:eastAsia="zh-CN" w:bidi="ar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有作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为开发组长带领10人内团队的项目管理及技术指导经验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，CodeReview千余次有效降低问题率20%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18"/>
          <w:szCs w:val="18"/>
          <w:lang w:val="en-US" w:eastAsia="zh-CN" w:bidi="ar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Style w:val="9"/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Style w:val="9"/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6"/>
        </w:tabs>
        <w:spacing w:before="0" w:beforeAutospacing="0" w:after="0" w:afterAutospacing="0" w:line="34" w:lineRule="atLeast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后端架构：Spring Boot/Cloud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、DDD分析设计、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微服务治理（熔断/限流/链路追踪）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、Netty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6"/>
        </w:tabs>
        <w:spacing w:before="0" w:beforeAutospacing="0" w:after="0" w:afterAutospacing="0" w:line="34" w:lineRule="atLeast"/>
        <w:jc w:val="left"/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AI应用开发：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LLM（模型微调与蒸馏）、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Spring AI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/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LangChain4j、LangGragh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(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工作流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)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、RAG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/Agent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、MCP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/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A2A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6"/>
        </w:tabs>
        <w:spacing w:before="0" w:beforeAutospacing="0" w:after="0" w:afterAutospacing="0" w:line="34" w:lineRule="atLeast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性能调优：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JVM调优（CMS/G1/ZGC）、MySQL索引优化、慢SQL治理、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ElasticSearch分词优化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6"/>
        </w:tabs>
        <w:spacing w:before="0" w:beforeAutospacing="0" w:after="0" w:afterAutospacing="0" w:line="34" w:lineRule="atLeast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中间件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：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Kafka</w:t>
      </w:r>
      <w:r>
        <w:rPr>
          <w:rFonts w:hint="default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ISR机制调优</w:t>
      </w:r>
      <w:r>
        <w:rPr>
          <w:rFonts w:hint="default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)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、Redis</w:t>
      </w:r>
      <w:r>
        <w:rPr>
          <w:rFonts w:hint="default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缓存设计</w:t>
      </w:r>
      <w:r>
        <w:rPr>
          <w:rFonts w:hint="default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)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、Zookeeper（分布式锁/选举机制）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、Seata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(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AT/TCC模式</w:t>
      </w:r>
      <w:r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6"/>
        </w:tabs>
        <w:spacing w:before="0" w:beforeAutospacing="0" w:after="0" w:afterAutospacing="0" w:line="34" w:lineRule="atLeast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DevOps：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Docker容器化、Jenkins流水线设计、API网关限流、Sonar代码质量管控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6"/>
        </w:tabs>
        <w:spacing w:before="0" w:beforeAutospacing="0" w:after="0" w:afterAutospacing="0" w:line="34" w:lineRule="atLeast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Style w:val="9"/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工作经历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eastAsia" w:ascii="HYShuSongErKW" w:hAnsi="HYShuSongErKW" w:eastAsia="HYShuSongErKW" w:cs="HYShuSongErKW"/>
          <w:color w:val="auto"/>
          <w:kern w:val="0"/>
          <w:sz w:val="18"/>
          <w:szCs w:val="18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 xml:space="preserve">深圳中软国际科技服务有限公司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 xml:space="preserve"> 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Java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 xml:space="preserve">技术组长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 xml:space="preserve"> 2021年12月至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>2025年1月   深圳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实现AI engine服务对接NAIE网络AI云引擎与数据资产服务，实现AI模型重训练、微调的流程自动化，模型训练效率提升30%；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主导微服务底座升级，重构动态数据库灰度系统，升级执行效率提升50%；攻克线上服务偶现OOM、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句柄泄漏、异步消息丢失与积压、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Excel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文件导出卡死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等13项故障，保障系统稳定运行；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设计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三级缓存权限系统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（本地缓存+Redis集群+数据库），权限查询QPS从2k提升到1.2w；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开发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通用消息组件SDK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：封装Kafka消息重试、死信队列机制，消息吞吐量提升40%，积压率下降90%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实现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HDFS/NFS多驱动文件系统：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基于SPI机制支持动态切换，磁盘利用率均衡度达85%。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制定代码规范、技术评审流程，推动微服务多仓归一重构，模块问题数从TOP3降至TOP10外，提升团队开发质量；主导资源瘦身专项，通过依赖分析剔除冗余组件，部署包体积缩减60%。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湖南千视通信息科技有限公司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Jav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 xml:space="preserve">a高级开发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2018年10月至2020年8月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>长沙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负责视频AI结构化平台基础服务开发维护，支撑多个业务系统；落地单体应用的微服务化改造，拆分10多个Spring Cloud微服务与基础组件，实现接口响应时间缩短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30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%，吞吐量提升40%；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设计基于Zookeeper的分布式任务调度器，实现GPU等资源的动态分配，分析任务处理效率提升60%；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default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落地Docker容器化部署方案，标准化20+服务镜像模版，运维效率提升了30%；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搭建MySQL双主高可用集群（Keepalived + 虚拟IP），故障切换时间小于30秒。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Theme="minorEastAsia" w:hAnsiTheme="minorEastAsia" w:eastAsiaTheme="minorEastAsia" w:cstheme="minorEastAsia"/>
          <w:color w:val="auto"/>
          <w:sz w:val="22"/>
          <w:szCs w:val="22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广州市高奈特网络科技有限公司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Java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>工程师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 xml:space="preserve">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>2015年6月2018年9月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  <w:t xml:space="preserve"> </w:t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cstheme="minorEastAsia"/>
          <w:color w:val="auto"/>
          <w:sz w:val="20"/>
          <w:szCs w:val="20"/>
          <w:lang w:val="en-US" w:eastAsia="zh-CN"/>
        </w:rPr>
        <w:t>广州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高质量开发与交付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参与北京刑侦总队合成作战平台、青海省禁毒实战应用平台等省市级公安系统项目需求对接、设计、编码实现。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负责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全国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各地项目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定制化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需求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的收集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对接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以及系统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设计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编码实现，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跟踪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公司产品的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落地交付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工作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rPr>
          <w:rFonts w:hint="default" w:asciiTheme="minorEastAsia" w:hAnsiTheme="minorEastAsia" w:eastAsiaTheme="minorEastAsia" w:cstheme="minorEastAsia"/>
          <w:color w:val="494949"/>
          <w:sz w:val="22"/>
          <w:szCs w:val="22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494949"/>
          <w:sz w:val="20"/>
          <w:szCs w:val="20"/>
        </w:rPr>
        <w:t>北京宇信易诚网络技术有限公司</w:t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494949"/>
          <w:sz w:val="20"/>
          <w:szCs w:val="20"/>
        </w:rPr>
        <w:t>Java</w:t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>工程师</w:t>
      </w:r>
      <w:r>
        <w:rPr>
          <w:rStyle w:val="9"/>
          <w:rFonts w:hint="eastAsia" w:asciiTheme="minorEastAsia" w:hAnsiTheme="minorEastAsia" w:eastAsiaTheme="minorEastAsia" w:cstheme="minorEastAsia"/>
          <w:color w:val="494949"/>
          <w:sz w:val="20"/>
          <w:szCs w:val="20"/>
        </w:rPr>
        <w:t xml:space="preserve"> </w:t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color w:val="494949"/>
          <w:sz w:val="20"/>
          <w:szCs w:val="20"/>
        </w:rPr>
        <w:t>2014年4月至2015年5月</w:t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ab/>
      </w:r>
      <w:r>
        <w:rPr>
          <w:rStyle w:val="9"/>
          <w:rFonts w:hint="eastAsia" w:asciiTheme="minorEastAsia" w:hAnsiTheme="minorEastAsia" w:cstheme="minorEastAsia"/>
          <w:color w:val="494949"/>
          <w:sz w:val="20"/>
          <w:szCs w:val="20"/>
          <w:lang w:val="en-US" w:eastAsia="zh-CN"/>
        </w:rPr>
        <w:t>上海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 w:val="0"/>
          <w:bCs w:val="0"/>
          <w:color w:val="494949"/>
          <w:sz w:val="18"/>
          <w:szCs w:val="18"/>
          <w:lang w:val="en-US" w:eastAsia="zh-CN"/>
        </w:rPr>
        <w:t>参与上海交通银行网上银行项目理财产品、基金、手机银行等应用的后台服务接口开发。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项目经验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</w:pP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某金融公司AI智能工作流引擎与对话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系统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（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2025.03-2025.05独立搭建的学习项目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项目介绍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：应对金融行业数字化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、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智能化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转型需求，本项目构建本地化部署的AI工作流引擎与多模态对话系统，实现信贷审批全流程自动化和智能客服服务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Theme="minorEastAsia" w:hAnsiTheme="minorEastAsia" w:eastAsiaTheme="minorEastAsia" w:cstheme="minorEastAsia"/>
          <w:color w:val="auto"/>
          <w:sz w:val="22"/>
          <w:szCs w:val="22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技术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栈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：Spring 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Cloud/AI Alibaba +Higess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Nacos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Redis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Kafka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MySQL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ElasticSearch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Docker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+ K8s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核心贡献与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技术亮点：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借鉴langGraph的工作流图实现客户对话的智能客户问题反馈分类器、信贷智能审批工作流引擎；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使用计划模式Agent实现股票分析服务，基于MCP协议实现多编程语言的异构工具集，实现Python数据分析结果复用等功能。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基于RAG技术实现解析PDF等多种格式的金融领域数据，增强对话与特定业务知识的上下文相关性，提升知识问答的准确度；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缓存上下文管理实现多轮会话记忆，支持2000+会话并发数，平均响应时间30秒；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通过OpenTelemetry深度集成阿里ARMS产品实现LLM输入输出以及应用状态指标的监控告警；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使用Higress AI网关及其插件实现多模型提供者的负载均衡、敏感词过滤器、语义缓存等功能；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Nacos配置中心热更新LLM提示词模板、基于MCP Server改造现有API实现多种专用Agent智能体；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Style w:val="9"/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视频图像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AI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结构化分析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应用平台（2018.10-2020.08）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项目介绍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：实现视频、联网录像、图片等资源的管理以及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结构化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分析任务的分布式调度；将AI算法分析出的人行、人脸、车辆目标等结构化数据进行存储、分析以及实战应用。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技术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栈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：Spring Cloud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Zookeeper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Redis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Kafka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MySQL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ElasticSearch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Docker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核心贡献与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技术亮点：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使用Zookeeper实现分布式任务调度，服务器节点使用Zookeeper分布式锁实现对分析任务的添加、状态更新；根据机器内存、CPU、GPU等资源利用率情况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实现自定义的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负载均衡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算法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对接第三方系统使用Kafka消息队列推送图片结构化分析结果数据；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Style w:val="9"/>
          <w:rFonts w:hint="eastAsia" w:asciiTheme="minorEastAsia" w:hAnsiTheme="minorEastAsia" w:eastAsiaTheme="minorEastAsia" w:cstheme="minorEastAsia"/>
          <w:color w:val="auto"/>
          <w:sz w:val="20"/>
          <w:szCs w:val="20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引入Guava Ratelimiter限流组件及定时任务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补偿机制，保障数据的最终一致性。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Jekins持续集成实践；使用Docker进行应用容器化部署，实现了环境的标准化和版本控制；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落地分库分表存储亿级车辆卡口数据，查询效率提升60%；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使用分布式文档存储ElasticSearch存储分析结果数据，实现近实时的目标检索功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能；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NetMaster Engine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 xml:space="preserve"> SaaS服务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基础平台</w:t>
      </w:r>
      <w:r>
        <w:rPr>
          <w:rStyle w:val="9"/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（2022.04-2024.12）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项目介绍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：基于CloudSOP底座实现的网络云引擎微服务基础平台，包含支持各个业务系统的用户登录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、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权限系统、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文件系统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、日志存储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、项目管理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、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动态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数据库管理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、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项目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灰度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升级服务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等公共基础服务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以及各种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SDK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基础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组件等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等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技术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栈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：Spring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CloudSOP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底座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Redis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Kafka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+</w:t>
      </w: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GaussDB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核心贡献与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技术亮点：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" w:lineRule="atLeast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基于RBAC&amp;ABAC的权限系统设计，使用三级缓存优化接口权限数据查询的性能，使用Redis分布式锁解决权限并发修改问题；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基于数据库驱动程序开发通用的数据库管理的客户端SDK，用于支持动态数据库创建业务场景；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基于Kafka集群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封装Kafka Java Client的API，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实现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通用的消息组件SDK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，用于支持微服务之间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大规模异步消息传递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、异步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http接口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调用的业务场景；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通用消息组件被5个业务线复用，减少重复开发工作量80%；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审计日志组件：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18"/>
          <w:szCs w:val="18"/>
          <w:lang w:val="en-US" w:eastAsia="zh-CN"/>
        </w:rPr>
        <w:t>集成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RocketMQ Client 实现日志异步收集，百万级日志处理耗时从5分钟降至30秒；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4" w:lineRule="atLeast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ascii="Wingdings" w:hAnsi="Wingdings" w:eastAsia="宋体" w:cs="Wingdings"/>
          <w:color w:val="auto"/>
          <w:kern w:val="0"/>
          <w:sz w:val="14"/>
          <w:szCs w:val="14"/>
          <w:lang w:val="en-US" w:eastAsia="zh-CN" w:bidi="ar"/>
        </w:rPr>
        <w:t xml:space="preserve"> </w:t>
      </w:r>
      <w:r>
        <w:rPr>
          <w:rFonts w:hint="eastAsia" w:asciiTheme="minorEastAsia" w:hAnsiTheme="minorEastAsia" w:cstheme="minorEastAsia"/>
          <w:b/>
          <w:bCs/>
          <w:color w:val="auto"/>
          <w:sz w:val="18"/>
          <w:szCs w:val="18"/>
          <w:lang w:val="en-US" w:eastAsia="zh-CN"/>
        </w:rPr>
        <w:t>灰度路由服务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基于Redis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Lua脚本实现的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流量灰度路由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转发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eastAsia="zh-CN"/>
        </w:rPr>
        <w:t>，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支持微服务多版本部署并行测试，灰度升级故障率下降90%，升级执行效率提升50%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Style w:val="9"/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教育背景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color w:val="auto"/>
          <w:sz w:val="22"/>
          <w:szCs w:val="22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</w:rPr>
        <w:t>2013年7月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18"/>
          <w:szCs w:val="18"/>
        </w:rPr>
        <w:t>本科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</w:rPr>
        <w:t>毕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业于</w:t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</w:rPr>
        <w:t>吉首大学电子信息工程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18"/>
          <w:szCs w:val="18"/>
        </w:rPr>
        <w:t>专业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，并获得工学学士学位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英语六级、计算机二级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4726"/>
    <w:multiLevelType w:val="multilevel"/>
    <w:tmpl w:val="F7FF4726"/>
    <w:lvl w:ilvl="0" w:tentative="0">
      <w:start w:val="1"/>
      <w:numFmt w:val="bullet"/>
      <w:lvlText w:val=""/>
      <w:lvlJc w:val="left"/>
      <w:pPr>
        <w:tabs>
          <w:tab w:val="left" w:pos="256"/>
        </w:tabs>
        <w:ind w:left="420" w:leftChars="0" w:hanging="420" w:firstLineChars="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F28FD"/>
    <w:rsid w:val="0FE7638E"/>
    <w:rsid w:val="158B4E8D"/>
    <w:rsid w:val="1AEF3443"/>
    <w:rsid w:val="1BDEE11C"/>
    <w:rsid w:val="1BFD8F2A"/>
    <w:rsid w:val="1CE7D126"/>
    <w:rsid w:val="1DF7EE70"/>
    <w:rsid w:val="1FF3B353"/>
    <w:rsid w:val="1FFDF74A"/>
    <w:rsid w:val="1FFF122C"/>
    <w:rsid w:val="2B7F3003"/>
    <w:rsid w:val="2BDF54A1"/>
    <w:rsid w:val="2BF53378"/>
    <w:rsid w:val="2C7FE5CD"/>
    <w:rsid w:val="2DFF5772"/>
    <w:rsid w:val="2EE1C665"/>
    <w:rsid w:val="2F4BEF1C"/>
    <w:rsid w:val="2F77BFE8"/>
    <w:rsid w:val="2FCA526B"/>
    <w:rsid w:val="2FF3692D"/>
    <w:rsid w:val="347FE662"/>
    <w:rsid w:val="357F6132"/>
    <w:rsid w:val="369FDF64"/>
    <w:rsid w:val="36FDCC2B"/>
    <w:rsid w:val="377E5B0A"/>
    <w:rsid w:val="37BCC502"/>
    <w:rsid w:val="3955DFDC"/>
    <w:rsid w:val="3A63278F"/>
    <w:rsid w:val="3BBD71D8"/>
    <w:rsid w:val="3BBF1DFE"/>
    <w:rsid w:val="3BF70D1A"/>
    <w:rsid w:val="3D5FADE3"/>
    <w:rsid w:val="3D74B2CB"/>
    <w:rsid w:val="3D7B2F5F"/>
    <w:rsid w:val="3DB6FDDF"/>
    <w:rsid w:val="3DE32294"/>
    <w:rsid w:val="3DEB97D5"/>
    <w:rsid w:val="3DFE70EA"/>
    <w:rsid w:val="3EFC0D0E"/>
    <w:rsid w:val="3F4DE72D"/>
    <w:rsid w:val="3F5F2D9F"/>
    <w:rsid w:val="3F8BFD8D"/>
    <w:rsid w:val="3FEB11D6"/>
    <w:rsid w:val="3FEFA09B"/>
    <w:rsid w:val="47D7BDBF"/>
    <w:rsid w:val="4DB99042"/>
    <w:rsid w:val="4DEF472E"/>
    <w:rsid w:val="4E3FDB53"/>
    <w:rsid w:val="4EBB2918"/>
    <w:rsid w:val="4F5B4562"/>
    <w:rsid w:val="4FB541D6"/>
    <w:rsid w:val="4FBE1CE6"/>
    <w:rsid w:val="4FBF5D1D"/>
    <w:rsid w:val="4FD4DDFE"/>
    <w:rsid w:val="4FFF06BF"/>
    <w:rsid w:val="53D90D74"/>
    <w:rsid w:val="54BD4A1A"/>
    <w:rsid w:val="567F1DCC"/>
    <w:rsid w:val="57B2DBAD"/>
    <w:rsid w:val="57F74D6C"/>
    <w:rsid w:val="58F5D732"/>
    <w:rsid w:val="59FE23A1"/>
    <w:rsid w:val="5ADDCBCA"/>
    <w:rsid w:val="5B9F6CBE"/>
    <w:rsid w:val="5BA7DEF3"/>
    <w:rsid w:val="5BEF9154"/>
    <w:rsid w:val="5BEFCCC3"/>
    <w:rsid w:val="5DEEFAA7"/>
    <w:rsid w:val="5E5E07F4"/>
    <w:rsid w:val="5E75E580"/>
    <w:rsid w:val="5F5C5F84"/>
    <w:rsid w:val="5F7F179D"/>
    <w:rsid w:val="5FCAA3D5"/>
    <w:rsid w:val="5FFE7E08"/>
    <w:rsid w:val="5FFEA39A"/>
    <w:rsid w:val="5FFEA5A1"/>
    <w:rsid w:val="639E27AE"/>
    <w:rsid w:val="63BB94E0"/>
    <w:rsid w:val="63DB7462"/>
    <w:rsid w:val="63EFF42A"/>
    <w:rsid w:val="648D1684"/>
    <w:rsid w:val="653F7399"/>
    <w:rsid w:val="65F7DF03"/>
    <w:rsid w:val="66AF3D53"/>
    <w:rsid w:val="673686BF"/>
    <w:rsid w:val="69FD4302"/>
    <w:rsid w:val="6B6BB49B"/>
    <w:rsid w:val="6BDF5242"/>
    <w:rsid w:val="6BF270A1"/>
    <w:rsid w:val="6BFB3984"/>
    <w:rsid w:val="6CFFF1CE"/>
    <w:rsid w:val="6DDEAFB6"/>
    <w:rsid w:val="6DF787D3"/>
    <w:rsid w:val="6EBBD1BA"/>
    <w:rsid w:val="6F7FA5F4"/>
    <w:rsid w:val="6F7FBD27"/>
    <w:rsid w:val="70FE6922"/>
    <w:rsid w:val="71DFFB67"/>
    <w:rsid w:val="723F6537"/>
    <w:rsid w:val="72FAB171"/>
    <w:rsid w:val="73CEDC93"/>
    <w:rsid w:val="753EC24B"/>
    <w:rsid w:val="758A5391"/>
    <w:rsid w:val="75DDF3F5"/>
    <w:rsid w:val="75F7C241"/>
    <w:rsid w:val="76B6B5C3"/>
    <w:rsid w:val="76D62683"/>
    <w:rsid w:val="76EF3E0A"/>
    <w:rsid w:val="7757AD40"/>
    <w:rsid w:val="7760AFB3"/>
    <w:rsid w:val="777F859D"/>
    <w:rsid w:val="77DF4780"/>
    <w:rsid w:val="77EB9B6D"/>
    <w:rsid w:val="77EC3540"/>
    <w:rsid w:val="77F5D3B8"/>
    <w:rsid w:val="78BF77F8"/>
    <w:rsid w:val="78D7ED1D"/>
    <w:rsid w:val="79FFB4DA"/>
    <w:rsid w:val="7ACED2D4"/>
    <w:rsid w:val="7AD74BAD"/>
    <w:rsid w:val="7AE40BF5"/>
    <w:rsid w:val="7AFF530F"/>
    <w:rsid w:val="7B3B5ABD"/>
    <w:rsid w:val="7B6BF70C"/>
    <w:rsid w:val="7B7554D1"/>
    <w:rsid w:val="7BF24B7E"/>
    <w:rsid w:val="7BF51694"/>
    <w:rsid w:val="7BFF2E88"/>
    <w:rsid w:val="7C3EDB5B"/>
    <w:rsid w:val="7C7E76EA"/>
    <w:rsid w:val="7C7EE9E7"/>
    <w:rsid w:val="7CAD6FF5"/>
    <w:rsid w:val="7CEF8D72"/>
    <w:rsid w:val="7CFFF7DF"/>
    <w:rsid w:val="7D7D1257"/>
    <w:rsid w:val="7DACC9FD"/>
    <w:rsid w:val="7DDE3E74"/>
    <w:rsid w:val="7DF342C6"/>
    <w:rsid w:val="7DFAC559"/>
    <w:rsid w:val="7DFE12D5"/>
    <w:rsid w:val="7DFFE5BF"/>
    <w:rsid w:val="7E5EF5DC"/>
    <w:rsid w:val="7ECE3FF5"/>
    <w:rsid w:val="7EF44D23"/>
    <w:rsid w:val="7EFA1486"/>
    <w:rsid w:val="7EFE3411"/>
    <w:rsid w:val="7EFEABA9"/>
    <w:rsid w:val="7F06546F"/>
    <w:rsid w:val="7F0B1E74"/>
    <w:rsid w:val="7F0D6550"/>
    <w:rsid w:val="7F3F449B"/>
    <w:rsid w:val="7F574809"/>
    <w:rsid w:val="7F6D8471"/>
    <w:rsid w:val="7F7F781B"/>
    <w:rsid w:val="7F8F4AAA"/>
    <w:rsid w:val="7F9F98DE"/>
    <w:rsid w:val="7FAD7DEB"/>
    <w:rsid w:val="7FB4E633"/>
    <w:rsid w:val="7FBA467E"/>
    <w:rsid w:val="7FBFC92B"/>
    <w:rsid w:val="7FBFD97B"/>
    <w:rsid w:val="7FCEC78B"/>
    <w:rsid w:val="7FD3BE09"/>
    <w:rsid w:val="7FDA2E18"/>
    <w:rsid w:val="7FDC5402"/>
    <w:rsid w:val="7FDCE6A4"/>
    <w:rsid w:val="7FDDD331"/>
    <w:rsid w:val="7FDFCC42"/>
    <w:rsid w:val="7FE6A0E6"/>
    <w:rsid w:val="7FEF3E7C"/>
    <w:rsid w:val="7FEFFAE6"/>
    <w:rsid w:val="7FF50D80"/>
    <w:rsid w:val="7FFBAC7F"/>
    <w:rsid w:val="7FFE4ED0"/>
    <w:rsid w:val="7FFEFA3A"/>
    <w:rsid w:val="7FFF3AE6"/>
    <w:rsid w:val="7FFF886B"/>
    <w:rsid w:val="7FFFA434"/>
    <w:rsid w:val="7FFFADB9"/>
    <w:rsid w:val="83F7367A"/>
    <w:rsid w:val="8B27CC19"/>
    <w:rsid w:val="8E3DEF5C"/>
    <w:rsid w:val="8FFD90CD"/>
    <w:rsid w:val="95796956"/>
    <w:rsid w:val="97F7BE3D"/>
    <w:rsid w:val="97FE68E1"/>
    <w:rsid w:val="9BD76C37"/>
    <w:rsid w:val="9DD6F9F6"/>
    <w:rsid w:val="9EFF01DA"/>
    <w:rsid w:val="9EFF6B93"/>
    <w:rsid w:val="9FFE8F47"/>
    <w:rsid w:val="A7EC842D"/>
    <w:rsid w:val="A917A9B1"/>
    <w:rsid w:val="AA7F711F"/>
    <w:rsid w:val="AB7FBB58"/>
    <w:rsid w:val="ABEFE75D"/>
    <w:rsid w:val="ABFAD235"/>
    <w:rsid w:val="AD8F435D"/>
    <w:rsid w:val="AE1F1163"/>
    <w:rsid w:val="AE9B3C7E"/>
    <w:rsid w:val="AF3BEB28"/>
    <w:rsid w:val="AF7F7F93"/>
    <w:rsid w:val="AFCF62D9"/>
    <w:rsid w:val="B5F7DC18"/>
    <w:rsid w:val="B7BF47E3"/>
    <w:rsid w:val="B97FB18D"/>
    <w:rsid w:val="B9C3C562"/>
    <w:rsid w:val="BA7C970C"/>
    <w:rsid w:val="BABE4FB4"/>
    <w:rsid w:val="BB4B8B94"/>
    <w:rsid w:val="BB7F5382"/>
    <w:rsid w:val="BBAD18E2"/>
    <w:rsid w:val="BDE3AF34"/>
    <w:rsid w:val="BDEBE853"/>
    <w:rsid w:val="BDEF05FE"/>
    <w:rsid w:val="BE9C7756"/>
    <w:rsid w:val="BEC94DA1"/>
    <w:rsid w:val="BED77844"/>
    <w:rsid w:val="BEFD4539"/>
    <w:rsid w:val="BF77C2A8"/>
    <w:rsid w:val="BF7CB73F"/>
    <w:rsid w:val="BFDF4FCF"/>
    <w:rsid w:val="BFDFDB3D"/>
    <w:rsid w:val="BFF362C6"/>
    <w:rsid w:val="BFF3FFD3"/>
    <w:rsid w:val="BFF6D72C"/>
    <w:rsid w:val="BFF70840"/>
    <w:rsid w:val="BFF8BCB7"/>
    <w:rsid w:val="BFFBC90E"/>
    <w:rsid w:val="BFFDE650"/>
    <w:rsid w:val="C7BB8CC8"/>
    <w:rsid w:val="C7FB7252"/>
    <w:rsid w:val="CB9F3DF8"/>
    <w:rsid w:val="CFEDA633"/>
    <w:rsid w:val="D1D4DF95"/>
    <w:rsid w:val="D3FCB20A"/>
    <w:rsid w:val="D4B59C8C"/>
    <w:rsid w:val="D5BCD3F6"/>
    <w:rsid w:val="D5FFD48E"/>
    <w:rsid w:val="D66EBD4C"/>
    <w:rsid w:val="D67FD84D"/>
    <w:rsid w:val="D6FE4EBD"/>
    <w:rsid w:val="D7A8BF99"/>
    <w:rsid w:val="D7FBF623"/>
    <w:rsid w:val="D7FFF503"/>
    <w:rsid w:val="D9B6E4F2"/>
    <w:rsid w:val="D9D75B44"/>
    <w:rsid w:val="D9F3DB3A"/>
    <w:rsid w:val="DAACC020"/>
    <w:rsid w:val="DAEF0A6D"/>
    <w:rsid w:val="DB1601AC"/>
    <w:rsid w:val="DBDF1DDA"/>
    <w:rsid w:val="DBF3289B"/>
    <w:rsid w:val="DBFF7B89"/>
    <w:rsid w:val="DD7F7AD3"/>
    <w:rsid w:val="DDEF9239"/>
    <w:rsid w:val="DDF520D6"/>
    <w:rsid w:val="DE772F1F"/>
    <w:rsid w:val="DEE51AA3"/>
    <w:rsid w:val="DF545CE1"/>
    <w:rsid w:val="DF6EEB40"/>
    <w:rsid w:val="DFAF456B"/>
    <w:rsid w:val="DFB7D9FD"/>
    <w:rsid w:val="DFEFF79A"/>
    <w:rsid w:val="E35F8D29"/>
    <w:rsid w:val="E3BF3233"/>
    <w:rsid w:val="E5EF5AD2"/>
    <w:rsid w:val="E5F7CC70"/>
    <w:rsid w:val="E675BB5C"/>
    <w:rsid w:val="E77D88E6"/>
    <w:rsid w:val="E77F8B75"/>
    <w:rsid w:val="E7CCEF68"/>
    <w:rsid w:val="E7DF48A9"/>
    <w:rsid w:val="E7FDD36A"/>
    <w:rsid w:val="E7FE1EE7"/>
    <w:rsid w:val="E7FF37EA"/>
    <w:rsid w:val="E93C7B37"/>
    <w:rsid w:val="E9C796EE"/>
    <w:rsid w:val="E9F6B610"/>
    <w:rsid w:val="EB7BD111"/>
    <w:rsid w:val="EBFB50F4"/>
    <w:rsid w:val="ECE53F5B"/>
    <w:rsid w:val="ECF37A91"/>
    <w:rsid w:val="EDEF2F0C"/>
    <w:rsid w:val="EDF551E6"/>
    <w:rsid w:val="EEBB1140"/>
    <w:rsid w:val="EEF78B8B"/>
    <w:rsid w:val="EF7EBC47"/>
    <w:rsid w:val="EF7F3B7A"/>
    <w:rsid w:val="EF7FBC1F"/>
    <w:rsid w:val="EF8F7ECD"/>
    <w:rsid w:val="EF9D0DAC"/>
    <w:rsid w:val="EFAA4822"/>
    <w:rsid w:val="EFC04332"/>
    <w:rsid w:val="EFCA339E"/>
    <w:rsid w:val="EFDAE00D"/>
    <w:rsid w:val="EFE731F0"/>
    <w:rsid w:val="EFFD04D7"/>
    <w:rsid w:val="EFFFA817"/>
    <w:rsid w:val="F2FAEB02"/>
    <w:rsid w:val="F37A3612"/>
    <w:rsid w:val="F3D7DAB5"/>
    <w:rsid w:val="F3DD01C3"/>
    <w:rsid w:val="F3EEB734"/>
    <w:rsid w:val="F3F42AEA"/>
    <w:rsid w:val="F6370DA4"/>
    <w:rsid w:val="F63B8E52"/>
    <w:rsid w:val="F7AE3E95"/>
    <w:rsid w:val="F7CD4A56"/>
    <w:rsid w:val="F7DB8CEB"/>
    <w:rsid w:val="F7E714AE"/>
    <w:rsid w:val="F7F79CEA"/>
    <w:rsid w:val="F7F79FFA"/>
    <w:rsid w:val="F8F767C1"/>
    <w:rsid w:val="F8FE16CC"/>
    <w:rsid w:val="F9CB1DD6"/>
    <w:rsid w:val="F9DB9568"/>
    <w:rsid w:val="FA1F2E74"/>
    <w:rsid w:val="FABBDDCC"/>
    <w:rsid w:val="FAF76618"/>
    <w:rsid w:val="FAF78278"/>
    <w:rsid w:val="FB6EEB30"/>
    <w:rsid w:val="FB73BAF2"/>
    <w:rsid w:val="FB792B58"/>
    <w:rsid w:val="FB97299C"/>
    <w:rsid w:val="FB9D86DF"/>
    <w:rsid w:val="FBCB31D2"/>
    <w:rsid w:val="FBCFD5CA"/>
    <w:rsid w:val="FBDFBEF9"/>
    <w:rsid w:val="FBFFB52D"/>
    <w:rsid w:val="FC4D4DD0"/>
    <w:rsid w:val="FC7E94F5"/>
    <w:rsid w:val="FC9FEA1A"/>
    <w:rsid w:val="FCF6C4F5"/>
    <w:rsid w:val="FDBC31AB"/>
    <w:rsid w:val="FDEF8CB9"/>
    <w:rsid w:val="FDFCCBF3"/>
    <w:rsid w:val="FE7F1E1B"/>
    <w:rsid w:val="FEBF20A0"/>
    <w:rsid w:val="FEDF6328"/>
    <w:rsid w:val="FEDFA3E4"/>
    <w:rsid w:val="FEFDC1E9"/>
    <w:rsid w:val="FEFE7F87"/>
    <w:rsid w:val="FEFF5471"/>
    <w:rsid w:val="FEFF62D1"/>
    <w:rsid w:val="FF2F9CB0"/>
    <w:rsid w:val="FF38C732"/>
    <w:rsid w:val="FF4C39FA"/>
    <w:rsid w:val="FF76BB1A"/>
    <w:rsid w:val="FF7B5AA8"/>
    <w:rsid w:val="FF936F3F"/>
    <w:rsid w:val="FF9ED578"/>
    <w:rsid w:val="FFAB028F"/>
    <w:rsid w:val="FFB78657"/>
    <w:rsid w:val="FFCE2849"/>
    <w:rsid w:val="FFD43367"/>
    <w:rsid w:val="FFD7CF03"/>
    <w:rsid w:val="FFD9B991"/>
    <w:rsid w:val="FFDD0892"/>
    <w:rsid w:val="FFE520F2"/>
    <w:rsid w:val="FFE5666E"/>
    <w:rsid w:val="FFEEF603"/>
    <w:rsid w:val="FFEF4DFA"/>
    <w:rsid w:val="FFF347F6"/>
    <w:rsid w:val="FFF74529"/>
    <w:rsid w:val="FFF79E3C"/>
    <w:rsid w:val="FFF87D5F"/>
    <w:rsid w:val="FFFFAA6B"/>
    <w:rsid w:val="FFFFD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2281</Words>
  <Characters>2938</Characters>
  <Lines>0</Lines>
  <Paragraphs>0</Paragraphs>
  <TotalTime>1494</TotalTime>
  <ScaleCrop>false</ScaleCrop>
  <LinksUpToDate>false</LinksUpToDate>
  <CharactersWithSpaces>3032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2023-08-27T08:23:00Z</dcterms:created>
  <dc:creator>fengshiyi</dc:creator>
  <cp:lastModifiedBy>killtheboy</cp:lastModifiedBy>
  <dcterms:modified xsi:type="dcterms:W3CDTF">2025-05-27T16:28:48Z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D20B830032C31881C07735686979B1AF_43</vt:lpwstr>
  </property>
</Properties>
</file>