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33F86" w:rsidRDefault="0050311A">
      <w:pPr>
        <w:pStyle w:val="a3"/>
        <w:contextualSpacing w:val="0"/>
      </w:pPr>
      <w:bookmarkStart w:id="0" w:name="_qg6toikwt2kv" w:colFirst="0" w:colLast="0"/>
      <w:bookmarkEnd w:id="0"/>
      <w:r>
        <w:t>Assignment 3</w:t>
      </w:r>
    </w:p>
    <w:p w:rsidR="00133F86" w:rsidRDefault="0050311A">
      <w:pPr>
        <w:pStyle w:val="a4"/>
        <w:contextualSpacing w:val="0"/>
      </w:pPr>
      <w:bookmarkStart w:id="1" w:name="_qf11q5v50pjg" w:colFirst="0" w:colLast="0"/>
      <w:bookmarkEnd w:id="1"/>
      <w:r>
        <w:rPr>
          <w:rFonts w:ascii="Times New Roman" w:eastAsia="Times New Roman" w:hAnsi="Times New Roman" w:cs="Times New Roman"/>
        </w:rPr>
        <w:t>CSC 411/2515</w:t>
      </w: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p w:rsidR="00133F86" w:rsidRDefault="0050311A">
      <w:pPr>
        <w:pStyle w:val="normal"/>
      </w:pPr>
      <w:r>
        <w:rPr>
          <w:color w:val="999999"/>
        </w:rPr>
        <w:t>Team</w:t>
      </w:r>
    </w:p>
    <w:p w:rsidR="00133F86" w:rsidRDefault="0050311A">
      <w:pPr>
        <w:pStyle w:val="normal"/>
      </w:pPr>
      <w:r>
        <w:rPr>
          <w:sz w:val="28"/>
          <w:szCs w:val="28"/>
        </w:rPr>
        <w:t>Infinite Improbability Drive</w:t>
      </w:r>
    </w:p>
    <w:p w:rsidR="00133F86" w:rsidRDefault="00133F86">
      <w:pPr>
        <w:pStyle w:val="normal"/>
      </w:pPr>
    </w:p>
    <w:p w:rsidR="00133F86" w:rsidRDefault="0050311A">
      <w:pPr>
        <w:pStyle w:val="normal"/>
      </w:pPr>
      <w:r>
        <w:t xml:space="preserve">Jean-Francois </w:t>
      </w:r>
      <w:proofErr w:type="spellStart"/>
      <w:r>
        <w:t>Lafleche</w:t>
      </w:r>
      <w:proofErr w:type="spellEnd"/>
      <w:r>
        <w:t xml:space="preserve"> </w:t>
      </w:r>
    </w:p>
    <w:p w:rsidR="00133F86" w:rsidRDefault="0050311A">
      <w:pPr>
        <w:pStyle w:val="normal"/>
      </w:pPr>
      <w:r>
        <w:rPr>
          <w:i/>
          <w:color w:val="999999"/>
        </w:rPr>
        <w:t>1003727363</w:t>
      </w:r>
    </w:p>
    <w:p w:rsidR="00133F86" w:rsidRDefault="00133F86">
      <w:pPr>
        <w:pStyle w:val="normal"/>
      </w:pPr>
    </w:p>
    <w:p w:rsidR="00133F86" w:rsidRDefault="0050311A">
      <w:pPr>
        <w:pStyle w:val="normal"/>
      </w:pPr>
      <w:r>
        <w:t>Shayne Lin</w:t>
      </w:r>
    </w:p>
    <w:p w:rsidR="00133F86" w:rsidRDefault="0050311A">
      <w:pPr>
        <w:pStyle w:val="normal"/>
      </w:pPr>
      <w:r>
        <w:rPr>
          <w:i/>
          <w:color w:val="999999"/>
        </w:rPr>
        <w:t>998701542</w:t>
      </w:r>
    </w:p>
    <w:p w:rsidR="00133F86" w:rsidRDefault="0050311A" w:rsidP="005C17AA">
      <w:pPr>
        <w:pStyle w:val="normal"/>
      </w:pPr>
      <w:r>
        <w:br w:type="page"/>
      </w:r>
      <w:bookmarkStart w:id="2" w:name="_jio8luhudj" w:colFirst="0" w:colLast="0"/>
      <w:bookmarkEnd w:id="2"/>
    </w:p>
    <w:p w:rsidR="00133F86" w:rsidRPr="005C17AA" w:rsidRDefault="0050311A" w:rsidP="005C17AA">
      <w:pPr>
        <w:pStyle w:val="1"/>
        <w:numPr>
          <w:ilvl w:val="0"/>
          <w:numId w:val="1"/>
        </w:numPr>
        <w:ind w:left="567" w:hanging="360"/>
        <w:rPr>
          <w:rStyle w:val="af4"/>
          <w:sz w:val="28"/>
        </w:rPr>
      </w:pPr>
      <w:bookmarkStart w:id="3" w:name="_h04963p0mclq" w:colFirst="0" w:colLast="0"/>
      <w:bookmarkEnd w:id="3"/>
      <w:r w:rsidRPr="005C17AA">
        <w:rPr>
          <w:rStyle w:val="af4"/>
          <w:sz w:val="28"/>
        </w:rPr>
        <w:lastRenderedPageBreak/>
        <w:t>Introduction</w:t>
      </w:r>
    </w:p>
    <w:p w:rsidR="00385581" w:rsidRDefault="0050311A">
      <w:pPr>
        <w:pStyle w:val="normal"/>
      </w:pPr>
      <w:r>
        <w:t xml:space="preserve">Scene classification is one of the most difficult problems in the machine learning community and is often used as a benchmark for algorithm performance. One of the </w:t>
      </w:r>
      <w:r w:rsidR="002C0C73">
        <w:t xml:space="preserve">big </w:t>
      </w:r>
      <w:r>
        <w:t>challenges associated with scene prediction is that these images are classified semanti</w:t>
      </w:r>
      <w:r>
        <w:t>cally and analyzing individual pixels will often yield poor results. One approach to</w:t>
      </w:r>
      <w:r w:rsidR="002C0C73">
        <w:t xml:space="preserve"> address</w:t>
      </w:r>
      <w:r>
        <w:t xml:space="preserve"> the problem involves generating low level features </w:t>
      </w:r>
      <w:r w:rsidR="002C0C73">
        <w:t>from</w:t>
      </w:r>
      <w:r>
        <w:t xml:space="preserve"> these images and </w:t>
      </w:r>
      <w:proofErr w:type="gramStart"/>
      <w:r w:rsidR="002C0C73">
        <w:t>perform</w:t>
      </w:r>
      <w:proofErr w:type="gramEnd"/>
      <w:r w:rsidR="002C0C73">
        <w:t xml:space="preserve"> classification</w:t>
      </w:r>
      <w:r>
        <w:t xml:space="preserve"> on these features. Two popular features that are often used in scene classificat</w:t>
      </w:r>
      <w:r>
        <w:t>ions are GIST and SIFT features. The former detects gradients (magnitude and orientations) in different parts of an image while the latter extracts blob features at different scales. While these features have significant improvements over pixel representat</w:t>
      </w:r>
      <w:r w:rsidR="002C0C73">
        <w:t>ion</w:t>
      </w:r>
      <w:r>
        <w:t xml:space="preserve">, they only perform well on object detection and classifications with a small number of classes. </w:t>
      </w:r>
      <w:r w:rsidR="00385581">
        <w:t xml:space="preserve">In addition, we also considered Google’s Inception v3 CNN model, which was trained on over 1,000,000 images and 1,000 classes from </w:t>
      </w:r>
      <w:proofErr w:type="spellStart"/>
      <w:r w:rsidR="00385581">
        <w:t>ImageNet</w:t>
      </w:r>
      <w:proofErr w:type="spellEnd"/>
      <w:r w:rsidR="00385581">
        <w:t xml:space="preserve">. The number of training examples and variety of classes make CNNs trained on </w:t>
      </w:r>
      <w:proofErr w:type="spellStart"/>
      <w:r w:rsidR="00385581">
        <w:t>ImageNet</w:t>
      </w:r>
      <w:proofErr w:type="spellEnd"/>
      <w:r w:rsidR="00385581">
        <w:t xml:space="preserve"> particularly well suited for the assignment 3 task as the detectors trained are very likely to produce outputs that will be helpful in classifying the images to their respective class.</w:t>
      </w:r>
    </w:p>
    <w:p w:rsidR="00133F86" w:rsidRDefault="0050311A">
      <w:pPr>
        <w:pStyle w:val="normal"/>
      </w:pPr>
      <w:r>
        <w:t xml:space="preserve">In the project, we explored two types of features: 1) </w:t>
      </w:r>
      <w:r>
        <w:t xml:space="preserve">SIFT features and 2) features generated from </w:t>
      </w:r>
      <w:r w:rsidR="00385581">
        <w:t xml:space="preserve">part of the </w:t>
      </w:r>
      <w:r>
        <w:t xml:space="preserve">pre-trained inception-v3 </w:t>
      </w:r>
      <w:r>
        <w:t>model</w:t>
      </w:r>
      <w:r>
        <w:t xml:space="preserve">. The </w:t>
      </w:r>
      <w:r w:rsidR="002C0C73">
        <w:t>classification models</w:t>
      </w:r>
      <w:r>
        <w:t xml:space="preserve"> we </w:t>
      </w:r>
      <w:r>
        <w:t>focus</w:t>
      </w:r>
      <w:r w:rsidR="002C0C73">
        <w:t>ed</w:t>
      </w:r>
      <w:r>
        <w:t xml:space="preserve"> on </w:t>
      </w:r>
      <w:r w:rsidR="002C0C73">
        <w:t>were</w:t>
      </w:r>
      <w:r w:rsidR="00662077">
        <w:t xml:space="preserve"> KNN, SVM and a simple neural network that produces the </w:t>
      </w:r>
      <w:proofErr w:type="spellStart"/>
      <w:r w:rsidR="00662077">
        <w:t>softmax</w:t>
      </w:r>
      <w:proofErr w:type="spellEnd"/>
      <w:r w:rsidR="00662077">
        <w:t xml:space="preserve"> probability of each class</w:t>
      </w:r>
      <w:r>
        <w:t xml:space="preserve">. Different ensemble classifiers were also explored to see if </w:t>
      </w:r>
      <w:r>
        <w:t xml:space="preserve">results could be further improved. Since labels were only given for the training images, </w:t>
      </w:r>
      <w:r w:rsidR="009378AB">
        <w:t>most</w:t>
      </w:r>
      <w:r>
        <w:t xml:space="preserve"> analyses were done by separating the training set into an actual training set (90%) and a validation set (10%). Both sets had similar proportions for each class. </w:t>
      </w:r>
    </w:p>
    <w:p w:rsidR="00133F86" w:rsidRPr="005C17AA" w:rsidRDefault="0050311A">
      <w:pPr>
        <w:pStyle w:val="1"/>
        <w:contextualSpacing w:val="0"/>
        <w:rPr>
          <w:rStyle w:val="af4"/>
          <w:sz w:val="28"/>
        </w:rPr>
      </w:pPr>
      <w:bookmarkStart w:id="4" w:name="_x05ancpgzx2p" w:colFirst="0" w:colLast="0"/>
      <w:bookmarkEnd w:id="4"/>
      <w:r w:rsidRPr="005C17AA">
        <w:rPr>
          <w:rStyle w:val="af4"/>
          <w:sz w:val="28"/>
        </w:rPr>
        <w:t>I</w:t>
      </w:r>
      <w:r w:rsidRPr="005C17AA">
        <w:rPr>
          <w:rStyle w:val="af4"/>
          <w:sz w:val="28"/>
        </w:rPr>
        <w:t>I. Training Data Analysis</w:t>
      </w:r>
    </w:p>
    <w:p w:rsidR="00133F86" w:rsidRPr="00EC1789" w:rsidRDefault="0050311A" w:rsidP="00EC1789">
      <w:pPr>
        <w:pStyle w:val="2"/>
        <w:contextualSpacing w:val="0"/>
        <w:rPr>
          <w:rStyle w:val="af4"/>
        </w:rPr>
      </w:pPr>
      <w:bookmarkStart w:id="5" w:name="_spnhnax14y12" w:colFirst="0" w:colLast="0"/>
      <w:bookmarkEnd w:id="5"/>
      <w:r w:rsidRPr="00EC1789">
        <w:rPr>
          <w:rStyle w:val="af4"/>
        </w:rPr>
        <w:t>Ambiguity</w:t>
      </w:r>
      <w:r w:rsidR="008271EF" w:rsidRPr="00EC1789">
        <w:rPr>
          <w:rStyle w:val="af4"/>
        </w:rPr>
        <w:t xml:space="preserve"> and errors</w:t>
      </w:r>
    </w:p>
    <w:p w:rsidR="005F261D" w:rsidRDefault="008271EF" w:rsidP="005F261D">
      <w:pPr>
        <w:pStyle w:val="normal"/>
        <w:spacing w:after="200"/>
      </w:pPr>
      <w:r>
        <w:t>The</w:t>
      </w:r>
      <w:r w:rsidR="0050311A">
        <w:t xml:space="preserve"> training set </w:t>
      </w:r>
      <w:r>
        <w:t>contains</w:t>
      </w:r>
      <w:r w:rsidR="0050311A">
        <w:t xml:space="preserve"> image</w:t>
      </w:r>
      <w:r w:rsidR="0050311A">
        <w:t>s that are</w:t>
      </w:r>
      <w:r w:rsidR="0050311A">
        <w:t xml:space="preserve"> difficult for even a human to classify</w:t>
      </w:r>
      <w:r>
        <w:t xml:space="preserve"> (</w:t>
      </w:r>
      <w:fldSimple w:instr=" REF _Ref468451264 \h  \* MERGEFORMAT ">
        <w:r w:rsidRPr="008271EF">
          <w:rPr>
            <w:color w:val="auto"/>
          </w:rPr>
          <w:t xml:space="preserve">Table </w:t>
        </w:r>
        <w:r w:rsidRPr="008271EF">
          <w:rPr>
            <w:noProof/>
            <w:color w:val="auto"/>
          </w:rPr>
          <w:t>1</w:t>
        </w:r>
      </w:fldSimple>
      <w:r>
        <w:t>)</w:t>
      </w:r>
      <w:r w:rsidR="0050311A">
        <w:t xml:space="preserve">. </w:t>
      </w:r>
      <w:r>
        <w:t>There were also other images that could conceivably belong to more than one class (Table 2).</w:t>
      </w:r>
      <w:r w:rsidR="00B46348">
        <w:t xml:space="preserve"> A few labels were also mislabelled</w:t>
      </w:r>
      <w:r>
        <w:t xml:space="preserve"> (e.g. image 74)</w:t>
      </w:r>
      <w:r w:rsidR="00B46348">
        <w:t>, and a</w:t>
      </w:r>
      <w:r>
        <w:t>ll these factors could lead to prediction errors.</w:t>
      </w:r>
    </w:p>
    <w:p w:rsidR="005F261D" w:rsidRPr="007A2C65" w:rsidRDefault="005F261D" w:rsidP="005F261D">
      <w:pPr>
        <w:pStyle w:val="af7"/>
        <w:spacing w:after="0"/>
        <w:rPr>
          <w:b w:val="0"/>
          <w:color w:val="auto"/>
          <w:sz w:val="20"/>
          <w:szCs w:val="20"/>
        </w:rPr>
      </w:pPr>
      <w:bookmarkStart w:id="6" w:name="_Ref468451264"/>
      <w:proofErr w:type="gramStart"/>
      <w:r w:rsidRPr="007A2C65">
        <w:rPr>
          <w:b w:val="0"/>
          <w:color w:val="auto"/>
          <w:sz w:val="20"/>
          <w:szCs w:val="20"/>
        </w:rPr>
        <w:t xml:space="preserve">Table </w:t>
      </w:r>
      <w:r w:rsidRPr="007A2C65">
        <w:rPr>
          <w:b w:val="0"/>
          <w:color w:val="auto"/>
          <w:sz w:val="20"/>
          <w:szCs w:val="20"/>
        </w:rPr>
        <w:fldChar w:fldCharType="begin"/>
      </w:r>
      <w:r w:rsidRPr="007A2C65">
        <w:rPr>
          <w:b w:val="0"/>
          <w:color w:val="auto"/>
          <w:sz w:val="20"/>
          <w:szCs w:val="20"/>
        </w:rPr>
        <w:instrText xml:space="preserve"> SEQ Table \* ARABIC </w:instrText>
      </w:r>
      <w:r w:rsidRPr="007A2C65">
        <w:rPr>
          <w:b w:val="0"/>
          <w:color w:val="auto"/>
          <w:sz w:val="20"/>
          <w:szCs w:val="20"/>
        </w:rPr>
        <w:fldChar w:fldCharType="separate"/>
      </w:r>
      <w:r w:rsidR="00BB6F5E">
        <w:rPr>
          <w:b w:val="0"/>
          <w:noProof/>
          <w:color w:val="auto"/>
          <w:sz w:val="20"/>
          <w:szCs w:val="20"/>
        </w:rPr>
        <w:t>1</w:t>
      </w:r>
      <w:r w:rsidRPr="007A2C65">
        <w:rPr>
          <w:b w:val="0"/>
          <w:color w:val="auto"/>
          <w:sz w:val="20"/>
          <w:szCs w:val="20"/>
        </w:rPr>
        <w:fldChar w:fldCharType="end"/>
      </w:r>
      <w:bookmarkEnd w:id="6"/>
      <w:r w:rsidRPr="007A2C65">
        <w:rPr>
          <w:b w:val="0"/>
          <w:color w:val="auto"/>
          <w:sz w:val="20"/>
          <w:szCs w:val="20"/>
        </w:rPr>
        <w:t>.</w:t>
      </w:r>
      <w:proofErr w:type="gramEnd"/>
      <w:r w:rsidRPr="007A2C65">
        <w:rPr>
          <w:b w:val="0"/>
          <w:color w:val="auto"/>
          <w:sz w:val="20"/>
          <w:szCs w:val="20"/>
        </w:rPr>
        <w:t xml:space="preserve"> Ambiguous images from training set</w:t>
      </w:r>
    </w:p>
    <w:tbl>
      <w:tblPr>
        <w:tblStyle w:val="a5"/>
        <w:tblW w:w="902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805"/>
        <w:gridCol w:w="1806"/>
        <w:gridCol w:w="1806"/>
        <w:gridCol w:w="1806"/>
        <w:gridCol w:w="1806"/>
      </w:tblGrid>
      <w:tr w:rsidR="00133F86">
        <w:tblPrEx>
          <w:tblCellMar>
            <w:top w:w="0" w:type="dxa"/>
            <w:left w:w="0" w:type="dxa"/>
            <w:bottom w:w="0" w:type="dxa"/>
            <w:right w:w="0" w:type="dxa"/>
          </w:tblCellMar>
        </w:tblPrEx>
        <w:tc>
          <w:tcPr>
            <w:tcW w:w="1805" w:type="dxa"/>
            <w:tcMar>
              <w:top w:w="28" w:type="dxa"/>
              <w:left w:w="28" w:type="dxa"/>
              <w:bottom w:w="28" w:type="dxa"/>
              <w:right w:w="28" w:type="dxa"/>
            </w:tcMar>
          </w:tcPr>
          <w:p w:rsidR="00133F86" w:rsidRDefault="0050311A">
            <w:pPr>
              <w:pStyle w:val="normal"/>
              <w:widowControl w:val="0"/>
              <w:spacing w:line="240" w:lineRule="auto"/>
            </w:pPr>
            <w:r>
              <w:rPr>
                <w:noProof/>
              </w:rPr>
              <w:drawing>
                <wp:inline distT="114300" distB="114300" distL="114300" distR="114300">
                  <wp:extent cx="1000125" cy="1003300"/>
                  <wp:effectExtent l="0" t="0" r="0" b="0"/>
                  <wp:docPr id="27" name="image55.jpg" descr="00032.jpg"/>
                  <wp:cNvGraphicFramePr/>
                  <a:graphic xmlns:a="http://schemas.openxmlformats.org/drawingml/2006/main">
                    <a:graphicData uri="http://schemas.openxmlformats.org/drawingml/2006/picture">
                      <pic:pic xmlns:pic="http://schemas.openxmlformats.org/drawingml/2006/picture">
                        <pic:nvPicPr>
                          <pic:cNvPr id="0" name="image55.jpg" descr="00032.jpg"/>
                          <pic:cNvPicPr preferRelativeResize="0"/>
                        </pic:nvPicPr>
                        <pic:blipFill>
                          <a:blip r:embed="rId8" cstate="print"/>
                          <a:srcRect/>
                          <a:stretch>
                            <a:fillRect/>
                          </a:stretch>
                        </pic:blipFill>
                        <pic:spPr>
                          <a:xfrm>
                            <a:off x="0" y="0"/>
                            <a:ext cx="1000125" cy="1003300"/>
                          </a:xfrm>
                          <a:prstGeom prst="rect">
                            <a:avLst/>
                          </a:prstGeom>
                          <a:ln/>
                        </pic:spPr>
                      </pic:pic>
                    </a:graphicData>
                  </a:graphic>
                </wp:inline>
              </w:drawing>
            </w:r>
          </w:p>
        </w:tc>
        <w:tc>
          <w:tcPr>
            <w:tcW w:w="1805" w:type="dxa"/>
            <w:tcMar>
              <w:top w:w="28" w:type="dxa"/>
              <w:left w:w="28" w:type="dxa"/>
              <w:bottom w:w="28" w:type="dxa"/>
              <w:right w:w="28" w:type="dxa"/>
            </w:tcMar>
          </w:tcPr>
          <w:p w:rsidR="00133F86" w:rsidRDefault="0050311A">
            <w:pPr>
              <w:pStyle w:val="normal"/>
              <w:widowControl w:val="0"/>
              <w:spacing w:line="240" w:lineRule="auto"/>
            </w:pPr>
            <w:r>
              <w:rPr>
                <w:noProof/>
              </w:rPr>
              <w:drawing>
                <wp:inline distT="114300" distB="114300" distL="114300" distR="114300">
                  <wp:extent cx="1000125" cy="1003300"/>
                  <wp:effectExtent l="0" t="0" r="0" b="0"/>
                  <wp:docPr id="13" name="image40.jpg" descr="00049.jpg"/>
                  <wp:cNvGraphicFramePr/>
                  <a:graphic xmlns:a="http://schemas.openxmlformats.org/drawingml/2006/main">
                    <a:graphicData uri="http://schemas.openxmlformats.org/drawingml/2006/picture">
                      <pic:pic xmlns:pic="http://schemas.openxmlformats.org/drawingml/2006/picture">
                        <pic:nvPicPr>
                          <pic:cNvPr id="0" name="image40.jpg" descr="00049.jpg"/>
                          <pic:cNvPicPr preferRelativeResize="0"/>
                        </pic:nvPicPr>
                        <pic:blipFill>
                          <a:blip r:embed="rId9" cstate="print"/>
                          <a:srcRect/>
                          <a:stretch>
                            <a:fillRect/>
                          </a:stretch>
                        </pic:blipFill>
                        <pic:spPr>
                          <a:xfrm>
                            <a:off x="0" y="0"/>
                            <a:ext cx="1000125" cy="1003300"/>
                          </a:xfrm>
                          <a:prstGeom prst="rect">
                            <a:avLst/>
                          </a:prstGeom>
                          <a:ln/>
                        </pic:spPr>
                      </pic:pic>
                    </a:graphicData>
                  </a:graphic>
                </wp:inline>
              </w:drawing>
            </w:r>
          </w:p>
        </w:tc>
        <w:tc>
          <w:tcPr>
            <w:tcW w:w="1805" w:type="dxa"/>
            <w:tcMar>
              <w:top w:w="28" w:type="dxa"/>
              <w:left w:w="28" w:type="dxa"/>
              <w:bottom w:w="28" w:type="dxa"/>
              <w:right w:w="28" w:type="dxa"/>
            </w:tcMar>
          </w:tcPr>
          <w:p w:rsidR="00133F86" w:rsidRDefault="0050311A">
            <w:pPr>
              <w:pStyle w:val="normal"/>
              <w:widowControl w:val="0"/>
              <w:spacing w:line="240" w:lineRule="auto"/>
            </w:pPr>
            <w:r>
              <w:rPr>
                <w:noProof/>
              </w:rPr>
              <w:drawing>
                <wp:inline distT="114300" distB="114300" distL="114300" distR="114300">
                  <wp:extent cx="1000125" cy="1003300"/>
                  <wp:effectExtent l="0" t="0" r="0" b="0"/>
                  <wp:docPr id="12" name="image39.jpg" descr="00077.jpg"/>
                  <wp:cNvGraphicFramePr/>
                  <a:graphic xmlns:a="http://schemas.openxmlformats.org/drawingml/2006/main">
                    <a:graphicData uri="http://schemas.openxmlformats.org/drawingml/2006/picture">
                      <pic:pic xmlns:pic="http://schemas.openxmlformats.org/drawingml/2006/picture">
                        <pic:nvPicPr>
                          <pic:cNvPr id="0" name="image39.jpg" descr="00077.jpg"/>
                          <pic:cNvPicPr preferRelativeResize="0"/>
                        </pic:nvPicPr>
                        <pic:blipFill>
                          <a:blip r:embed="rId10" cstate="print"/>
                          <a:srcRect/>
                          <a:stretch>
                            <a:fillRect/>
                          </a:stretch>
                        </pic:blipFill>
                        <pic:spPr>
                          <a:xfrm>
                            <a:off x="0" y="0"/>
                            <a:ext cx="1000125" cy="1003300"/>
                          </a:xfrm>
                          <a:prstGeom prst="rect">
                            <a:avLst/>
                          </a:prstGeom>
                          <a:ln/>
                        </pic:spPr>
                      </pic:pic>
                    </a:graphicData>
                  </a:graphic>
                </wp:inline>
              </w:drawing>
            </w:r>
          </w:p>
        </w:tc>
        <w:tc>
          <w:tcPr>
            <w:tcW w:w="1805" w:type="dxa"/>
            <w:tcMar>
              <w:top w:w="28" w:type="dxa"/>
              <w:left w:w="28" w:type="dxa"/>
              <w:bottom w:w="28" w:type="dxa"/>
              <w:right w:w="28" w:type="dxa"/>
            </w:tcMar>
          </w:tcPr>
          <w:p w:rsidR="00133F86" w:rsidRDefault="0050311A">
            <w:pPr>
              <w:pStyle w:val="normal"/>
              <w:widowControl w:val="0"/>
              <w:spacing w:line="240" w:lineRule="auto"/>
            </w:pPr>
            <w:r>
              <w:rPr>
                <w:noProof/>
              </w:rPr>
              <w:drawing>
                <wp:inline distT="114300" distB="114300" distL="114300" distR="114300">
                  <wp:extent cx="1000125" cy="1003300"/>
                  <wp:effectExtent l="0" t="0" r="0" b="0"/>
                  <wp:docPr id="20" name="image47.jpg" descr="00084.jpg"/>
                  <wp:cNvGraphicFramePr/>
                  <a:graphic xmlns:a="http://schemas.openxmlformats.org/drawingml/2006/main">
                    <a:graphicData uri="http://schemas.openxmlformats.org/drawingml/2006/picture">
                      <pic:pic xmlns:pic="http://schemas.openxmlformats.org/drawingml/2006/picture">
                        <pic:nvPicPr>
                          <pic:cNvPr id="0" name="image47.jpg" descr="00084.jpg"/>
                          <pic:cNvPicPr preferRelativeResize="0"/>
                        </pic:nvPicPr>
                        <pic:blipFill>
                          <a:blip r:embed="rId11" cstate="print"/>
                          <a:srcRect/>
                          <a:stretch>
                            <a:fillRect/>
                          </a:stretch>
                        </pic:blipFill>
                        <pic:spPr>
                          <a:xfrm>
                            <a:off x="0" y="0"/>
                            <a:ext cx="1000125" cy="1003300"/>
                          </a:xfrm>
                          <a:prstGeom prst="rect">
                            <a:avLst/>
                          </a:prstGeom>
                          <a:ln/>
                        </pic:spPr>
                      </pic:pic>
                    </a:graphicData>
                  </a:graphic>
                </wp:inline>
              </w:drawing>
            </w:r>
          </w:p>
        </w:tc>
        <w:tc>
          <w:tcPr>
            <w:tcW w:w="1805" w:type="dxa"/>
            <w:tcMar>
              <w:top w:w="28" w:type="dxa"/>
              <w:left w:w="28" w:type="dxa"/>
              <w:bottom w:w="28" w:type="dxa"/>
              <w:right w:w="28" w:type="dxa"/>
            </w:tcMar>
          </w:tcPr>
          <w:p w:rsidR="00133F86" w:rsidRDefault="0050311A">
            <w:pPr>
              <w:pStyle w:val="normal"/>
              <w:widowControl w:val="0"/>
              <w:spacing w:line="240" w:lineRule="auto"/>
            </w:pPr>
            <w:r>
              <w:rPr>
                <w:noProof/>
              </w:rPr>
              <w:drawing>
                <wp:inline distT="114300" distB="114300" distL="114300" distR="114300">
                  <wp:extent cx="1000125" cy="1003300"/>
                  <wp:effectExtent l="0" t="0" r="0" b="0"/>
                  <wp:docPr id="2" name="image04.jpg" descr="00232.jpg"/>
                  <wp:cNvGraphicFramePr/>
                  <a:graphic xmlns:a="http://schemas.openxmlformats.org/drawingml/2006/main">
                    <a:graphicData uri="http://schemas.openxmlformats.org/drawingml/2006/picture">
                      <pic:pic xmlns:pic="http://schemas.openxmlformats.org/drawingml/2006/picture">
                        <pic:nvPicPr>
                          <pic:cNvPr id="0" name="image04.jpg" descr="00232.jpg"/>
                          <pic:cNvPicPr preferRelativeResize="0"/>
                        </pic:nvPicPr>
                        <pic:blipFill>
                          <a:blip r:embed="rId12" cstate="print"/>
                          <a:srcRect/>
                          <a:stretch>
                            <a:fillRect/>
                          </a:stretch>
                        </pic:blipFill>
                        <pic:spPr>
                          <a:xfrm>
                            <a:off x="0" y="0"/>
                            <a:ext cx="1000125" cy="1003300"/>
                          </a:xfrm>
                          <a:prstGeom prst="rect">
                            <a:avLst/>
                          </a:prstGeom>
                          <a:ln/>
                        </pic:spPr>
                      </pic:pic>
                    </a:graphicData>
                  </a:graphic>
                </wp:inline>
              </w:drawing>
            </w:r>
          </w:p>
        </w:tc>
      </w:tr>
      <w:tr w:rsidR="00133F86">
        <w:tblPrEx>
          <w:tblCellMar>
            <w:top w:w="0" w:type="dxa"/>
            <w:left w:w="0" w:type="dxa"/>
            <w:bottom w:w="0" w:type="dxa"/>
            <w:right w:w="0" w:type="dxa"/>
          </w:tblCellMar>
        </w:tblPrEx>
        <w:tc>
          <w:tcPr>
            <w:tcW w:w="1805" w:type="dxa"/>
            <w:tcMar>
              <w:top w:w="28" w:type="dxa"/>
              <w:left w:w="28" w:type="dxa"/>
              <w:bottom w:w="28" w:type="dxa"/>
              <w:right w:w="28" w:type="dxa"/>
            </w:tcMar>
          </w:tcPr>
          <w:p w:rsidR="00133F86" w:rsidRDefault="0050311A">
            <w:pPr>
              <w:pStyle w:val="normal"/>
              <w:widowControl w:val="0"/>
              <w:spacing w:line="240" w:lineRule="auto"/>
            </w:pPr>
            <w:r>
              <w:rPr>
                <w:sz w:val="16"/>
                <w:szCs w:val="16"/>
              </w:rPr>
              <w:t>32</w:t>
            </w:r>
          </w:p>
          <w:p w:rsidR="00133F86" w:rsidRDefault="0050311A">
            <w:pPr>
              <w:pStyle w:val="normal"/>
              <w:widowControl w:val="0"/>
              <w:spacing w:line="240" w:lineRule="auto"/>
            </w:pPr>
            <w:r>
              <w:rPr>
                <w:b/>
                <w:sz w:val="20"/>
                <w:szCs w:val="20"/>
              </w:rPr>
              <w:t>2 - Indoor</w:t>
            </w:r>
          </w:p>
        </w:tc>
        <w:tc>
          <w:tcPr>
            <w:tcW w:w="1805" w:type="dxa"/>
            <w:tcMar>
              <w:top w:w="28" w:type="dxa"/>
              <w:left w:w="28" w:type="dxa"/>
              <w:bottom w:w="28" w:type="dxa"/>
              <w:right w:w="28" w:type="dxa"/>
            </w:tcMar>
          </w:tcPr>
          <w:p w:rsidR="00133F86" w:rsidRDefault="0050311A">
            <w:pPr>
              <w:pStyle w:val="normal"/>
              <w:widowControl w:val="0"/>
              <w:spacing w:line="240" w:lineRule="auto"/>
            </w:pPr>
            <w:r>
              <w:rPr>
                <w:sz w:val="16"/>
                <w:szCs w:val="16"/>
              </w:rPr>
              <w:t>49</w:t>
            </w:r>
          </w:p>
          <w:p w:rsidR="00133F86" w:rsidRDefault="0050311A">
            <w:pPr>
              <w:pStyle w:val="normal"/>
              <w:widowControl w:val="0"/>
              <w:spacing w:line="240" w:lineRule="auto"/>
            </w:pPr>
            <w:r>
              <w:rPr>
                <w:b/>
                <w:sz w:val="20"/>
                <w:szCs w:val="20"/>
              </w:rPr>
              <w:t>5 - Plant Life</w:t>
            </w:r>
          </w:p>
        </w:tc>
        <w:tc>
          <w:tcPr>
            <w:tcW w:w="1805" w:type="dxa"/>
            <w:tcMar>
              <w:top w:w="28" w:type="dxa"/>
              <w:left w:w="28" w:type="dxa"/>
              <w:bottom w:w="28" w:type="dxa"/>
              <w:right w:w="28" w:type="dxa"/>
            </w:tcMar>
          </w:tcPr>
          <w:p w:rsidR="00133F86" w:rsidRDefault="0050311A">
            <w:pPr>
              <w:pStyle w:val="normal"/>
              <w:widowControl w:val="0"/>
              <w:spacing w:line="240" w:lineRule="auto"/>
            </w:pPr>
            <w:r>
              <w:rPr>
                <w:sz w:val="16"/>
                <w:szCs w:val="16"/>
              </w:rPr>
              <w:t>77</w:t>
            </w:r>
          </w:p>
          <w:p w:rsidR="00133F86" w:rsidRDefault="0050311A">
            <w:pPr>
              <w:pStyle w:val="normal"/>
              <w:widowControl w:val="0"/>
              <w:spacing w:line="240" w:lineRule="auto"/>
            </w:pPr>
            <w:r>
              <w:rPr>
                <w:b/>
                <w:sz w:val="20"/>
                <w:szCs w:val="20"/>
              </w:rPr>
              <w:t>2 - Indoor</w:t>
            </w:r>
          </w:p>
        </w:tc>
        <w:tc>
          <w:tcPr>
            <w:tcW w:w="1805" w:type="dxa"/>
            <w:tcMar>
              <w:top w:w="28" w:type="dxa"/>
              <w:left w:w="28" w:type="dxa"/>
              <w:bottom w:w="28" w:type="dxa"/>
              <w:right w:w="28" w:type="dxa"/>
            </w:tcMar>
          </w:tcPr>
          <w:p w:rsidR="00133F86" w:rsidRDefault="0050311A">
            <w:pPr>
              <w:pStyle w:val="normal"/>
              <w:widowControl w:val="0"/>
              <w:spacing w:line="240" w:lineRule="auto"/>
            </w:pPr>
            <w:r>
              <w:rPr>
                <w:sz w:val="16"/>
                <w:szCs w:val="16"/>
              </w:rPr>
              <w:t>84</w:t>
            </w:r>
          </w:p>
          <w:p w:rsidR="00133F86" w:rsidRDefault="0050311A">
            <w:pPr>
              <w:pStyle w:val="normal"/>
              <w:widowControl w:val="0"/>
              <w:spacing w:line="240" w:lineRule="auto"/>
            </w:pPr>
            <w:r>
              <w:rPr>
                <w:b/>
                <w:sz w:val="20"/>
                <w:szCs w:val="20"/>
              </w:rPr>
              <w:t>4 - Animal</w:t>
            </w:r>
          </w:p>
        </w:tc>
        <w:tc>
          <w:tcPr>
            <w:tcW w:w="1805" w:type="dxa"/>
            <w:tcMar>
              <w:top w:w="28" w:type="dxa"/>
              <w:left w:w="28" w:type="dxa"/>
              <w:bottom w:w="28" w:type="dxa"/>
              <w:right w:w="28" w:type="dxa"/>
            </w:tcMar>
          </w:tcPr>
          <w:p w:rsidR="00133F86" w:rsidRDefault="0050311A">
            <w:pPr>
              <w:pStyle w:val="normal"/>
              <w:widowControl w:val="0"/>
              <w:spacing w:line="240" w:lineRule="auto"/>
            </w:pPr>
            <w:r>
              <w:rPr>
                <w:sz w:val="16"/>
                <w:szCs w:val="16"/>
              </w:rPr>
              <w:t>232</w:t>
            </w:r>
          </w:p>
          <w:p w:rsidR="00133F86" w:rsidRDefault="0050311A">
            <w:pPr>
              <w:pStyle w:val="normal"/>
              <w:widowControl w:val="0"/>
              <w:spacing w:line="240" w:lineRule="auto"/>
            </w:pPr>
            <w:r>
              <w:rPr>
                <w:b/>
                <w:sz w:val="20"/>
                <w:szCs w:val="20"/>
              </w:rPr>
              <w:t>5 - Plant Life</w:t>
            </w:r>
          </w:p>
        </w:tc>
      </w:tr>
    </w:tbl>
    <w:p w:rsidR="005F261D" w:rsidRDefault="005F261D">
      <w:pPr>
        <w:pStyle w:val="normal"/>
      </w:pPr>
    </w:p>
    <w:p w:rsidR="005F261D" w:rsidRPr="007A2C65" w:rsidRDefault="005F261D" w:rsidP="005F261D">
      <w:pPr>
        <w:pStyle w:val="af7"/>
        <w:spacing w:after="0"/>
        <w:rPr>
          <w:b w:val="0"/>
          <w:color w:val="auto"/>
          <w:sz w:val="20"/>
          <w:szCs w:val="20"/>
        </w:rPr>
      </w:pPr>
      <w:proofErr w:type="gramStart"/>
      <w:r w:rsidRPr="007A2C65">
        <w:rPr>
          <w:b w:val="0"/>
          <w:color w:val="auto"/>
          <w:sz w:val="20"/>
          <w:szCs w:val="20"/>
        </w:rPr>
        <w:t xml:space="preserve">Table </w:t>
      </w:r>
      <w:r w:rsidRPr="007A2C65">
        <w:rPr>
          <w:b w:val="0"/>
          <w:color w:val="auto"/>
          <w:sz w:val="20"/>
          <w:szCs w:val="20"/>
        </w:rPr>
        <w:fldChar w:fldCharType="begin"/>
      </w:r>
      <w:r w:rsidRPr="007A2C65">
        <w:rPr>
          <w:b w:val="0"/>
          <w:color w:val="auto"/>
          <w:sz w:val="20"/>
          <w:szCs w:val="20"/>
        </w:rPr>
        <w:instrText xml:space="preserve"> SEQ Table \* ARABIC </w:instrText>
      </w:r>
      <w:r w:rsidRPr="007A2C65">
        <w:rPr>
          <w:b w:val="0"/>
          <w:color w:val="auto"/>
          <w:sz w:val="20"/>
          <w:szCs w:val="20"/>
        </w:rPr>
        <w:fldChar w:fldCharType="separate"/>
      </w:r>
      <w:r w:rsidR="00BB6F5E">
        <w:rPr>
          <w:b w:val="0"/>
          <w:noProof/>
          <w:color w:val="auto"/>
          <w:sz w:val="20"/>
          <w:szCs w:val="20"/>
        </w:rPr>
        <w:t>2</w:t>
      </w:r>
      <w:r w:rsidRPr="007A2C65">
        <w:rPr>
          <w:b w:val="0"/>
          <w:color w:val="auto"/>
          <w:sz w:val="20"/>
          <w:szCs w:val="20"/>
        </w:rPr>
        <w:fldChar w:fldCharType="end"/>
      </w:r>
      <w:r w:rsidRPr="007A2C65">
        <w:rPr>
          <w:b w:val="0"/>
          <w:color w:val="auto"/>
          <w:sz w:val="20"/>
          <w:szCs w:val="20"/>
        </w:rPr>
        <w:t>.</w:t>
      </w:r>
      <w:proofErr w:type="gramEnd"/>
      <w:r w:rsidRPr="007A2C65">
        <w:rPr>
          <w:b w:val="0"/>
          <w:color w:val="auto"/>
          <w:sz w:val="20"/>
          <w:szCs w:val="20"/>
        </w:rPr>
        <w:t xml:space="preserve"> Training images that could fall in multiple categories</w:t>
      </w:r>
    </w:p>
    <w:tbl>
      <w:tblPr>
        <w:tblStyle w:val="a6"/>
        <w:tblW w:w="902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805"/>
        <w:gridCol w:w="1806"/>
        <w:gridCol w:w="1806"/>
        <w:gridCol w:w="1806"/>
        <w:gridCol w:w="1806"/>
      </w:tblGrid>
      <w:tr w:rsidR="00133F86">
        <w:tblPrEx>
          <w:tblCellMar>
            <w:top w:w="0" w:type="dxa"/>
            <w:left w:w="0" w:type="dxa"/>
            <w:bottom w:w="0" w:type="dxa"/>
            <w:right w:w="0" w:type="dxa"/>
          </w:tblCellMar>
        </w:tblPrEx>
        <w:tc>
          <w:tcPr>
            <w:tcW w:w="1805" w:type="dxa"/>
            <w:tcMar>
              <w:top w:w="28" w:type="dxa"/>
              <w:left w:w="28" w:type="dxa"/>
              <w:bottom w:w="28" w:type="dxa"/>
              <w:right w:w="28" w:type="dxa"/>
            </w:tcMar>
          </w:tcPr>
          <w:p w:rsidR="00133F86" w:rsidRDefault="0050311A">
            <w:pPr>
              <w:pStyle w:val="normal"/>
              <w:widowControl w:val="0"/>
              <w:spacing w:line="240" w:lineRule="auto"/>
            </w:pPr>
            <w:r>
              <w:rPr>
                <w:noProof/>
              </w:rPr>
              <w:drawing>
                <wp:inline distT="114300" distB="114300" distL="114300" distR="114300">
                  <wp:extent cx="1000125" cy="1003300"/>
                  <wp:effectExtent l="0" t="0" r="0" b="0"/>
                  <wp:docPr id="15" name="image42.jpg" descr="00003.jpg"/>
                  <wp:cNvGraphicFramePr/>
                  <a:graphic xmlns:a="http://schemas.openxmlformats.org/drawingml/2006/main">
                    <a:graphicData uri="http://schemas.openxmlformats.org/drawingml/2006/picture">
                      <pic:pic xmlns:pic="http://schemas.openxmlformats.org/drawingml/2006/picture">
                        <pic:nvPicPr>
                          <pic:cNvPr id="0" name="image42.jpg" descr="00003.jpg"/>
                          <pic:cNvPicPr preferRelativeResize="0"/>
                        </pic:nvPicPr>
                        <pic:blipFill>
                          <a:blip r:embed="rId13" cstate="print"/>
                          <a:srcRect/>
                          <a:stretch>
                            <a:fillRect/>
                          </a:stretch>
                        </pic:blipFill>
                        <pic:spPr>
                          <a:xfrm>
                            <a:off x="0" y="0"/>
                            <a:ext cx="1000125" cy="1003300"/>
                          </a:xfrm>
                          <a:prstGeom prst="rect">
                            <a:avLst/>
                          </a:prstGeom>
                          <a:ln/>
                        </pic:spPr>
                      </pic:pic>
                    </a:graphicData>
                  </a:graphic>
                </wp:inline>
              </w:drawing>
            </w:r>
          </w:p>
        </w:tc>
        <w:tc>
          <w:tcPr>
            <w:tcW w:w="1805" w:type="dxa"/>
            <w:tcMar>
              <w:top w:w="28" w:type="dxa"/>
              <w:left w:w="28" w:type="dxa"/>
              <w:bottom w:w="28" w:type="dxa"/>
              <w:right w:w="28" w:type="dxa"/>
            </w:tcMar>
          </w:tcPr>
          <w:p w:rsidR="00133F86" w:rsidRDefault="0050311A">
            <w:pPr>
              <w:pStyle w:val="normal"/>
              <w:widowControl w:val="0"/>
              <w:spacing w:line="240" w:lineRule="auto"/>
            </w:pPr>
            <w:r>
              <w:rPr>
                <w:noProof/>
              </w:rPr>
              <w:drawing>
                <wp:inline distT="114300" distB="114300" distL="114300" distR="114300">
                  <wp:extent cx="1000125" cy="1003300"/>
                  <wp:effectExtent l="0" t="0" r="0" b="0"/>
                  <wp:docPr id="21" name="image48.jpg" descr="00004.jpg"/>
                  <wp:cNvGraphicFramePr/>
                  <a:graphic xmlns:a="http://schemas.openxmlformats.org/drawingml/2006/main">
                    <a:graphicData uri="http://schemas.openxmlformats.org/drawingml/2006/picture">
                      <pic:pic xmlns:pic="http://schemas.openxmlformats.org/drawingml/2006/picture">
                        <pic:nvPicPr>
                          <pic:cNvPr id="0" name="image48.jpg" descr="00004.jpg"/>
                          <pic:cNvPicPr preferRelativeResize="0"/>
                        </pic:nvPicPr>
                        <pic:blipFill>
                          <a:blip r:embed="rId14" cstate="print"/>
                          <a:srcRect/>
                          <a:stretch>
                            <a:fillRect/>
                          </a:stretch>
                        </pic:blipFill>
                        <pic:spPr>
                          <a:xfrm>
                            <a:off x="0" y="0"/>
                            <a:ext cx="1000125" cy="1003300"/>
                          </a:xfrm>
                          <a:prstGeom prst="rect">
                            <a:avLst/>
                          </a:prstGeom>
                          <a:ln/>
                        </pic:spPr>
                      </pic:pic>
                    </a:graphicData>
                  </a:graphic>
                </wp:inline>
              </w:drawing>
            </w:r>
          </w:p>
        </w:tc>
        <w:tc>
          <w:tcPr>
            <w:tcW w:w="1805" w:type="dxa"/>
            <w:tcMar>
              <w:top w:w="28" w:type="dxa"/>
              <w:left w:w="28" w:type="dxa"/>
              <w:bottom w:w="28" w:type="dxa"/>
              <w:right w:w="28" w:type="dxa"/>
            </w:tcMar>
          </w:tcPr>
          <w:p w:rsidR="00133F86" w:rsidRDefault="0050311A">
            <w:pPr>
              <w:pStyle w:val="normal"/>
              <w:widowControl w:val="0"/>
              <w:spacing w:line="240" w:lineRule="auto"/>
            </w:pPr>
            <w:r>
              <w:rPr>
                <w:noProof/>
              </w:rPr>
              <w:drawing>
                <wp:inline distT="114300" distB="114300" distL="114300" distR="114300">
                  <wp:extent cx="1000125" cy="1003300"/>
                  <wp:effectExtent l="0" t="0" r="0" b="0"/>
                  <wp:docPr id="29" name="image58.jpg" descr="00044.jpg"/>
                  <wp:cNvGraphicFramePr/>
                  <a:graphic xmlns:a="http://schemas.openxmlformats.org/drawingml/2006/main">
                    <a:graphicData uri="http://schemas.openxmlformats.org/drawingml/2006/picture">
                      <pic:pic xmlns:pic="http://schemas.openxmlformats.org/drawingml/2006/picture">
                        <pic:nvPicPr>
                          <pic:cNvPr id="0" name="image58.jpg" descr="00044.jpg"/>
                          <pic:cNvPicPr preferRelativeResize="0"/>
                        </pic:nvPicPr>
                        <pic:blipFill>
                          <a:blip r:embed="rId15" cstate="print"/>
                          <a:srcRect/>
                          <a:stretch>
                            <a:fillRect/>
                          </a:stretch>
                        </pic:blipFill>
                        <pic:spPr>
                          <a:xfrm>
                            <a:off x="0" y="0"/>
                            <a:ext cx="1000125" cy="1003300"/>
                          </a:xfrm>
                          <a:prstGeom prst="rect">
                            <a:avLst/>
                          </a:prstGeom>
                          <a:ln/>
                        </pic:spPr>
                      </pic:pic>
                    </a:graphicData>
                  </a:graphic>
                </wp:inline>
              </w:drawing>
            </w:r>
          </w:p>
        </w:tc>
        <w:tc>
          <w:tcPr>
            <w:tcW w:w="1805" w:type="dxa"/>
            <w:tcMar>
              <w:top w:w="28" w:type="dxa"/>
              <w:left w:w="28" w:type="dxa"/>
              <w:bottom w:w="28" w:type="dxa"/>
              <w:right w:w="28" w:type="dxa"/>
            </w:tcMar>
          </w:tcPr>
          <w:p w:rsidR="00133F86" w:rsidRDefault="0050311A">
            <w:pPr>
              <w:pStyle w:val="normal"/>
              <w:widowControl w:val="0"/>
              <w:spacing w:line="240" w:lineRule="auto"/>
            </w:pPr>
            <w:r>
              <w:rPr>
                <w:noProof/>
              </w:rPr>
              <w:drawing>
                <wp:inline distT="114300" distB="114300" distL="114300" distR="114300">
                  <wp:extent cx="1000125" cy="1003300"/>
                  <wp:effectExtent l="0" t="0" r="0" b="0"/>
                  <wp:docPr id="5" name="image31.jpg" descr="00070.jpg"/>
                  <wp:cNvGraphicFramePr/>
                  <a:graphic xmlns:a="http://schemas.openxmlformats.org/drawingml/2006/main">
                    <a:graphicData uri="http://schemas.openxmlformats.org/drawingml/2006/picture">
                      <pic:pic xmlns:pic="http://schemas.openxmlformats.org/drawingml/2006/picture">
                        <pic:nvPicPr>
                          <pic:cNvPr id="0" name="image31.jpg" descr="00070.jpg"/>
                          <pic:cNvPicPr preferRelativeResize="0"/>
                        </pic:nvPicPr>
                        <pic:blipFill>
                          <a:blip r:embed="rId16" cstate="print"/>
                          <a:srcRect/>
                          <a:stretch>
                            <a:fillRect/>
                          </a:stretch>
                        </pic:blipFill>
                        <pic:spPr>
                          <a:xfrm>
                            <a:off x="0" y="0"/>
                            <a:ext cx="1000125" cy="1003300"/>
                          </a:xfrm>
                          <a:prstGeom prst="rect">
                            <a:avLst/>
                          </a:prstGeom>
                          <a:ln/>
                        </pic:spPr>
                      </pic:pic>
                    </a:graphicData>
                  </a:graphic>
                </wp:inline>
              </w:drawing>
            </w:r>
          </w:p>
        </w:tc>
        <w:tc>
          <w:tcPr>
            <w:tcW w:w="1805" w:type="dxa"/>
            <w:tcMar>
              <w:top w:w="28" w:type="dxa"/>
              <w:left w:w="28" w:type="dxa"/>
              <w:bottom w:w="28" w:type="dxa"/>
              <w:right w:w="28" w:type="dxa"/>
            </w:tcMar>
          </w:tcPr>
          <w:p w:rsidR="00133F86" w:rsidRDefault="0050311A">
            <w:pPr>
              <w:pStyle w:val="normal"/>
              <w:widowControl w:val="0"/>
              <w:spacing w:line="240" w:lineRule="auto"/>
            </w:pPr>
            <w:r>
              <w:rPr>
                <w:noProof/>
              </w:rPr>
              <w:drawing>
                <wp:inline distT="114300" distB="114300" distL="114300" distR="114300">
                  <wp:extent cx="1000125" cy="1003300"/>
                  <wp:effectExtent l="0" t="0" r="0" b="0"/>
                  <wp:docPr id="19" name="image46.jpg" descr="00113.jpg"/>
                  <wp:cNvGraphicFramePr/>
                  <a:graphic xmlns:a="http://schemas.openxmlformats.org/drawingml/2006/main">
                    <a:graphicData uri="http://schemas.openxmlformats.org/drawingml/2006/picture">
                      <pic:pic xmlns:pic="http://schemas.openxmlformats.org/drawingml/2006/picture">
                        <pic:nvPicPr>
                          <pic:cNvPr id="0" name="image46.jpg" descr="00113.jpg"/>
                          <pic:cNvPicPr preferRelativeResize="0"/>
                        </pic:nvPicPr>
                        <pic:blipFill>
                          <a:blip r:embed="rId17" cstate="print"/>
                          <a:srcRect/>
                          <a:stretch>
                            <a:fillRect/>
                          </a:stretch>
                        </pic:blipFill>
                        <pic:spPr>
                          <a:xfrm>
                            <a:off x="0" y="0"/>
                            <a:ext cx="1000125" cy="1003300"/>
                          </a:xfrm>
                          <a:prstGeom prst="rect">
                            <a:avLst/>
                          </a:prstGeom>
                          <a:ln/>
                        </pic:spPr>
                      </pic:pic>
                    </a:graphicData>
                  </a:graphic>
                </wp:inline>
              </w:drawing>
            </w:r>
          </w:p>
        </w:tc>
      </w:tr>
      <w:tr w:rsidR="00133F86">
        <w:tblPrEx>
          <w:tblCellMar>
            <w:top w:w="0" w:type="dxa"/>
            <w:left w:w="0" w:type="dxa"/>
            <w:bottom w:w="0" w:type="dxa"/>
            <w:right w:w="0" w:type="dxa"/>
          </w:tblCellMar>
        </w:tblPrEx>
        <w:tc>
          <w:tcPr>
            <w:tcW w:w="1805" w:type="dxa"/>
            <w:tcMar>
              <w:top w:w="28" w:type="dxa"/>
              <w:left w:w="28" w:type="dxa"/>
              <w:bottom w:w="28" w:type="dxa"/>
              <w:right w:w="28" w:type="dxa"/>
            </w:tcMar>
          </w:tcPr>
          <w:p w:rsidR="00133F86" w:rsidRDefault="0050311A">
            <w:pPr>
              <w:pStyle w:val="normal"/>
              <w:widowControl w:val="0"/>
              <w:spacing w:line="240" w:lineRule="auto"/>
            </w:pPr>
            <w:r>
              <w:rPr>
                <w:sz w:val="16"/>
                <w:szCs w:val="16"/>
              </w:rPr>
              <w:t>3</w:t>
            </w:r>
          </w:p>
        </w:tc>
        <w:tc>
          <w:tcPr>
            <w:tcW w:w="1805" w:type="dxa"/>
            <w:tcMar>
              <w:top w:w="28" w:type="dxa"/>
              <w:left w:w="28" w:type="dxa"/>
              <w:bottom w:w="28" w:type="dxa"/>
              <w:right w:w="28" w:type="dxa"/>
            </w:tcMar>
          </w:tcPr>
          <w:p w:rsidR="00133F86" w:rsidRDefault="0050311A">
            <w:pPr>
              <w:pStyle w:val="normal"/>
              <w:widowControl w:val="0"/>
              <w:spacing w:line="240" w:lineRule="auto"/>
            </w:pPr>
            <w:r>
              <w:rPr>
                <w:sz w:val="16"/>
                <w:szCs w:val="16"/>
              </w:rPr>
              <w:t>4</w:t>
            </w:r>
          </w:p>
        </w:tc>
        <w:tc>
          <w:tcPr>
            <w:tcW w:w="1805" w:type="dxa"/>
            <w:tcMar>
              <w:top w:w="28" w:type="dxa"/>
              <w:left w:w="28" w:type="dxa"/>
              <w:bottom w:w="28" w:type="dxa"/>
              <w:right w:w="28" w:type="dxa"/>
            </w:tcMar>
          </w:tcPr>
          <w:p w:rsidR="00133F86" w:rsidRDefault="0050311A">
            <w:pPr>
              <w:pStyle w:val="normal"/>
              <w:widowControl w:val="0"/>
              <w:spacing w:line="240" w:lineRule="auto"/>
            </w:pPr>
            <w:r>
              <w:rPr>
                <w:sz w:val="16"/>
                <w:szCs w:val="16"/>
              </w:rPr>
              <w:t>44</w:t>
            </w:r>
          </w:p>
        </w:tc>
        <w:tc>
          <w:tcPr>
            <w:tcW w:w="1805" w:type="dxa"/>
            <w:tcMar>
              <w:top w:w="28" w:type="dxa"/>
              <w:left w:w="28" w:type="dxa"/>
              <w:bottom w:w="28" w:type="dxa"/>
              <w:right w:w="28" w:type="dxa"/>
            </w:tcMar>
          </w:tcPr>
          <w:p w:rsidR="00133F86" w:rsidRDefault="0050311A">
            <w:pPr>
              <w:pStyle w:val="normal"/>
              <w:widowControl w:val="0"/>
              <w:spacing w:line="240" w:lineRule="auto"/>
            </w:pPr>
            <w:r>
              <w:rPr>
                <w:sz w:val="16"/>
                <w:szCs w:val="16"/>
              </w:rPr>
              <w:t>74</w:t>
            </w:r>
          </w:p>
        </w:tc>
        <w:tc>
          <w:tcPr>
            <w:tcW w:w="1805" w:type="dxa"/>
            <w:tcMar>
              <w:top w:w="28" w:type="dxa"/>
              <w:left w:w="28" w:type="dxa"/>
              <w:bottom w:w="28" w:type="dxa"/>
              <w:right w:w="28" w:type="dxa"/>
            </w:tcMar>
          </w:tcPr>
          <w:p w:rsidR="00133F86" w:rsidRDefault="0050311A">
            <w:pPr>
              <w:pStyle w:val="normal"/>
              <w:widowControl w:val="0"/>
              <w:spacing w:line="240" w:lineRule="auto"/>
            </w:pPr>
            <w:r>
              <w:rPr>
                <w:sz w:val="16"/>
                <w:szCs w:val="16"/>
              </w:rPr>
              <w:t>113</w:t>
            </w:r>
          </w:p>
        </w:tc>
      </w:tr>
      <w:tr w:rsidR="00133F86">
        <w:tblPrEx>
          <w:tblCellMar>
            <w:top w:w="0" w:type="dxa"/>
            <w:left w:w="0" w:type="dxa"/>
            <w:bottom w:w="0" w:type="dxa"/>
            <w:right w:w="0" w:type="dxa"/>
          </w:tblCellMar>
        </w:tblPrEx>
        <w:tc>
          <w:tcPr>
            <w:tcW w:w="1805" w:type="dxa"/>
            <w:tcMar>
              <w:top w:w="28" w:type="dxa"/>
              <w:left w:w="28" w:type="dxa"/>
              <w:bottom w:w="28" w:type="dxa"/>
              <w:right w:w="28" w:type="dxa"/>
            </w:tcMar>
          </w:tcPr>
          <w:p w:rsidR="00133F86" w:rsidRDefault="0050311A">
            <w:pPr>
              <w:pStyle w:val="normal"/>
              <w:widowControl w:val="0"/>
              <w:spacing w:line="240" w:lineRule="auto"/>
            </w:pPr>
            <w:r>
              <w:rPr>
                <w:b/>
                <w:sz w:val="20"/>
                <w:szCs w:val="20"/>
              </w:rPr>
              <w:t>3 - People</w:t>
            </w:r>
          </w:p>
          <w:p w:rsidR="00133F86" w:rsidRDefault="0050311A">
            <w:pPr>
              <w:pStyle w:val="normal"/>
              <w:widowControl w:val="0"/>
              <w:spacing w:line="240" w:lineRule="auto"/>
            </w:pPr>
            <w:r>
              <w:rPr>
                <w:sz w:val="20"/>
                <w:szCs w:val="20"/>
              </w:rPr>
              <w:t>8 - Sea</w:t>
            </w:r>
          </w:p>
        </w:tc>
        <w:tc>
          <w:tcPr>
            <w:tcW w:w="1805" w:type="dxa"/>
            <w:tcMar>
              <w:top w:w="28" w:type="dxa"/>
              <w:left w:w="28" w:type="dxa"/>
              <w:bottom w:w="28" w:type="dxa"/>
              <w:right w:w="28" w:type="dxa"/>
            </w:tcMar>
          </w:tcPr>
          <w:p w:rsidR="00133F86" w:rsidRDefault="0050311A">
            <w:pPr>
              <w:pStyle w:val="normal"/>
              <w:widowControl w:val="0"/>
              <w:spacing w:line="240" w:lineRule="auto"/>
            </w:pPr>
            <w:r>
              <w:rPr>
                <w:b/>
                <w:sz w:val="20"/>
                <w:szCs w:val="20"/>
              </w:rPr>
              <w:t>1 - Structure</w:t>
            </w:r>
          </w:p>
          <w:p w:rsidR="00133F86" w:rsidRDefault="0050311A">
            <w:pPr>
              <w:pStyle w:val="normal"/>
              <w:widowControl w:val="0"/>
              <w:spacing w:line="240" w:lineRule="auto"/>
            </w:pPr>
            <w:r>
              <w:rPr>
                <w:sz w:val="20"/>
                <w:szCs w:val="20"/>
              </w:rPr>
              <w:t>8 - Sea</w:t>
            </w:r>
          </w:p>
        </w:tc>
        <w:tc>
          <w:tcPr>
            <w:tcW w:w="1805" w:type="dxa"/>
            <w:tcMar>
              <w:top w:w="28" w:type="dxa"/>
              <w:left w:w="28" w:type="dxa"/>
              <w:bottom w:w="28" w:type="dxa"/>
              <w:right w:w="28" w:type="dxa"/>
            </w:tcMar>
          </w:tcPr>
          <w:p w:rsidR="00133F86" w:rsidRDefault="0050311A">
            <w:pPr>
              <w:pStyle w:val="normal"/>
              <w:widowControl w:val="0"/>
              <w:spacing w:line="240" w:lineRule="auto"/>
            </w:pPr>
            <w:r>
              <w:rPr>
                <w:b/>
                <w:sz w:val="20"/>
                <w:szCs w:val="20"/>
              </w:rPr>
              <w:t>5 - Plant Life</w:t>
            </w:r>
          </w:p>
          <w:p w:rsidR="00133F86" w:rsidRDefault="0050311A">
            <w:pPr>
              <w:pStyle w:val="normal"/>
              <w:widowControl w:val="0"/>
              <w:spacing w:line="240" w:lineRule="auto"/>
            </w:pPr>
            <w:r>
              <w:rPr>
                <w:sz w:val="20"/>
                <w:szCs w:val="20"/>
              </w:rPr>
              <w:t>8 - Sea</w:t>
            </w:r>
          </w:p>
        </w:tc>
        <w:tc>
          <w:tcPr>
            <w:tcW w:w="1805" w:type="dxa"/>
            <w:tcMar>
              <w:top w:w="28" w:type="dxa"/>
              <w:left w:w="28" w:type="dxa"/>
              <w:bottom w:w="28" w:type="dxa"/>
              <w:right w:w="28" w:type="dxa"/>
            </w:tcMar>
          </w:tcPr>
          <w:p w:rsidR="00133F86" w:rsidRDefault="0050311A">
            <w:pPr>
              <w:pStyle w:val="normal"/>
              <w:widowControl w:val="0"/>
              <w:spacing w:line="240" w:lineRule="auto"/>
            </w:pPr>
            <w:r>
              <w:rPr>
                <w:sz w:val="20"/>
                <w:szCs w:val="20"/>
              </w:rPr>
              <w:t>1 - Structure</w:t>
            </w:r>
          </w:p>
          <w:p w:rsidR="00133F86" w:rsidRDefault="0050311A">
            <w:pPr>
              <w:pStyle w:val="normal"/>
              <w:widowControl w:val="0"/>
              <w:spacing w:line="240" w:lineRule="auto"/>
            </w:pPr>
            <w:r>
              <w:rPr>
                <w:b/>
                <w:sz w:val="20"/>
                <w:szCs w:val="20"/>
              </w:rPr>
              <w:t>5 - Plant Life</w:t>
            </w:r>
          </w:p>
          <w:p w:rsidR="00133F86" w:rsidRDefault="0050311A">
            <w:pPr>
              <w:pStyle w:val="normal"/>
              <w:widowControl w:val="0"/>
              <w:spacing w:line="240" w:lineRule="auto"/>
            </w:pPr>
            <w:r>
              <w:rPr>
                <w:sz w:val="20"/>
                <w:szCs w:val="20"/>
              </w:rPr>
              <w:t>8 - Sea</w:t>
            </w:r>
          </w:p>
        </w:tc>
        <w:tc>
          <w:tcPr>
            <w:tcW w:w="1805" w:type="dxa"/>
            <w:tcMar>
              <w:top w:w="28" w:type="dxa"/>
              <w:left w:w="28" w:type="dxa"/>
              <w:bottom w:w="28" w:type="dxa"/>
              <w:right w:w="28" w:type="dxa"/>
            </w:tcMar>
          </w:tcPr>
          <w:p w:rsidR="00133F86" w:rsidRDefault="0050311A">
            <w:pPr>
              <w:pStyle w:val="normal"/>
              <w:widowControl w:val="0"/>
              <w:spacing w:line="240" w:lineRule="auto"/>
            </w:pPr>
            <w:r>
              <w:rPr>
                <w:b/>
                <w:sz w:val="20"/>
                <w:szCs w:val="20"/>
              </w:rPr>
              <w:t>2 - Indoor</w:t>
            </w:r>
          </w:p>
          <w:p w:rsidR="00133F86" w:rsidRDefault="0050311A">
            <w:pPr>
              <w:pStyle w:val="normal"/>
              <w:widowControl w:val="0"/>
              <w:spacing w:line="240" w:lineRule="auto"/>
            </w:pPr>
            <w:r>
              <w:rPr>
                <w:sz w:val="20"/>
                <w:szCs w:val="20"/>
              </w:rPr>
              <w:t>3 - People</w:t>
            </w:r>
          </w:p>
        </w:tc>
      </w:tr>
    </w:tbl>
    <w:p w:rsidR="00133F86" w:rsidRPr="00EC1789" w:rsidRDefault="0050311A" w:rsidP="00EC1789">
      <w:pPr>
        <w:pStyle w:val="2"/>
        <w:contextualSpacing w:val="0"/>
        <w:rPr>
          <w:rStyle w:val="af4"/>
        </w:rPr>
      </w:pPr>
      <w:bookmarkStart w:id="7" w:name="_niqe249jd90b" w:colFirst="0" w:colLast="0"/>
      <w:bookmarkEnd w:id="7"/>
      <w:r w:rsidRPr="00EC1789">
        <w:rPr>
          <w:rStyle w:val="af4"/>
        </w:rPr>
        <w:t>Class Imbalance</w:t>
      </w:r>
    </w:p>
    <w:p w:rsidR="00B21CC8" w:rsidRDefault="0050311A" w:rsidP="00B21CC8">
      <w:pPr>
        <w:pStyle w:val="normal"/>
        <w:spacing w:after="240"/>
      </w:pPr>
      <w:r>
        <w:t>The number of examples in each class is greatly imbalanced, leading to worrie</w:t>
      </w:r>
      <w:r>
        <w:t>s about performance for the under-represented classes. The classes are distributed as follows:</w:t>
      </w:r>
    </w:p>
    <w:p w:rsidR="00190DEE" w:rsidRPr="007A2C65" w:rsidRDefault="00190DEE" w:rsidP="00190DEE">
      <w:pPr>
        <w:pStyle w:val="af7"/>
        <w:spacing w:after="0"/>
        <w:rPr>
          <w:b w:val="0"/>
          <w:color w:val="auto"/>
          <w:sz w:val="20"/>
          <w:szCs w:val="20"/>
        </w:rPr>
      </w:pPr>
      <w:proofErr w:type="gramStart"/>
      <w:r w:rsidRPr="007A2C65">
        <w:rPr>
          <w:b w:val="0"/>
          <w:color w:val="auto"/>
          <w:sz w:val="20"/>
          <w:szCs w:val="20"/>
        </w:rPr>
        <w:t xml:space="preserve">Table </w:t>
      </w:r>
      <w:r w:rsidRPr="007A2C65">
        <w:rPr>
          <w:b w:val="0"/>
          <w:color w:val="auto"/>
          <w:sz w:val="20"/>
          <w:szCs w:val="20"/>
        </w:rPr>
        <w:fldChar w:fldCharType="begin"/>
      </w:r>
      <w:r w:rsidRPr="007A2C65">
        <w:rPr>
          <w:b w:val="0"/>
          <w:color w:val="auto"/>
          <w:sz w:val="20"/>
          <w:szCs w:val="20"/>
        </w:rPr>
        <w:instrText xml:space="preserve"> SEQ Table \* ARABIC </w:instrText>
      </w:r>
      <w:r w:rsidRPr="007A2C65">
        <w:rPr>
          <w:b w:val="0"/>
          <w:color w:val="auto"/>
          <w:sz w:val="20"/>
          <w:szCs w:val="20"/>
        </w:rPr>
        <w:fldChar w:fldCharType="separate"/>
      </w:r>
      <w:r w:rsidR="00BB6F5E">
        <w:rPr>
          <w:b w:val="0"/>
          <w:noProof/>
          <w:color w:val="auto"/>
          <w:sz w:val="20"/>
          <w:szCs w:val="20"/>
        </w:rPr>
        <w:t>3</w:t>
      </w:r>
      <w:r w:rsidRPr="007A2C65">
        <w:rPr>
          <w:b w:val="0"/>
          <w:color w:val="auto"/>
          <w:sz w:val="20"/>
          <w:szCs w:val="20"/>
        </w:rPr>
        <w:fldChar w:fldCharType="end"/>
      </w:r>
      <w:r w:rsidRPr="007A2C65">
        <w:rPr>
          <w:b w:val="0"/>
          <w:color w:val="auto"/>
          <w:sz w:val="20"/>
          <w:szCs w:val="20"/>
        </w:rPr>
        <w:t>.</w:t>
      </w:r>
      <w:proofErr w:type="gramEnd"/>
      <w:r w:rsidRPr="007A2C65">
        <w:rPr>
          <w:b w:val="0"/>
          <w:color w:val="auto"/>
          <w:sz w:val="20"/>
          <w:szCs w:val="20"/>
        </w:rPr>
        <w:t xml:space="preserve"> Histogram of class labels in the training set</w:t>
      </w:r>
    </w:p>
    <w:tbl>
      <w:tblPr>
        <w:tblStyle w:val="af8"/>
        <w:tblW w:w="0" w:type="auto"/>
        <w:tblLook w:val="04A0"/>
      </w:tblPr>
      <w:tblGrid>
        <w:gridCol w:w="1107"/>
        <w:gridCol w:w="1108"/>
        <w:gridCol w:w="1108"/>
        <w:gridCol w:w="1108"/>
        <w:gridCol w:w="1108"/>
        <w:gridCol w:w="1108"/>
        <w:gridCol w:w="1108"/>
        <w:gridCol w:w="1108"/>
        <w:gridCol w:w="1108"/>
      </w:tblGrid>
      <w:tr w:rsidR="00190DEE" w:rsidTr="00811780">
        <w:tc>
          <w:tcPr>
            <w:tcW w:w="1107" w:type="dxa"/>
          </w:tcPr>
          <w:p w:rsidR="00190DEE" w:rsidRDefault="00190DEE">
            <w:pPr>
              <w:pStyle w:val="normal"/>
            </w:pPr>
            <w:r>
              <w:t>Class</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1</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2</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3</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4</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5</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6</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7</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8</w:t>
            </w:r>
          </w:p>
        </w:tc>
      </w:tr>
      <w:tr w:rsidR="00190DEE" w:rsidTr="00811780">
        <w:tc>
          <w:tcPr>
            <w:tcW w:w="1107" w:type="dxa"/>
          </w:tcPr>
          <w:p w:rsidR="00190DEE" w:rsidRDefault="00190DEE">
            <w:pPr>
              <w:pStyle w:val="normal"/>
            </w:pPr>
            <w:r>
              <w:t>Size</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2114</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1951</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700</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406</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1671</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91</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19</w:t>
            </w:r>
          </w:p>
        </w:tc>
        <w:tc>
          <w:tcPr>
            <w:tcW w:w="1108" w:type="dxa"/>
            <w:vAlign w:val="bottom"/>
          </w:tcPr>
          <w:p w:rsidR="00190DEE" w:rsidRPr="00190DEE" w:rsidRDefault="00190DEE" w:rsidP="00C0713D">
            <w:pPr>
              <w:jc w:val="right"/>
              <w:rPr>
                <w:rFonts w:ascii="Roboto" w:hAnsi="Roboto" w:cs="Arial"/>
                <w:color w:val="434343"/>
                <w:sz w:val="22"/>
                <w:szCs w:val="22"/>
              </w:rPr>
            </w:pPr>
            <w:r w:rsidRPr="00190DEE">
              <w:rPr>
                <w:rFonts w:ascii="Roboto" w:hAnsi="Roboto" w:cs="Arial"/>
                <w:color w:val="434343"/>
                <w:sz w:val="22"/>
                <w:szCs w:val="22"/>
              </w:rPr>
              <w:t>48</w:t>
            </w:r>
          </w:p>
        </w:tc>
      </w:tr>
    </w:tbl>
    <w:p w:rsidR="00133F86" w:rsidRPr="005C17AA" w:rsidRDefault="0050311A">
      <w:pPr>
        <w:pStyle w:val="1"/>
        <w:contextualSpacing w:val="0"/>
        <w:rPr>
          <w:rStyle w:val="af4"/>
          <w:sz w:val="28"/>
        </w:rPr>
      </w:pPr>
      <w:bookmarkStart w:id="8" w:name="_ylr0ff7ic4xa" w:colFirst="0" w:colLast="0"/>
      <w:bookmarkEnd w:id="8"/>
      <w:r w:rsidRPr="005C17AA">
        <w:rPr>
          <w:rStyle w:val="af4"/>
          <w:sz w:val="28"/>
        </w:rPr>
        <w:t>I</w:t>
      </w:r>
      <w:r w:rsidRPr="005C17AA">
        <w:rPr>
          <w:rStyle w:val="af4"/>
          <w:sz w:val="28"/>
        </w:rPr>
        <w:t>II. SIFT features</w:t>
      </w:r>
    </w:p>
    <w:p w:rsidR="00133F86" w:rsidRDefault="0050311A">
      <w:pPr>
        <w:pStyle w:val="normal"/>
      </w:pPr>
      <w:r>
        <w:t xml:space="preserve">The original SIFT feature detection uses difference of </w:t>
      </w:r>
      <w:proofErr w:type="spellStart"/>
      <w:r>
        <w:t>gaussian</w:t>
      </w:r>
      <w:proofErr w:type="spellEnd"/>
      <w:r>
        <w:t xml:space="preserve"> to locate </w:t>
      </w:r>
      <w:proofErr w:type="spellStart"/>
      <w:r>
        <w:t>keypoints</w:t>
      </w:r>
      <w:proofErr w:type="spellEnd"/>
      <w:r>
        <w:t xml:space="preserve"> w</w:t>
      </w:r>
      <w:r>
        <w:t xml:space="preserve">here the features are the most prominent </w:t>
      </w:r>
      <w:r w:rsidR="002E7611">
        <w:t>compared to</w:t>
      </w:r>
      <w:r>
        <w:t xml:space="preserve"> its neighboring pixels. The features at the </w:t>
      </w:r>
      <w:proofErr w:type="spellStart"/>
      <w:r>
        <w:t>keypoints</w:t>
      </w:r>
      <w:proofErr w:type="spellEnd"/>
      <w:r>
        <w:t xml:space="preserve"> are </w:t>
      </w:r>
      <w:r w:rsidR="002E7611">
        <w:t>subsequently</w:t>
      </w:r>
      <w:r>
        <w:t xml:space="preserve"> described using </w:t>
      </w:r>
      <w:r>
        <w:rPr>
          <w:sz w:val="21"/>
          <w:szCs w:val="21"/>
          <w:highlight w:val="white"/>
        </w:rPr>
        <w:t xml:space="preserve">Histogram of Oriented Gradients (HOG). </w:t>
      </w:r>
      <w:r>
        <w:t xml:space="preserve">However, many papers have suggested an alternative method where image are divided into small overlapping grids and </w:t>
      </w:r>
      <w:r w:rsidR="002E7611">
        <w:t>HOG is applied on each grid. This</w:t>
      </w:r>
      <w:r>
        <w:t xml:space="preserve"> is </w:t>
      </w:r>
      <w:r>
        <w:t>commonly know</w:t>
      </w:r>
      <w:r w:rsidR="002C0C73">
        <w:t>n</w:t>
      </w:r>
      <w:r>
        <w:t xml:space="preserve"> as dense SIFT feature detection</w:t>
      </w:r>
      <w:r w:rsidR="002E7611">
        <w:t xml:space="preserve"> and</w:t>
      </w:r>
      <w:r>
        <w:t xml:space="preserve"> is often used in scene classification. In our project,</w:t>
      </w:r>
      <w:r>
        <w:t xml:space="preserve"> the dense SIFT technique was adopted and 256 grids of size 16x16 pixels were used to generate SIFT feat</w:t>
      </w:r>
      <w:r w:rsidR="002E7611">
        <w:t>ures on each image. All images we</w:t>
      </w:r>
      <w:r>
        <w:t>re converted into gray images before feature dete</w:t>
      </w:r>
      <w:r w:rsidR="002E7611">
        <w:t>ction. Since each image contained</w:t>
      </w:r>
      <w:r>
        <w:t xml:space="preserve"> a large number of features, principal </w:t>
      </w:r>
      <w:r>
        <w:t xml:space="preserve">component analysis was applied to reduce the dimension of the input features. KNN was used to compare with the baseline method and SVM was also used to see </w:t>
      </w:r>
      <w:r w:rsidR="002E7611">
        <w:t xml:space="preserve">if </w:t>
      </w:r>
      <w:r>
        <w:t>a different classifier would yield a better result. For both methods, the number of PCA components w</w:t>
      </w:r>
      <w:r w:rsidR="002E7611">
        <w:t>as</w:t>
      </w:r>
      <w:r>
        <w:t xml:space="preserve"> varied initially with a default set of parameters to determine the optimal number of components</w:t>
      </w:r>
      <w:r>
        <w:t xml:space="preserve"> (figure not shown)</w:t>
      </w:r>
      <w:r>
        <w:t>. Each classifier was subsequently tested with different parameters as shown in Table 1.</w:t>
      </w:r>
    </w:p>
    <w:p w:rsidR="00133F86" w:rsidRDefault="00133F86">
      <w:pPr>
        <w:pStyle w:val="normal"/>
      </w:pPr>
    </w:p>
    <w:p w:rsidR="00133F86" w:rsidRPr="007A2C65" w:rsidRDefault="002E7611" w:rsidP="002E7611">
      <w:pPr>
        <w:pStyle w:val="af7"/>
        <w:spacing w:after="0"/>
        <w:rPr>
          <w:b w:val="0"/>
          <w:color w:val="auto"/>
          <w:sz w:val="20"/>
          <w:szCs w:val="20"/>
        </w:rPr>
      </w:pPr>
      <w:proofErr w:type="gramStart"/>
      <w:r w:rsidRPr="007A2C65">
        <w:rPr>
          <w:b w:val="0"/>
          <w:color w:val="auto"/>
          <w:sz w:val="20"/>
          <w:szCs w:val="20"/>
        </w:rPr>
        <w:t xml:space="preserve">Table </w:t>
      </w:r>
      <w:r w:rsidRPr="007A2C65">
        <w:rPr>
          <w:b w:val="0"/>
          <w:color w:val="auto"/>
          <w:sz w:val="20"/>
          <w:szCs w:val="20"/>
        </w:rPr>
        <w:fldChar w:fldCharType="begin"/>
      </w:r>
      <w:r w:rsidRPr="007A2C65">
        <w:rPr>
          <w:b w:val="0"/>
          <w:color w:val="auto"/>
          <w:sz w:val="20"/>
          <w:szCs w:val="20"/>
        </w:rPr>
        <w:instrText xml:space="preserve"> SEQ Table \* ARABIC </w:instrText>
      </w:r>
      <w:r w:rsidRPr="007A2C65">
        <w:rPr>
          <w:b w:val="0"/>
          <w:color w:val="auto"/>
          <w:sz w:val="20"/>
          <w:szCs w:val="20"/>
        </w:rPr>
        <w:fldChar w:fldCharType="separate"/>
      </w:r>
      <w:r w:rsidR="00BB6F5E">
        <w:rPr>
          <w:b w:val="0"/>
          <w:noProof/>
          <w:color w:val="auto"/>
          <w:sz w:val="20"/>
          <w:szCs w:val="20"/>
        </w:rPr>
        <w:t>4</w:t>
      </w:r>
      <w:r w:rsidRPr="007A2C65">
        <w:rPr>
          <w:b w:val="0"/>
          <w:color w:val="auto"/>
          <w:sz w:val="20"/>
          <w:szCs w:val="20"/>
        </w:rPr>
        <w:fldChar w:fldCharType="end"/>
      </w:r>
      <w:r w:rsidRPr="007A2C65">
        <w:rPr>
          <w:b w:val="0"/>
          <w:color w:val="auto"/>
          <w:sz w:val="20"/>
          <w:szCs w:val="20"/>
        </w:rPr>
        <w:t>.</w:t>
      </w:r>
      <w:proofErr w:type="gramEnd"/>
      <w:r w:rsidRPr="007A2C65">
        <w:rPr>
          <w:b w:val="0"/>
          <w:color w:val="auto"/>
          <w:sz w:val="20"/>
          <w:szCs w:val="20"/>
        </w:rPr>
        <w:t xml:space="preserve"> KNN and SVM parameters</w:t>
      </w:r>
    </w:p>
    <w:tbl>
      <w:tblPr>
        <w:tblStyle w:val="a7"/>
        <w:tblW w:w="9000"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975"/>
        <w:gridCol w:w="2340"/>
        <w:gridCol w:w="2460"/>
        <w:gridCol w:w="3225"/>
      </w:tblGrid>
      <w:tr w:rsidR="00133F86">
        <w:tblPrEx>
          <w:tblCellMar>
            <w:top w:w="0" w:type="dxa"/>
            <w:left w:w="0" w:type="dxa"/>
            <w:bottom w:w="0" w:type="dxa"/>
            <w:right w:w="0" w:type="dxa"/>
          </w:tblCellMar>
        </w:tblPrEx>
        <w:trPr>
          <w:trHeight w:val="160"/>
        </w:trPr>
        <w:tc>
          <w:tcPr>
            <w:tcW w:w="975" w:type="dxa"/>
            <w:tcMar>
              <w:top w:w="28" w:type="dxa"/>
              <w:left w:w="28" w:type="dxa"/>
              <w:bottom w:w="28" w:type="dxa"/>
              <w:right w:w="28" w:type="dxa"/>
            </w:tcMar>
          </w:tcPr>
          <w:p w:rsidR="00133F86" w:rsidRDefault="0050311A">
            <w:pPr>
              <w:pStyle w:val="normal"/>
              <w:widowControl w:val="0"/>
              <w:spacing w:line="240" w:lineRule="auto"/>
            </w:pPr>
            <w:r>
              <w:t>Method</w:t>
            </w:r>
          </w:p>
        </w:tc>
        <w:tc>
          <w:tcPr>
            <w:tcW w:w="2340" w:type="dxa"/>
            <w:tcMar>
              <w:top w:w="28" w:type="dxa"/>
              <w:left w:w="28" w:type="dxa"/>
              <w:bottom w:w="28" w:type="dxa"/>
              <w:right w:w="28" w:type="dxa"/>
            </w:tcMar>
          </w:tcPr>
          <w:p w:rsidR="00133F86" w:rsidRDefault="0050311A">
            <w:pPr>
              <w:pStyle w:val="normal"/>
              <w:widowControl w:val="0"/>
              <w:spacing w:line="240" w:lineRule="auto"/>
            </w:pPr>
            <w:r>
              <w:t>Parameter</w:t>
            </w:r>
            <w:r>
              <w:t>s</w:t>
            </w:r>
          </w:p>
        </w:tc>
        <w:tc>
          <w:tcPr>
            <w:tcW w:w="2460" w:type="dxa"/>
            <w:tcMar>
              <w:top w:w="28" w:type="dxa"/>
              <w:left w:w="28" w:type="dxa"/>
              <w:bottom w:w="28" w:type="dxa"/>
              <w:right w:w="28" w:type="dxa"/>
            </w:tcMar>
          </w:tcPr>
          <w:p w:rsidR="00133F86" w:rsidRDefault="0050311A">
            <w:pPr>
              <w:pStyle w:val="normal"/>
              <w:widowControl w:val="0"/>
              <w:spacing w:line="240" w:lineRule="auto"/>
            </w:pPr>
            <w:r>
              <w:t>Values</w:t>
            </w:r>
          </w:p>
        </w:tc>
        <w:tc>
          <w:tcPr>
            <w:tcW w:w="3225" w:type="dxa"/>
            <w:tcMar>
              <w:top w:w="28" w:type="dxa"/>
              <w:left w:w="28" w:type="dxa"/>
              <w:bottom w:w="28" w:type="dxa"/>
              <w:right w:w="28" w:type="dxa"/>
            </w:tcMar>
          </w:tcPr>
          <w:p w:rsidR="00133F86" w:rsidRDefault="0050311A">
            <w:pPr>
              <w:pStyle w:val="normal"/>
              <w:widowControl w:val="0"/>
              <w:spacing w:line="240" w:lineRule="auto"/>
            </w:pPr>
            <w:r>
              <w:t># of PCA components</w:t>
            </w:r>
          </w:p>
        </w:tc>
      </w:tr>
      <w:tr w:rsidR="00133F86">
        <w:tblPrEx>
          <w:tblCellMar>
            <w:top w:w="0" w:type="dxa"/>
            <w:left w:w="0" w:type="dxa"/>
            <w:bottom w:w="0" w:type="dxa"/>
            <w:right w:w="0" w:type="dxa"/>
          </w:tblCellMar>
        </w:tblPrEx>
        <w:trPr>
          <w:trHeight w:val="60"/>
        </w:trPr>
        <w:tc>
          <w:tcPr>
            <w:tcW w:w="975" w:type="dxa"/>
            <w:tcMar>
              <w:top w:w="28" w:type="dxa"/>
              <w:left w:w="28" w:type="dxa"/>
              <w:bottom w:w="28" w:type="dxa"/>
              <w:right w:w="28" w:type="dxa"/>
            </w:tcMar>
          </w:tcPr>
          <w:p w:rsidR="00133F86" w:rsidRDefault="0050311A">
            <w:pPr>
              <w:pStyle w:val="normal"/>
              <w:widowControl w:val="0"/>
              <w:spacing w:line="240" w:lineRule="auto"/>
            </w:pPr>
            <w:r>
              <w:t>KNN</w:t>
            </w:r>
          </w:p>
        </w:tc>
        <w:tc>
          <w:tcPr>
            <w:tcW w:w="2340" w:type="dxa"/>
            <w:tcMar>
              <w:top w:w="28" w:type="dxa"/>
              <w:left w:w="28" w:type="dxa"/>
              <w:bottom w:w="28" w:type="dxa"/>
              <w:right w:w="28" w:type="dxa"/>
            </w:tcMar>
          </w:tcPr>
          <w:p w:rsidR="00133F86" w:rsidRDefault="0050311A">
            <w:pPr>
              <w:pStyle w:val="normal"/>
              <w:widowControl w:val="0"/>
              <w:spacing w:line="240" w:lineRule="auto"/>
            </w:pPr>
            <w:r>
              <w:t># of nearest neighbors</w:t>
            </w:r>
          </w:p>
        </w:tc>
        <w:tc>
          <w:tcPr>
            <w:tcW w:w="2460" w:type="dxa"/>
            <w:tcMar>
              <w:top w:w="28" w:type="dxa"/>
              <w:left w:w="28" w:type="dxa"/>
              <w:bottom w:w="28" w:type="dxa"/>
              <w:right w:w="28" w:type="dxa"/>
            </w:tcMar>
          </w:tcPr>
          <w:p w:rsidR="00133F86" w:rsidRDefault="0050311A">
            <w:pPr>
              <w:pStyle w:val="normal"/>
              <w:widowControl w:val="0"/>
              <w:spacing w:line="240" w:lineRule="auto"/>
            </w:pPr>
            <w:r>
              <w:rPr>
                <w:highlight w:val="white"/>
              </w:rPr>
              <w:t>3, 7, 11,...,49, 53, 57</w:t>
            </w:r>
          </w:p>
        </w:tc>
        <w:tc>
          <w:tcPr>
            <w:tcW w:w="3225" w:type="dxa"/>
            <w:tcMar>
              <w:top w:w="28" w:type="dxa"/>
              <w:left w:w="28" w:type="dxa"/>
              <w:bottom w:w="28" w:type="dxa"/>
              <w:right w:w="28" w:type="dxa"/>
            </w:tcMar>
          </w:tcPr>
          <w:p w:rsidR="00133F86" w:rsidRDefault="0050311A">
            <w:pPr>
              <w:pStyle w:val="normal"/>
              <w:widowControl w:val="0"/>
              <w:spacing w:line="240" w:lineRule="auto"/>
            </w:pPr>
            <w:r>
              <w:rPr>
                <w:highlight w:val="white"/>
              </w:rPr>
              <w:t>10</w:t>
            </w:r>
          </w:p>
        </w:tc>
      </w:tr>
      <w:tr w:rsidR="00133F86">
        <w:tblPrEx>
          <w:tblCellMar>
            <w:top w:w="0" w:type="dxa"/>
            <w:left w:w="0" w:type="dxa"/>
            <w:bottom w:w="0" w:type="dxa"/>
            <w:right w:w="0" w:type="dxa"/>
          </w:tblCellMar>
        </w:tblPrEx>
        <w:trPr>
          <w:trHeight w:val="160"/>
        </w:trPr>
        <w:tc>
          <w:tcPr>
            <w:tcW w:w="975" w:type="dxa"/>
            <w:tcMar>
              <w:top w:w="28" w:type="dxa"/>
              <w:left w:w="28" w:type="dxa"/>
              <w:bottom w:w="28" w:type="dxa"/>
              <w:right w:w="28" w:type="dxa"/>
            </w:tcMar>
          </w:tcPr>
          <w:p w:rsidR="00133F86" w:rsidRDefault="0050311A">
            <w:pPr>
              <w:pStyle w:val="normal"/>
              <w:widowControl w:val="0"/>
              <w:spacing w:line="240" w:lineRule="auto"/>
            </w:pPr>
            <w:r>
              <w:t>SVM</w:t>
            </w:r>
          </w:p>
        </w:tc>
        <w:tc>
          <w:tcPr>
            <w:tcW w:w="2340" w:type="dxa"/>
            <w:tcMar>
              <w:top w:w="28" w:type="dxa"/>
              <w:left w:w="28" w:type="dxa"/>
              <w:bottom w:w="28" w:type="dxa"/>
              <w:right w:w="28" w:type="dxa"/>
            </w:tcMar>
          </w:tcPr>
          <w:p w:rsidR="00133F86" w:rsidRDefault="0050311A">
            <w:pPr>
              <w:pStyle w:val="normal"/>
              <w:widowControl w:val="0"/>
              <w:spacing w:line="240" w:lineRule="auto"/>
            </w:pPr>
            <w:r>
              <w:t>Kern</w:t>
            </w:r>
            <w:r>
              <w:t>e</w:t>
            </w:r>
            <w:r>
              <w:t>l type</w:t>
            </w:r>
          </w:p>
        </w:tc>
        <w:tc>
          <w:tcPr>
            <w:tcW w:w="2460" w:type="dxa"/>
            <w:tcMar>
              <w:top w:w="28" w:type="dxa"/>
              <w:left w:w="28" w:type="dxa"/>
              <w:bottom w:w="28" w:type="dxa"/>
              <w:right w:w="28" w:type="dxa"/>
            </w:tcMar>
          </w:tcPr>
          <w:p w:rsidR="00133F86" w:rsidRDefault="0050311A">
            <w:pPr>
              <w:pStyle w:val="normal"/>
              <w:widowControl w:val="0"/>
              <w:spacing w:line="240" w:lineRule="auto"/>
            </w:pPr>
            <w:r>
              <w:rPr>
                <w:highlight w:val="white"/>
              </w:rPr>
              <w:t>'</w:t>
            </w:r>
            <w:proofErr w:type="spellStart"/>
            <w:r>
              <w:rPr>
                <w:highlight w:val="white"/>
              </w:rPr>
              <w:t>linear','rbf</w:t>
            </w:r>
            <w:proofErr w:type="spellEnd"/>
            <w:r>
              <w:rPr>
                <w:highlight w:val="white"/>
              </w:rPr>
              <w:t>'</w:t>
            </w:r>
          </w:p>
        </w:tc>
        <w:tc>
          <w:tcPr>
            <w:tcW w:w="3225" w:type="dxa"/>
            <w:tcMar>
              <w:top w:w="28" w:type="dxa"/>
              <w:left w:w="28" w:type="dxa"/>
              <w:bottom w:w="28" w:type="dxa"/>
              <w:right w:w="28" w:type="dxa"/>
            </w:tcMar>
          </w:tcPr>
          <w:p w:rsidR="00133F86" w:rsidRDefault="0050311A">
            <w:pPr>
              <w:pStyle w:val="normal"/>
              <w:widowControl w:val="0"/>
              <w:spacing w:line="240" w:lineRule="auto"/>
            </w:pPr>
            <w:r>
              <w:rPr>
                <w:highlight w:val="white"/>
              </w:rPr>
              <w:t>50</w:t>
            </w:r>
          </w:p>
        </w:tc>
      </w:tr>
      <w:tr w:rsidR="00133F86">
        <w:tblPrEx>
          <w:tblCellMar>
            <w:top w:w="0" w:type="dxa"/>
            <w:left w:w="0" w:type="dxa"/>
            <w:bottom w:w="0" w:type="dxa"/>
            <w:right w:w="0" w:type="dxa"/>
          </w:tblCellMar>
        </w:tblPrEx>
        <w:trPr>
          <w:trHeight w:val="120"/>
        </w:trPr>
        <w:tc>
          <w:tcPr>
            <w:tcW w:w="975" w:type="dxa"/>
            <w:tcMar>
              <w:top w:w="28" w:type="dxa"/>
              <w:left w:w="28" w:type="dxa"/>
              <w:bottom w:w="28" w:type="dxa"/>
              <w:right w:w="28" w:type="dxa"/>
            </w:tcMar>
          </w:tcPr>
          <w:p w:rsidR="00133F86" w:rsidRDefault="00133F86">
            <w:pPr>
              <w:pStyle w:val="normal"/>
              <w:widowControl w:val="0"/>
              <w:spacing w:line="240" w:lineRule="auto"/>
            </w:pPr>
          </w:p>
        </w:tc>
        <w:tc>
          <w:tcPr>
            <w:tcW w:w="2340" w:type="dxa"/>
            <w:tcMar>
              <w:top w:w="28" w:type="dxa"/>
              <w:left w:w="28" w:type="dxa"/>
              <w:bottom w:w="28" w:type="dxa"/>
              <w:right w:w="28" w:type="dxa"/>
            </w:tcMar>
          </w:tcPr>
          <w:p w:rsidR="00133F86" w:rsidRDefault="0050311A">
            <w:pPr>
              <w:pStyle w:val="normal"/>
              <w:widowControl w:val="0"/>
              <w:spacing w:line="240" w:lineRule="auto"/>
            </w:pPr>
            <w:r>
              <w:t>C (penalty term)</w:t>
            </w:r>
          </w:p>
        </w:tc>
        <w:tc>
          <w:tcPr>
            <w:tcW w:w="2460" w:type="dxa"/>
            <w:tcMar>
              <w:top w:w="28" w:type="dxa"/>
              <w:left w:w="28" w:type="dxa"/>
              <w:bottom w:w="28" w:type="dxa"/>
              <w:right w:w="28" w:type="dxa"/>
            </w:tcMar>
          </w:tcPr>
          <w:p w:rsidR="00133F86" w:rsidRDefault="0050311A">
            <w:pPr>
              <w:pStyle w:val="normal"/>
              <w:widowControl w:val="0"/>
              <w:spacing w:line="240" w:lineRule="auto"/>
            </w:pPr>
            <w:r>
              <w:rPr>
                <w:highlight w:val="white"/>
              </w:rPr>
              <w:t>1, 3, 5, 7,  10, 20</w:t>
            </w:r>
          </w:p>
        </w:tc>
        <w:tc>
          <w:tcPr>
            <w:tcW w:w="3225" w:type="dxa"/>
            <w:tcMar>
              <w:top w:w="28" w:type="dxa"/>
              <w:left w:w="28" w:type="dxa"/>
              <w:bottom w:w="28" w:type="dxa"/>
              <w:right w:w="28" w:type="dxa"/>
            </w:tcMar>
          </w:tcPr>
          <w:p w:rsidR="00133F86" w:rsidRDefault="00133F86">
            <w:pPr>
              <w:pStyle w:val="normal"/>
              <w:widowControl w:val="0"/>
              <w:spacing w:line="240" w:lineRule="auto"/>
            </w:pPr>
          </w:p>
        </w:tc>
      </w:tr>
      <w:tr w:rsidR="00133F86">
        <w:tblPrEx>
          <w:tblCellMar>
            <w:top w:w="0" w:type="dxa"/>
            <w:left w:w="0" w:type="dxa"/>
            <w:bottom w:w="0" w:type="dxa"/>
            <w:right w:w="0" w:type="dxa"/>
          </w:tblCellMar>
        </w:tblPrEx>
        <w:trPr>
          <w:trHeight w:val="160"/>
        </w:trPr>
        <w:tc>
          <w:tcPr>
            <w:tcW w:w="975" w:type="dxa"/>
            <w:tcMar>
              <w:top w:w="28" w:type="dxa"/>
              <w:left w:w="28" w:type="dxa"/>
              <w:bottom w:w="28" w:type="dxa"/>
              <w:right w:w="28" w:type="dxa"/>
            </w:tcMar>
          </w:tcPr>
          <w:p w:rsidR="00133F86" w:rsidRDefault="00133F86">
            <w:pPr>
              <w:pStyle w:val="normal"/>
              <w:widowControl w:val="0"/>
              <w:spacing w:line="240" w:lineRule="auto"/>
            </w:pPr>
          </w:p>
        </w:tc>
        <w:tc>
          <w:tcPr>
            <w:tcW w:w="2340" w:type="dxa"/>
            <w:tcMar>
              <w:top w:w="28" w:type="dxa"/>
              <w:left w:w="28" w:type="dxa"/>
              <w:bottom w:w="28" w:type="dxa"/>
              <w:right w:w="28" w:type="dxa"/>
            </w:tcMar>
          </w:tcPr>
          <w:p w:rsidR="00133F86" w:rsidRDefault="0050311A">
            <w:pPr>
              <w:pStyle w:val="normal"/>
              <w:widowControl w:val="0"/>
              <w:spacing w:line="240" w:lineRule="auto"/>
            </w:pPr>
            <w:r>
              <w:t>gamma</w:t>
            </w:r>
          </w:p>
        </w:tc>
        <w:tc>
          <w:tcPr>
            <w:tcW w:w="2460" w:type="dxa"/>
            <w:tcMar>
              <w:top w:w="28" w:type="dxa"/>
              <w:left w:w="28" w:type="dxa"/>
              <w:bottom w:w="28" w:type="dxa"/>
              <w:right w:w="28" w:type="dxa"/>
            </w:tcMar>
          </w:tcPr>
          <w:p w:rsidR="00133F86" w:rsidRDefault="0050311A">
            <w:pPr>
              <w:pStyle w:val="normal"/>
              <w:widowControl w:val="0"/>
              <w:spacing w:line="240" w:lineRule="auto"/>
            </w:pPr>
            <w:r>
              <w:rPr>
                <w:highlight w:val="white"/>
              </w:rPr>
              <w:t>1e-1, 1e-2, 1e-3, 1e-4</w:t>
            </w:r>
          </w:p>
        </w:tc>
        <w:tc>
          <w:tcPr>
            <w:tcW w:w="3225" w:type="dxa"/>
            <w:tcMar>
              <w:top w:w="28" w:type="dxa"/>
              <w:left w:w="28" w:type="dxa"/>
              <w:bottom w:w="28" w:type="dxa"/>
              <w:right w:w="28" w:type="dxa"/>
            </w:tcMar>
          </w:tcPr>
          <w:p w:rsidR="00133F86" w:rsidRDefault="00133F86">
            <w:pPr>
              <w:pStyle w:val="normal"/>
              <w:widowControl w:val="0"/>
              <w:spacing w:line="240" w:lineRule="auto"/>
            </w:pPr>
          </w:p>
        </w:tc>
      </w:tr>
    </w:tbl>
    <w:p w:rsidR="00133F86" w:rsidRDefault="00133F86">
      <w:pPr>
        <w:pStyle w:val="normal"/>
      </w:pPr>
    </w:p>
    <w:p w:rsidR="00133F86" w:rsidRDefault="0050311A" w:rsidP="007A2C65">
      <w:pPr>
        <w:pStyle w:val="normal"/>
        <w:jc w:val="center"/>
      </w:pPr>
      <w:r>
        <w:rPr>
          <w:noProof/>
        </w:rPr>
        <w:drawing>
          <wp:inline distT="114300" distB="114300" distL="114300" distR="114300">
            <wp:extent cx="4667250" cy="1478514"/>
            <wp:effectExtent l="19050" t="0" r="0" b="0"/>
            <wp:docPr id="24" name="image51.png" descr="KNN.png"/>
            <wp:cNvGraphicFramePr/>
            <a:graphic xmlns:a="http://schemas.openxmlformats.org/drawingml/2006/main">
              <a:graphicData uri="http://schemas.openxmlformats.org/drawingml/2006/picture">
                <pic:pic xmlns:pic="http://schemas.openxmlformats.org/drawingml/2006/picture">
                  <pic:nvPicPr>
                    <pic:cNvPr id="0" name="image51.png" descr="KNN.png"/>
                    <pic:cNvPicPr preferRelativeResize="0"/>
                  </pic:nvPicPr>
                  <pic:blipFill>
                    <a:blip r:embed="rId18" cstate="print"/>
                    <a:srcRect/>
                    <a:stretch>
                      <a:fillRect/>
                    </a:stretch>
                  </pic:blipFill>
                  <pic:spPr>
                    <a:xfrm>
                      <a:off x="0" y="0"/>
                      <a:ext cx="4664930" cy="1477779"/>
                    </a:xfrm>
                    <a:prstGeom prst="rect">
                      <a:avLst/>
                    </a:prstGeom>
                    <a:ln/>
                  </pic:spPr>
                </pic:pic>
              </a:graphicData>
            </a:graphic>
          </wp:inline>
        </w:drawing>
      </w:r>
    </w:p>
    <w:p w:rsidR="00133F86" w:rsidRPr="007A2C65" w:rsidRDefault="002E7611" w:rsidP="00B46348">
      <w:pPr>
        <w:pStyle w:val="af7"/>
        <w:jc w:val="center"/>
        <w:rPr>
          <w:b w:val="0"/>
          <w:color w:val="auto"/>
          <w:sz w:val="20"/>
          <w:szCs w:val="20"/>
        </w:rPr>
      </w:pPr>
      <w:proofErr w:type="gramStart"/>
      <w:r w:rsidRPr="007A2C65">
        <w:rPr>
          <w:b w:val="0"/>
          <w:color w:val="auto"/>
          <w:sz w:val="20"/>
          <w:szCs w:val="20"/>
        </w:rPr>
        <w:t xml:space="preserve">Figure </w:t>
      </w:r>
      <w:proofErr w:type="gramEnd"/>
      <w:r w:rsidRPr="007A2C65">
        <w:rPr>
          <w:b w:val="0"/>
          <w:color w:val="auto"/>
          <w:sz w:val="20"/>
          <w:szCs w:val="20"/>
        </w:rPr>
        <w:fldChar w:fldCharType="begin"/>
      </w:r>
      <w:r w:rsidRPr="007A2C65">
        <w:rPr>
          <w:b w:val="0"/>
          <w:color w:val="auto"/>
          <w:sz w:val="20"/>
          <w:szCs w:val="20"/>
        </w:rPr>
        <w:instrText xml:space="preserve"> SEQ Figure \* ARABIC </w:instrText>
      </w:r>
      <w:r w:rsidRPr="007A2C65">
        <w:rPr>
          <w:b w:val="0"/>
          <w:color w:val="auto"/>
          <w:sz w:val="20"/>
          <w:szCs w:val="20"/>
        </w:rPr>
        <w:fldChar w:fldCharType="separate"/>
      </w:r>
      <w:r w:rsidR="00BB6F5E">
        <w:rPr>
          <w:b w:val="0"/>
          <w:noProof/>
          <w:color w:val="auto"/>
          <w:sz w:val="20"/>
          <w:szCs w:val="20"/>
        </w:rPr>
        <w:t>1</w:t>
      </w:r>
      <w:r w:rsidRPr="007A2C65">
        <w:rPr>
          <w:b w:val="0"/>
          <w:color w:val="auto"/>
          <w:sz w:val="20"/>
          <w:szCs w:val="20"/>
        </w:rPr>
        <w:fldChar w:fldCharType="end"/>
      </w:r>
      <w:proofErr w:type="gramStart"/>
      <w:r w:rsidRPr="007A2C65">
        <w:rPr>
          <w:b w:val="0"/>
          <w:color w:val="auto"/>
          <w:sz w:val="20"/>
          <w:szCs w:val="20"/>
        </w:rPr>
        <w:t>.</w:t>
      </w:r>
      <w:proofErr w:type="gramEnd"/>
      <w:r w:rsidRPr="007A2C65">
        <w:rPr>
          <w:b w:val="0"/>
          <w:color w:val="auto"/>
          <w:sz w:val="20"/>
          <w:szCs w:val="20"/>
        </w:rPr>
        <w:t xml:space="preserve"> Accuracy and cross entropy as a function of number of nearest neighbors</w:t>
      </w:r>
    </w:p>
    <w:p w:rsidR="00133F86" w:rsidRDefault="0050311A">
      <w:pPr>
        <w:pStyle w:val="normal"/>
      </w:pPr>
      <w:r>
        <w:t>KNN achieved its highest accuracy at 42% when the number of nearest neighbors</w:t>
      </w:r>
      <w:r w:rsidR="00B46348">
        <w:t xml:space="preserve"> </w:t>
      </w:r>
      <w:r>
        <w:t xml:space="preserve">(NN) is 35. The accuracy was lower when the number of NN is small, which seemed to suggest that </w:t>
      </w:r>
      <w:r>
        <w:t xml:space="preserve">the SIFT features were not very good at separating classes and more neighbors were needed for the correct class label to achieve majority. However, </w:t>
      </w:r>
      <w:r w:rsidR="00B46348">
        <w:t>we noticed</w:t>
      </w:r>
      <w:r>
        <w:t xml:space="preserve"> that most of the predictions were either class 1, 2 or 5, w</w:t>
      </w:r>
      <w:r>
        <w:t xml:space="preserve">hich corresponded to the three largest classes in the training set. This was not surprising since other classes had substantially fewer samples and it would be very unlikely that the majority of 35 neighbors belong to one of the minority classes no matter </w:t>
      </w:r>
      <w:r>
        <w:t xml:space="preserve">where the input features are located. Therefore, the real reason why accuracy increased with higher NN was that the model could only predict one of the three classes, </w:t>
      </w:r>
      <w:r w:rsidR="00B46348">
        <w:t>and the chance of guessing it correctly was higher since these classes made up the majority of the validation set</w:t>
      </w:r>
      <w:r>
        <w:t>. As the number of NN incr</w:t>
      </w:r>
      <w:r>
        <w:t>eases past 35, accuracy decreased gradually even though but cross entropy was still decreasing. However, it would be unreasonable to consider NN of over 100 since some samples would no longer be neighbors.</w:t>
      </w:r>
    </w:p>
    <w:p w:rsidR="00133F86" w:rsidRDefault="0050311A">
      <w:pPr>
        <w:pStyle w:val="normal"/>
      </w:pPr>
      <w:r>
        <w:rPr>
          <w:noProof/>
        </w:rPr>
        <w:drawing>
          <wp:inline distT="114300" distB="114300" distL="114300" distR="114300">
            <wp:extent cx="5734050" cy="1647825"/>
            <wp:effectExtent l="1905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9" cstate="print"/>
                    <a:srcRect t="8920" b="9859"/>
                    <a:stretch>
                      <a:fillRect/>
                    </a:stretch>
                  </pic:blipFill>
                  <pic:spPr>
                    <a:xfrm>
                      <a:off x="0" y="0"/>
                      <a:ext cx="5734050" cy="1647825"/>
                    </a:xfrm>
                    <a:prstGeom prst="rect">
                      <a:avLst/>
                    </a:prstGeom>
                    <a:ln/>
                  </pic:spPr>
                </pic:pic>
              </a:graphicData>
            </a:graphic>
          </wp:inline>
        </w:drawing>
      </w:r>
      <w:r>
        <w:rPr>
          <w:noProof/>
        </w:rPr>
        <w:drawing>
          <wp:inline distT="114300" distB="114300" distL="114300" distR="114300">
            <wp:extent cx="5734050" cy="1743075"/>
            <wp:effectExtent l="1905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cstate="print"/>
                    <a:srcRect t="8228" b="8117"/>
                    <a:stretch>
                      <a:fillRect/>
                    </a:stretch>
                  </pic:blipFill>
                  <pic:spPr>
                    <a:xfrm>
                      <a:off x="0" y="0"/>
                      <a:ext cx="5734050" cy="1743075"/>
                    </a:xfrm>
                    <a:prstGeom prst="rect">
                      <a:avLst/>
                    </a:prstGeom>
                    <a:ln/>
                  </pic:spPr>
                </pic:pic>
              </a:graphicData>
            </a:graphic>
          </wp:inline>
        </w:drawing>
      </w:r>
    </w:p>
    <w:p w:rsidR="00133F86" w:rsidRPr="007A2C65" w:rsidRDefault="00B46348" w:rsidP="00B46348">
      <w:pPr>
        <w:pStyle w:val="af7"/>
        <w:jc w:val="center"/>
        <w:rPr>
          <w:b w:val="0"/>
          <w:color w:val="auto"/>
          <w:sz w:val="20"/>
          <w:szCs w:val="20"/>
        </w:rPr>
      </w:pPr>
      <w:proofErr w:type="gramStart"/>
      <w:r w:rsidRPr="007A2C65">
        <w:rPr>
          <w:b w:val="0"/>
          <w:color w:val="auto"/>
          <w:sz w:val="20"/>
          <w:szCs w:val="20"/>
        </w:rPr>
        <w:t xml:space="preserve">Figure </w:t>
      </w:r>
      <w:proofErr w:type="gramEnd"/>
      <w:r w:rsidRPr="007A2C65">
        <w:rPr>
          <w:b w:val="0"/>
          <w:color w:val="auto"/>
          <w:sz w:val="20"/>
          <w:szCs w:val="20"/>
        </w:rPr>
        <w:fldChar w:fldCharType="begin"/>
      </w:r>
      <w:r w:rsidRPr="007A2C65">
        <w:rPr>
          <w:b w:val="0"/>
          <w:color w:val="auto"/>
          <w:sz w:val="20"/>
          <w:szCs w:val="20"/>
        </w:rPr>
        <w:instrText xml:space="preserve"> SEQ Figure \* ARABIC </w:instrText>
      </w:r>
      <w:r w:rsidRPr="007A2C65">
        <w:rPr>
          <w:b w:val="0"/>
          <w:color w:val="auto"/>
          <w:sz w:val="20"/>
          <w:szCs w:val="20"/>
        </w:rPr>
        <w:fldChar w:fldCharType="separate"/>
      </w:r>
      <w:r w:rsidR="00BB6F5E">
        <w:rPr>
          <w:b w:val="0"/>
          <w:noProof/>
          <w:color w:val="auto"/>
          <w:sz w:val="20"/>
          <w:szCs w:val="20"/>
        </w:rPr>
        <w:t>2</w:t>
      </w:r>
      <w:r w:rsidRPr="007A2C65">
        <w:rPr>
          <w:b w:val="0"/>
          <w:color w:val="auto"/>
          <w:sz w:val="20"/>
          <w:szCs w:val="20"/>
        </w:rPr>
        <w:fldChar w:fldCharType="end"/>
      </w:r>
      <w:proofErr w:type="gramStart"/>
      <w:r w:rsidRPr="007A2C65">
        <w:rPr>
          <w:b w:val="0"/>
          <w:color w:val="auto"/>
          <w:sz w:val="20"/>
          <w:szCs w:val="20"/>
        </w:rPr>
        <w:t>.</w:t>
      </w:r>
      <w:proofErr w:type="gramEnd"/>
      <w:r w:rsidRPr="007A2C65">
        <w:rPr>
          <w:b w:val="0"/>
          <w:color w:val="auto"/>
          <w:sz w:val="20"/>
          <w:szCs w:val="20"/>
        </w:rPr>
        <w:t xml:space="preserve"> Accuracy and cross entropy across different parameters</w:t>
      </w:r>
    </w:p>
    <w:p w:rsidR="00133F86" w:rsidRDefault="0050311A">
      <w:pPr>
        <w:pStyle w:val="normal"/>
      </w:pPr>
      <w:r>
        <w:t>In the linear SVM model, the maximum validation accuracy achieved was 40%</w:t>
      </w:r>
      <w:r w:rsidR="00B46348">
        <w:t xml:space="preserve"> (Figure 3)</w:t>
      </w:r>
      <w:r>
        <w:t xml:space="preserve">. Training accuracy was slightly higher but still below 45%, which suggested that the decision boundaries were not linearly separable. The </w:t>
      </w:r>
      <w:proofErr w:type="spellStart"/>
      <w:r>
        <w:t>hyperparameters</w:t>
      </w:r>
      <w:proofErr w:type="spellEnd"/>
      <w:r>
        <w:t xml:space="preserve"> had a s</w:t>
      </w:r>
      <w:r>
        <w:t>ubtle effect on cross entropy but very little impact on accuracy.  In the case where the radial basis function (RBF) kernel was used, the maximum validation accuracy was approximately 45%. Greater gamma value resulted in higher training accuracy but had li</w:t>
      </w:r>
      <w:r>
        <w:t xml:space="preserve">ttle effect on validation accuracy, indicating that the model was </w:t>
      </w:r>
      <w:proofErr w:type="spellStart"/>
      <w:r>
        <w:t>overfitting</w:t>
      </w:r>
      <w:proofErr w:type="spellEnd"/>
      <w:r>
        <w:t xml:space="preserve"> the training data. The “C” parameter was the penalty term that</w:t>
      </w:r>
      <w:r>
        <w:t xml:space="preserve"> </w:t>
      </w:r>
      <w:r>
        <w:t>effecti</w:t>
      </w:r>
      <w:r w:rsidR="00B46348">
        <w:t>vely regularized</w:t>
      </w:r>
      <w:r>
        <w:t xml:space="preserve"> the weights of the SVM model to minimize </w:t>
      </w:r>
      <w:r>
        <w:t>training errors</w:t>
      </w:r>
      <w:r w:rsidR="00B46348">
        <w:t>. Accuracy was low when C wa</w:t>
      </w:r>
      <w:r>
        <w:t xml:space="preserve">s small </w:t>
      </w:r>
      <w:r>
        <w:t>since the penalty was not significant enough to affect t</w:t>
      </w:r>
      <w:r>
        <w:t>he overall loss function</w:t>
      </w:r>
      <w:r>
        <w:t xml:space="preserve">. However, both training and validation accuracy </w:t>
      </w:r>
      <w:proofErr w:type="spellStart"/>
      <w:r>
        <w:t>plateaued</w:t>
      </w:r>
      <w:proofErr w:type="spellEnd"/>
      <w:r>
        <w:t xml:space="preserve"> as C approached 20. Note that contrary to the linear model, training accuracy in the RBF model did converge towards 1</w:t>
      </w:r>
      <w:r>
        <w:t>00% due to the flexibility of the decision boundary.</w:t>
      </w:r>
    </w:p>
    <w:p w:rsidR="00133F86" w:rsidRDefault="0050311A">
      <w:pPr>
        <w:pStyle w:val="1"/>
        <w:contextualSpacing w:val="0"/>
        <w:rPr>
          <w:rStyle w:val="af4"/>
          <w:sz w:val="28"/>
        </w:rPr>
      </w:pPr>
      <w:bookmarkStart w:id="9" w:name="_e3m6s9vmu2f3" w:colFirst="0" w:colLast="0"/>
      <w:bookmarkEnd w:id="9"/>
      <w:r w:rsidRPr="005C17AA">
        <w:rPr>
          <w:rStyle w:val="af4"/>
          <w:sz w:val="28"/>
        </w:rPr>
        <w:t>IV. Inception-v3 CNN model</w:t>
      </w:r>
    </w:p>
    <w:p w:rsidR="00F17C04" w:rsidRPr="00EC1789" w:rsidRDefault="00F17C04" w:rsidP="00EC1789">
      <w:pPr>
        <w:pStyle w:val="2"/>
        <w:contextualSpacing w:val="0"/>
        <w:rPr>
          <w:rStyle w:val="af4"/>
        </w:rPr>
      </w:pPr>
      <w:r w:rsidRPr="00EC1789">
        <w:rPr>
          <w:rStyle w:val="af4"/>
        </w:rPr>
        <w:t>Transfer learning</w:t>
      </w:r>
    </w:p>
    <w:p w:rsidR="00133F86" w:rsidRDefault="0050311A">
      <w:pPr>
        <w:pStyle w:val="normal"/>
      </w:pPr>
      <w:bookmarkStart w:id="10" w:name="_nu8lzokc4wxh" w:colFirst="0" w:colLast="0"/>
      <w:bookmarkEnd w:id="10"/>
      <w:r>
        <w:t>I</w:t>
      </w:r>
      <w:r>
        <w:t xml:space="preserve">n order to benefit from the performance of </w:t>
      </w:r>
      <w:r w:rsidR="00B46348">
        <w:t xml:space="preserve">the inception-v3 </w:t>
      </w:r>
      <w:r>
        <w:t xml:space="preserve">CNN </w:t>
      </w:r>
      <w:r w:rsidR="00B46348">
        <w:t xml:space="preserve">model, </w:t>
      </w:r>
      <w:r>
        <w:t>a tr</w:t>
      </w:r>
      <w:r>
        <w:t>ansfer learning technique was used</w:t>
      </w:r>
      <w:r w:rsidR="00B46348">
        <w:t xml:space="preserve"> where the final layer of the pre-trained CNN model was removed</w:t>
      </w:r>
      <w:r>
        <w:t xml:space="preserve"> </w:t>
      </w:r>
      <w:r>
        <w:t xml:space="preserve">(leaving the trained detectors) and </w:t>
      </w:r>
      <w:r w:rsidR="00B46348">
        <w:t>replaced</w:t>
      </w:r>
      <w:r w:rsidR="00385581">
        <w:t xml:space="preserve"> by a new classifier</w:t>
      </w:r>
      <w:r>
        <w:t xml:space="preserve">. </w:t>
      </w:r>
      <w:r>
        <w:t>After running each image through the C</w:t>
      </w:r>
      <w:r>
        <w:t>NN, the features, known as “bottleneck” features, were saved for future use. In order to determine how separable the features were after this step, the high dimensional features were processed through T-SNE in order to view them on a two dimensional plane.</w:t>
      </w:r>
      <w:r>
        <w:t xml:space="preserve"> The results are shown below:</w:t>
      </w:r>
    </w:p>
    <w:p w:rsidR="00133F86" w:rsidRDefault="00133F86">
      <w:pPr>
        <w:pStyle w:val="normal"/>
        <w:jc w:val="center"/>
      </w:pPr>
    </w:p>
    <w:p w:rsidR="00133F86" w:rsidRDefault="00BB6F5E">
      <w:pPr>
        <w:pStyle w:val="normal"/>
        <w:jc w:val="center"/>
      </w:pPr>
      <w:r>
        <w:rPr>
          <w:noProof/>
        </w:rPr>
        <w:drawing>
          <wp:anchor distT="0" distB="0" distL="114300" distR="114300" simplePos="0" relativeHeight="251659264" behindDoc="0" locked="0" layoutInCell="1" allowOverlap="1">
            <wp:simplePos x="0" y="0"/>
            <wp:positionH relativeFrom="column">
              <wp:posOffset>4383405</wp:posOffset>
            </wp:positionH>
            <wp:positionV relativeFrom="paragraph">
              <wp:posOffset>144780</wp:posOffset>
            </wp:positionV>
            <wp:extent cx="1688465" cy="1314450"/>
            <wp:effectExtent l="19050" t="0" r="6985" b="0"/>
            <wp:wrapSquare wrapText="bothSides"/>
            <wp:docPr id="23" name="image50.png" descr="digits_tsne-generated.png"/>
            <wp:cNvGraphicFramePr/>
            <a:graphic xmlns:a="http://schemas.openxmlformats.org/drawingml/2006/main">
              <a:graphicData uri="http://schemas.openxmlformats.org/drawingml/2006/picture">
                <pic:pic xmlns:pic="http://schemas.openxmlformats.org/drawingml/2006/picture">
                  <pic:nvPicPr>
                    <pic:cNvPr id="0" name="image50.png" descr="digits_tsne-generated.png"/>
                    <pic:cNvPicPr preferRelativeResize="0"/>
                  </pic:nvPicPr>
                  <pic:blipFill>
                    <a:blip r:embed="rId21" cstate="print"/>
                    <a:srcRect l="21926" t="16638" b="22462"/>
                    <a:stretch>
                      <a:fillRect/>
                    </a:stretch>
                  </pic:blipFill>
                  <pic:spPr>
                    <a:xfrm>
                      <a:off x="0" y="0"/>
                      <a:ext cx="1688465" cy="1314450"/>
                    </a:xfrm>
                    <a:prstGeom prst="rect">
                      <a:avLst/>
                    </a:prstGeom>
                    <a:ln/>
                  </pic:spPr>
                </pic:pic>
              </a:graphicData>
            </a:graphic>
          </wp:anchor>
        </w:drawing>
      </w:r>
    </w:p>
    <w:p w:rsidR="00133F86" w:rsidRDefault="00BB6F5E">
      <w:pPr>
        <w:pStyle w:val="normal"/>
      </w:pPr>
      <w:r>
        <w:rPr>
          <w:noProof/>
        </w:rPr>
        <w:pict>
          <v:shapetype id="_x0000_t202" coordsize="21600,21600" o:spt="202" path="m,l,21600r21600,l21600,xe">
            <v:stroke joinstyle="miter"/>
            <v:path gradientshapeok="t" o:connecttype="rect"/>
          </v:shapetype>
          <v:shape id="_x0000_s1026" type="#_x0000_t202" style="position:absolute;margin-left:345.15pt;margin-top:103.55pt;width:132.95pt;height:26.25pt;z-index:251661312" stroked="f">
            <v:textbox inset="0,0,0,0">
              <w:txbxContent>
                <w:p w:rsidR="00BB6F5E" w:rsidRPr="00BB6F5E" w:rsidRDefault="00BB6F5E" w:rsidP="00BB6F5E">
                  <w:pPr>
                    <w:pStyle w:val="af7"/>
                    <w:rPr>
                      <w:b w:val="0"/>
                      <w:noProof/>
                      <w:color w:val="auto"/>
                      <w:sz w:val="20"/>
                      <w:szCs w:val="20"/>
                    </w:rPr>
                  </w:pPr>
                  <w:proofErr w:type="gramStart"/>
                  <w:r w:rsidRPr="00BB6F5E">
                    <w:rPr>
                      <w:b w:val="0"/>
                      <w:color w:val="auto"/>
                      <w:sz w:val="20"/>
                      <w:szCs w:val="20"/>
                    </w:rPr>
                    <w:t xml:space="preserve">Figure </w:t>
                  </w:r>
                  <w:r w:rsidRPr="00BB6F5E">
                    <w:rPr>
                      <w:b w:val="0"/>
                      <w:color w:val="auto"/>
                      <w:sz w:val="20"/>
                      <w:szCs w:val="20"/>
                    </w:rPr>
                    <w:fldChar w:fldCharType="begin"/>
                  </w:r>
                  <w:r w:rsidRPr="00BB6F5E">
                    <w:rPr>
                      <w:b w:val="0"/>
                      <w:color w:val="auto"/>
                      <w:sz w:val="20"/>
                      <w:szCs w:val="20"/>
                    </w:rPr>
                    <w:instrText xml:space="preserve"> SEQ Figure \* ARABIC </w:instrText>
                  </w:r>
                  <w:r w:rsidRPr="00BB6F5E">
                    <w:rPr>
                      <w:b w:val="0"/>
                      <w:color w:val="auto"/>
                      <w:sz w:val="20"/>
                      <w:szCs w:val="20"/>
                    </w:rPr>
                    <w:fldChar w:fldCharType="separate"/>
                  </w:r>
                  <w:r w:rsidRPr="00BB6F5E">
                    <w:rPr>
                      <w:b w:val="0"/>
                      <w:noProof/>
                      <w:color w:val="auto"/>
                      <w:sz w:val="20"/>
                      <w:szCs w:val="20"/>
                    </w:rPr>
                    <w:t>3</w:t>
                  </w:r>
                  <w:r w:rsidRPr="00BB6F5E">
                    <w:rPr>
                      <w:b w:val="0"/>
                      <w:color w:val="auto"/>
                      <w:sz w:val="20"/>
                      <w:szCs w:val="20"/>
                    </w:rPr>
                    <w:fldChar w:fldCharType="end"/>
                  </w:r>
                  <w:r w:rsidRPr="00BB6F5E">
                    <w:rPr>
                      <w:b w:val="0"/>
                      <w:color w:val="auto"/>
                      <w:sz w:val="20"/>
                      <w:szCs w:val="20"/>
                    </w:rPr>
                    <w:t>.</w:t>
                  </w:r>
                  <w:proofErr w:type="gramEnd"/>
                  <w:r w:rsidRPr="00BB6F5E">
                    <w:rPr>
                      <w:b w:val="0"/>
                      <w:color w:val="auto"/>
                      <w:sz w:val="20"/>
                      <w:szCs w:val="20"/>
                    </w:rPr>
                    <w:t xml:space="preserve"> T-SNE graph for “bottleneck” features</w:t>
                  </w:r>
                </w:p>
              </w:txbxContent>
            </v:textbox>
            <w10:wrap type="square"/>
          </v:shape>
        </w:pict>
      </w:r>
      <w:r w:rsidR="0050311A">
        <w:t xml:space="preserve">From the T-SNE graph, it can be observed that classes 1 to 6 are generally </w:t>
      </w:r>
      <w:r w:rsidR="0050311A">
        <w:t>separated</w:t>
      </w:r>
      <w:r w:rsidR="00662077">
        <w:t xml:space="preserve"> while</w:t>
      </w:r>
      <w:r w:rsidR="0050311A">
        <w:t xml:space="preserve"> </w:t>
      </w:r>
      <w:r w:rsidR="00662077">
        <w:t>classes 7 and 8 are mostly embedded in other clusters</w:t>
      </w:r>
      <w:r w:rsidR="0050311A">
        <w:t>. Some inter</w:t>
      </w:r>
      <w:r w:rsidR="0050311A">
        <w:t xml:space="preserve">esting interactions </w:t>
      </w:r>
      <w:r w:rsidR="00662077">
        <w:t>are also</w:t>
      </w:r>
      <w:r w:rsidR="0050311A">
        <w:t xml:space="preserve"> observed, such as many in class 3 mixing with classes 1 and 2.This is rather not surprising, as images of people will often be in environments that could be classified as indoors or near structures. There are many class 1 ex</w:t>
      </w:r>
      <w:r w:rsidR="0050311A">
        <w:t>amples interspersed within class 2, which again is not surprising as indoor scenes have many similarities with structures.</w:t>
      </w:r>
      <w:r w:rsidR="00662077">
        <w:t xml:space="preserve"> </w:t>
      </w:r>
      <w:r w:rsidR="0050311A">
        <w:t xml:space="preserve">After some initial tests, three classifiers were chosen as good candidates: </w:t>
      </w:r>
      <w:proofErr w:type="spellStart"/>
      <w:r w:rsidR="0050311A">
        <w:t>SoftMax</w:t>
      </w:r>
      <w:proofErr w:type="spellEnd"/>
      <w:r w:rsidR="0050311A">
        <w:t xml:space="preserve">, KNN, and SVM (with PCA). </w:t>
      </w:r>
    </w:p>
    <w:p w:rsidR="00133F86" w:rsidRPr="00EC1789" w:rsidRDefault="0050311A" w:rsidP="00EC1789">
      <w:pPr>
        <w:pStyle w:val="2"/>
        <w:contextualSpacing w:val="0"/>
        <w:rPr>
          <w:rStyle w:val="af4"/>
        </w:rPr>
      </w:pPr>
      <w:bookmarkStart w:id="11" w:name="_oj4a22y6mhrc" w:colFirst="0" w:colLast="0"/>
      <w:bookmarkEnd w:id="11"/>
      <w:r w:rsidRPr="00EC1789">
        <w:rPr>
          <w:rStyle w:val="af4"/>
        </w:rPr>
        <w:t xml:space="preserve">CNN + </w:t>
      </w:r>
      <w:proofErr w:type="spellStart"/>
      <w:r w:rsidRPr="00EC1789">
        <w:rPr>
          <w:rStyle w:val="af4"/>
        </w:rPr>
        <w:t>SoftMax</w:t>
      </w:r>
      <w:proofErr w:type="spellEnd"/>
    </w:p>
    <w:p w:rsidR="00133F86" w:rsidRDefault="0050311A" w:rsidP="00BB6F5E">
      <w:pPr>
        <w:pStyle w:val="normal"/>
        <w:spacing w:after="200"/>
      </w:pPr>
      <w:proofErr w:type="spellStart"/>
      <w:r>
        <w:t>TensorFlow’s</w:t>
      </w:r>
      <w:proofErr w:type="spellEnd"/>
      <w:r>
        <w:t xml:space="preserve"> default </w:t>
      </w:r>
      <w:proofErr w:type="spellStart"/>
      <w:r>
        <w:t>softmax</w:t>
      </w:r>
      <w:proofErr w:type="spellEnd"/>
      <w:r>
        <w:t xml:space="preserve"> retraining example was found to be very robust, and the existing code was</w:t>
      </w:r>
      <w:r w:rsidR="00662077">
        <w:t xml:space="preserve"> utilised with minimal changes.</w:t>
      </w:r>
      <w:r>
        <w:t xml:space="preserve"> Certain parameters were kept</w:t>
      </w:r>
      <w:r>
        <w:t xml:space="preserve"> constant in order to allow for a fair comparison of the </w:t>
      </w:r>
      <w:proofErr w:type="spellStart"/>
      <w:r>
        <w:t>hyperparameters</w:t>
      </w:r>
      <w:proofErr w:type="spellEnd"/>
      <w:r>
        <w:t xml:space="preserve">. The holdout validation size (only tested after training has ended) was kept at 500 examples which are selected proportionally from each class. The </w:t>
      </w:r>
      <w:proofErr w:type="gramStart"/>
      <w:r>
        <w:t xml:space="preserve">results of the </w:t>
      </w:r>
      <w:proofErr w:type="spellStart"/>
      <w:r>
        <w:t>hyperparameter</w:t>
      </w:r>
      <w:proofErr w:type="spellEnd"/>
      <w:r>
        <w:t xml:space="preserve"> selec</w:t>
      </w:r>
      <w:r>
        <w:t>tion is</w:t>
      </w:r>
      <w:proofErr w:type="gramEnd"/>
      <w:r>
        <w:t xml:space="preserve"> shown below (</w:t>
      </w:r>
      <w:proofErr w:type="spellStart"/>
      <w:r>
        <w:t>hyperparameter</w:t>
      </w:r>
      <w:proofErr w:type="spellEnd"/>
      <w:r>
        <w:t xml:space="preserve"> under investigation for each row in </w:t>
      </w:r>
      <w:r>
        <w:rPr>
          <w:b/>
        </w:rPr>
        <w:t>bold</w:t>
      </w:r>
      <w:r>
        <w:t>):</w:t>
      </w:r>
    </w:p>
    <w:p w:rsidR="00133F86" w:rsidRPr="00BB6F5E" w:rsidRDefault="00F17C04" w:rsidP="00BB6F5E">
      <w:pPr>
        <w:pStyle w:val="af7"/>
        <w:spacing w:after="0"/>
        <w:ind w:left="284"/>
        <w:rPr>
          <w:b w:val="0"/>
          <w:color w:val="auto"/>
          <w:sz w:val="20"/>
          <w:szCs w:val="20"/>
        </w:rPr>
      </w:pPr>
      <w:proofErr w:type="gramStart"/>
      <w:r w:rsidRPr="00BB6F5E">
        <w:rPr>
          <w:b w:val="0"/>
          <w:color w:val="auto"/>
          <w:sz w:val="20"/>
          <w:szCs w:val="20"/>
        </w:rPr>
        <w:t xml:space="preserve">Table </w:t>
      </w:r>
      <w:r w:rsidRPr="00BB6F5E">
        <w:rPr>
          <w:b w:val="0"/>
          <w:color w:val="auto"/>
          <w:sz w:val="20"/>
          <w:szCs w:val="20"/>
        </w:rPr>
        <w:fldChar w:fldCharType="begin"/>
      </w:r>
      <w:r w:rsidRPr="00BB6F5E">
        <w:rPr>
          <w:b w:val="0"/>
          <w:color w:val="auto"/>
          <w:sz w:val="20"/>
          <w:szCs w:val="20"/>
        </w:rPr>
        <w:instrText xml:space="preserve"> SEQ Table \* ARABIC </w:instrText>
      </w:r>
      <w:r w:rsidRPr="00BB6F5E">
        <w:rPr>
          <w:b w:val="0"/>
          <w:color w:val="auto"/>
          <w:sz w:val="20"/>
          <w:szCs w:val="20"/>
        </w:rPr>
        <w:fldChar w:fldCharType="separate"/>
      </w:r>
      <w:r w:rsidR="00BB6F5E">
        <w:rPr>
          <w:b w:val="0"/>
          <w:noProof/>
          <w:color w:val="auto"/>
          <w:sz w:val="20"/>
          <w:szCs w:val="20"/>
        </w:rPr>
        <w:t>5</w:t>
      </w:r>
      <w:r w:rsidRPr="00BB6F5E">
        <w:rPr>
          <w:b w:val="0"/>
          <w:color w:val="auto"/>
          <w:sz w:val="20"/>
          <w:szCs w:val="20"/>
        </w:rPr>
        <w:fldChar w:fldCharType="end"/>
      </w:r>
      <w:r w:rsidRPr="00BB6F5E">
        <w:rPr>
          <w:b w:val="0"/>
          <w:color w:val="auto"/>
          <w:sz w:val="20"/>
          <w:szCs w:val="20"/>
        </w:rPr>
        <w:t>.</w:t>
      </w:r>
      <w:proofErr w:type="gramEnd"/>
      <w:r w:rsidRPr="00BB6F5E">
        <w:rPr>
          <w:b w:val="0"/>
          <w:color w:val="auto"/>
          <w:sz w:val="20"/>
          <w:szCs w:val="20"/>
        </w:rPr>
        <w:t xml:space="preserve"> </w:t>
      </w:r>
      <w:proofErr w:type="spellStart"/>
      <w:r w:rsidRPr="00BB6F5E">
        <w:rPr>
          <w:b w:val="0"/>
          <w:color w:val="auto"/>
          <w:sz w:val="20"/>
          <w:szCs w:val="20"/>
        </w:rPr>
        <w:t>Hyperparameters</w:t>
      </w:r>
      <w:proofErr w:type="spellEnd"/>
      <w:r w:rsidRPr="00BB6F5E">
        <w:rPr>
          <w:b w:val="0"/>
          <w:color w:val="auto"/>
          <w:sz w:val="20"/>
          <w:szCs w:val="20"/>
        </w:rPr>
        <w:t xml:space="preserve"> tested for CNN + </w:t>
      </w:r>
      <w:proofErr w:type="spellStart"/>
      <w:r w:rsidRPr="00BB6F5E">
        <w:rPr>
          <w:b w:val="0"/>
          <w:color w:val="auto"/>
          <w:sz w:val="20"/>
          <w:szCs w:val="20"/>
        </w:rPr>
        <w:t>softmax</w:t>
      </w:r>
      <w:proofErr w:type="spellEnd"/>
    </w:p>
    <w:tbl>
      <w:tblPr>
        <w:tblStyle w:val="a8"/>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975"/>
        <w:gridCol w:w="1050"/>
        <w:gridCol w:w="1035"/>
        <w:gridCol w:w="1080"/>
        <w:gridCol w:w="2430"/>
        <w:gridCol w:w="2445"/>
      </w:tblGrid>
      <w:tr w:rsidR="00133F86">
        <w:tblPrEx>
          <w:tblCellMar>
            <w:top w:w="0" w:type="dxa"/>
            <w:left w:w="0" w:type="dxa"/>
            <w:bottom w:w="0" w:type="dxa"/>
            <w:right w:w="0" w:type="dxa"/>
          </w:tblCellMar>
        </w:tblPrEx>
        <w:trPr>
          <w:jc w:val="center"/>
        </w:trPr>
        <w:tc>
          <w:tcPr>
            <w:tcW w:w="975"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Training Batch Size</w:t>
            </w:r>
          </w:p>
        </w:tc>
        <w:tc>
          <w:tcPr>
            <w:tcW w:w="105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Number of Steps</w:t>
            </w:r>
          </w:p>
        </w:tc>
        <w:tc>
          <w:tcPr>
            <w:tcW w:w="1035"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Learning Rate</w:t>
            </w:r>
          </w:p>
        </w:tc>
        <w:tc>
          <w:tcPr>
            <w:tcW w:w="108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Final Accuracy</w:t>
            </w:r>
          </w:p>
        </w:tc>
        <w:tc>
          <w:tcPr>
            <w:tcW w:w="243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Accuracy Graph</w:t>
            </w:r>
          </w:p>
        </w:tc>
        <w:tc>
          <w:tcPr>
            <w:tcW w:w="2445"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Cross Entropy Graph</w:t>
            </w:r>
          </w:p>
        </w:tc>
      </w:tr>
      <w:tr w:rsidR="00133F86">
        <w:tblPrEx>
          <w:tblCellMar>
            <w:top w:w="0" w:type="dxa"/>
            <w:left w:w="0" w:type="dxa"/>
            <w:bottom w:w="0" w:type="dxa"/>
            <w:right w:w="0" w:type="dxa"/>
          </w:tblCellMar>
        </w:tblPrEx>
        <w:trPr>
          <w:trHeight w:val="60"/>
          <w:jc w:val="center"/>
        </w:trPr>
        <w:tc>
          <w:tcPr>
            <w:tcW w:w="9015" w:type="dxa"/>
            <w:gridSpan w:val="6"/>
            <w:tcMar>
              <w:top w:w="28" w:type="dxa"/>
              <w:left w:w="28" w:type="dxa"/>
              <w:bottom w:w="28" w:type="dxa"/>
              <w:right w:w="28" w:type="dxa"/>
            </w:tcMar>
            <w:vAlign w:val="center"/>
          </w:tcPr>
          <w:p w:rsidR="00133F86" w:rsidRDefault="0050311A">
            <w:pPr>
              <w:pStyle w:val="normal"/>
              <w:widowControl w:val="0"/>
              <w:spacing w:line="240" w:lineRule="auto"/>
            </w:pPr>
            <w:r>
              <w:rPr>
                <w:b/>
                <w:sz w:val="20"/>
                <w:szCs w:val="20"/>
              </w:rPr>
              <w:t>Baseline</w:t>
            </w:r>
          </w:p>
        </w:tc>
      </w:tr>
      <w:tr w:rsidR="00133F86">
        <w:tblPrEx>
          <w:tblCellMar>
            <w:top w:w="0" w:type="dxa"/>
            <w:left w:w="0" w:type="dxa"/>
            <w:bottom w:w="0" w:type="dxa"/>
            <w:right w:w="0" w:type="dxa"/>
          </w:tblCellMar>
        </w:tblPrEx>
        <w:trPr>
          <w:trHeight w:val="680"/>
          <w:jc w:val="center"/>
        </w:trPr>
        <w:tc>
          <w:tcPr>
            <w:tcW w:w="975"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100</w:t>
            </w:r>
          </w:p>
        </w:tc>
        <w:tc>
          <w:tcPr>
            <w:tcW w:w="105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4000</w:t>
            </w:r>
          </w:p>
        </w:tc>
        <w:tc>
          <w:tcPr>
            <w:tcW w:w="1035"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0.01</w:t>
            </w:r>
          </w:p>
        </w:tc>
        <w:tc>
          <w:tcPr>
            <w:tcW w:w="108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78%</w:t>
            </w:r>
          </w:p>
        </w:tc>
        <w:tc>
          <w:tcPr>
            <w:tcW w:w="2430" w:type="dxa"/>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393791" cy="623888"/>
                  <wp:effectExtent l="0" t="0" r="0" b="0"/>
                  <wp:docPr id="3" name="image24.png" descr="Accuracy_2_defaults.png"/>
                  <wp:cNvGraphicFramePr/>
                  <a:graphic xmlns:a="http://schemas.openxmlformats.org/drawingml/2006/main">
                    <a:graphicData uri="http://schemas.openxmlformats.org/drawingml/2006/picture">
                      <pic:pic xmlns:pic="http://schemas.openxmlformats.org/drawingml/2006/picture">
                        <pic:nvPicPr>
                          <pic:cNvPr id="0" name="image24.png" descr="Accuracy_2_defaults.png"/>
                          <pic:cNvPicPr preferRelativeResize="0"/>
                        </pic:nvPicPr>
                        <pic:blipFill>
                          <a:blip r:embed="rId22" cstate="print"/>
                          <a:srcRect/>
                          <a:stretch>
                            <a:fillRect/>
                          </a:stretch>
                        </pic:blipFill>
                        <pic:spPr>
                          <a:xfrm>
                            <a:off x="0" y="0"/>
                            <a:ext cx="1393791" cy="623888"/>
                          </a:xfrm>
                          <a:prstGeom prst="rect">
                            <a:avLst/>
                          </a:prstGeom>
                          <a:ln/>
                        </pic:spPr>
                      </pic:pic>
                    </a:graphicData>
                  </a:graphic>
                </wp:inline>
              </w:drawing>
            </w:r>
          </w:p>
        </w:tc>
        <w:tc>
          <w:tcPr>
            <w:tcW w:w="2445" w:type="dxa"/>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406426" cy="642938"/>
                  <wp:effectExtent l="0" t="0" r="0" b="0"/>
                  <wp:docPr id="25" name="image52.png" descr="CE_defaults.png"/>
                  <wp:cNvGraphicFramePr/>
                  <a:graphic xmlns:a="http://schemas.openxmlformats.org/drawingml/2006/main">
                    <a:graphicData uri="http://schemas.openxmlformats.org/drawingml/2006/picture">
                      <pic:pic xmlns:pic="http://schemas.openxmlformats.org/drawingml/2006/picture">
                        <pic:nvPicPr>
                          <pic:cNvPr id="0" name="image52.png" descr="CE_defaults.png"/>
                          <pic:cNvPicPr preferRelativeResize="0"/>
                        </pic:nvPicPr>
                        <pic:blipFill>
                          <a:blip r:embed="rId23" cstate="print"/>
                          <a:srcRect/>
                          <a:stretch>
                            <a:fillRect/>
                          </a:stretch>
                        </pic:blipFill>
                        <pic:spPr>
                          <a:xfrm>
                            <a:off x="0" y="0"/>
                            <a:ext cx="1406426" cy="642938"/>
                          </a:xfrm>
                          <a:prstGeom prst="rect">
                            <a:avLst/>
                          </a:prstGeom>
                          <a:ln/>
                        </pic:spPr>
                      </pic:pic>
                    </a:graphicData>
                  </a:graphic>
                </wp:inline>
              </w:drawing>
            </w:r>
          </w:p>
        </w:tc>
      </w:tr>
      <w:tr w:rsidR="00133F86">
        <w:tblPrEx>
          <w:tblCellMar>
            <w:top w:w="0" w:type="dxa"/>
            <w:left w:w="0" w:type="dxa"/>
            <w:bottom w:w="0" w:type="dxa"/>
            <w:right w:w="0" w:type="dxa"/>
          </w:tblCellMar>
        </w:tblPrEx>
        <w:trPr>
          <w:trHeight w:val="180"/>
          <w:jc w:val="center"/>
        </w:trPr>
        <w:tc>
          <w:tcPr>
            <w:tcW w:w="9015" w:type="dxa"/>
            <w:gridSpan w:val="6"/>
            <w:tcMar>
              <w:top w:w="28" w:type="dxa"/>
              <w:left w:w="28" w:type="dxa"/>
              <w:bottom w:w="28" w:type="dxa"/>
              <w:right w:w="28" w:type="dxa"/>
            </w:tcMar>
            <w:vAlign w:val="center"/>
          </w:tcPr>
          <w:p w:rsidR="00133F86" w:rsidRDefault="0050311A">
            <w:pPr>
              <w:pStyle w:val="normal"/>
              <w:widowControl w:val="0"/>
              <w:spacing w:line="240" w:lineRule="auto"/>
            </w:pPr>
            <w:r>
              <w:rPr>
                <w:b/>
                <w:sz w:val="20"/>
                <w:szCs w:val="20"/>
              </w:rPr>
              <w:t>Analysing Training Batch Size</w:t>
            </w:r>
          </w:p>
        </w:tc>
      </w:tr>
      <w:tr w:rsidR="00133F86">
        <w:tblPrEx>
          <w:tblCellMar>
            <w:top w:w="0" w:type="dxa"/>
            <w:left w:w="0" w:type="dxa"/>
            <w:bottom w:w="0" w:type="dxa"/>
            <w:right w:w="0" w:type="dxa"/>
          </w:tblCellMar>
        </w:tblPrEx>
        <w:trPr>
          <w:trHeight w:val="140"/>
          <w:jc w:val="center"/>
        </w:trPr>
        <w:tc>
          <w:tcPr>
            <w:tcW w:w="975" w:type="dxa"/>
            <w:tcMar>
              <w:top w:w="28" w:type="dxa"/>
              <w:left w:w="28" w:type="dxa"/>
              <w:bottom w:w="28" w:type="dxa"/>
              <w:right w:w="28" w:type="dxa"/>
            </w:tcMar>
            <w:vAlign w:val="center"/>
          </w:tcPr>
          <w:p w:rsidR="00133F86" w:rsidRDefault="0050311A">
            <w:pPr>
              <w:pStyle w:val="normal"/>
              <w:widowControl w:val="0"/>
              <w:spacing w:line="240" w:lineRule="auto"/>
              <w:jc w:val="center"/>
            </w:pPr>
            <w:r>
              <w:rPr>
                <w:b/>
                <w:sz w:val="20"/>
                <w:szCs w:val="20"/>
              </w:rPr>
              <w:t>50</w:t>
            </w:r>
          </w:p>
        </w:tc>
        <w:tc>
          <w:tcPr>
            <w:tcW w:w="105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4000</w:t>
            </w:r>
          </w:p>
        </w:tc>
        <w:tc>
          <w:tcPr>
            <w:tcW w:w="1035"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0.01</w:t>
            </w:r>
          </w:p>
        </w:tc>
        <w:tc>
          <w:tcPr>
            <w:tcW w:w="108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73%</w:t>
            </w:r>
          </w:p>
        </w:tc>
        <w:tc>
          <w:tcPr>
            <w:tcW w:w="2430" w:type="dxa"/>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400175" cy="660400"/>
                  <wp:effectExtent l="0" t="0" r="0" b="0"/>
                  <wp:docPr id="17" name="image44.png" descr="Acc_bs_50.png"/>
                  <wp:cNvGraphicFramePr/>
                  <a:graphic xmlns:a="http://schemas.openxmlformats.org/drawingml/2006/main">
                    <a:graphicData uri="http://schemas.openxmlformats.org/drawingml/2006/picture">
                      <pic:pic xmlns:pic="http://schemas.openxmlformats.org/drawingml/2006/picture">
                        <pic:nvPicPr>
                          <pic:cNvPr id="0" name="image44.png" descr="Acc_bs_50.png"/>
                          <pic:cNvPicPr preferRelativeResize="0"/>
                        </pic:nvPicPr>
                        <pic:blipFill>
                          <a:blip r:embed="rId24" cstate="print"/>
                          <a:srcRect/>
                          <a:stretch>
                            <a:fillRect/>
                          </a:stretch>
                        </pic:blipFill>
                        <pic:spPr>
                          <a:xfrm>
                            <a:off x="0" y="0"/>
                            <a:ext cx="1400175" cy="660400"/>
                          </a:xfrm>
                          <a:prstGeom prst="rect">
                            <a:avLst/>
                          </a:prstGeom>
                          <a:ln/>
                        </pic:spPr>
                      </pic:pic>
                    </a:graphicData>
                  </a:graphic>
                </wp:inline>
              </w:drawing>
            </w:r>
          </w:p>
        </w:tc>
        <w:tc>
          <w:tcPr>
            <w:tcW w:w="2445" w:type="dxa"/>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409700" cy="635000"/>
                  <wp:effectExtent l="0" t="0" r="0" b="0"/>
                  <wp:docPr id="9" name="image35.png" descr="CE_bs_50.png"/>
                  <wp:cNvGraphicFramePr/>
                  <a:graphic xmlns:a="http://schemas.openxmlformats.org/drawingml/2006/main">
                    <a:graphicData uri="http://schemas.openxmlformats.org/drawingml/2006/picture">
                      <pic:pic xmlns:pic="http://schemas.openxmlformats.org/drawingml/2006/picture">
                        <pic:nvPicPr>
                          <pic:cNvPr id="0" name="image35.png" descr="CE_bs_50.png"/>
                          <pic:cNvPicPr preferRelativeResize="0"/>
                        </pic:nvPicPr>
                        <pic:blipFill>
                          <a:blip r:embed="rId25" cstate="print"/>
                          <a:srcRect/>
                          <a:stretch>
                            <a:fillRect/>
                          </a:stretch>
                        </pic:blipFill>
                        <pic:spPr>
                          <a:xfrm>
                            <a:off x="0" y="0"/>
                            <a:ext cx="1409700" cy="635000"/>
                          </a:xfrm>
                          <a:prstGeom prst="rect">
                            <a:avLst/>
                          </a:prstGeom>
                          <a:ln/>
                        </pic:spPr>
                      </pic:pic>
                    </a:graphicData>
                  </a:graphic>
                </wp:inline>
              </w:drawing>
            </w:r>
          </w:p>
        </w:tc>
      </w:tr>
      <w:tr w:rsidR="00133F86">
        <w:tblPrEx>
          <w:tblCellMar>
            <w:top w:w="0" w:type="dxa"/>
            <w:left w:w="0" w:type="dxa"/>
            <w:bottom w:w="0" w:type="dxa"/>
            <w:right w:w="0" w:type="dxa"/>
          </w:tblCellMar>
        </w:tblPrEx>
        <w:trPr>
          <w:jc w:val="center"/>
        </w:trPr>
        <w:tc>
          <w:tcPr>
            <w:tcW w:w="975" w:type="dxa"/>
            <w:tcMar>
              <w:top w:w="28" w:type="dxa"/>
              <w:left w:w="28" w:type="dxa"/>
              <w:bottom w:w="28" w:type="dxa"/>
              <w:right w:w="28" w:type="dxa"/>
            </w:tcMar>
            <w:vAlign w:val="center"/>
          </w:tcPr>
          <w:p w:rsidR="00133F86" w:rsidRDefault="0050311A">
            <w:pPr>
              <w:pStyle w:val="normal"/>
              <w:widowControl w:val="0"/>
              <w:spacing w:line="240" w:lineRule="auto"/>
              <w:jc w:val="center"/>
            </w:pPr>
            <w:r>
              <w:rPr>
                <w:b/>
                <w:sz w:val="20"/>
                <w:szCs w:val="20"/>
              </w:rPr>
              <w:t>200</w:t>
            </w:r>
          </w:p>
        </w:tc>
        <w:tc>
          <w:tcPr>
            <w:tcW w:w="105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4000</w:t>
            </w:r>
          </w:p>
        </w:tc>
        <w:tc>
          <w:tcPr>
            <w:tcW w:w="1035"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0.01</w:t>
            </w:r>
          </w:p>
        </w:tc>
        <w:tc>
          <w:tcPr>
            <w:tcW w:w="108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73%</w:t>
            </w:r>
          </w:p>
        </w:tc>
        <w:tc>
          <w:tcPr>
            <w:tcW w:w="2430" w:type="dxa"/>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400175" cy="635000"/>
                  <wp:effectExtent l="0" t="0" r="0" b="0"/>
                  <wp:docPr id="18" name="image45.png" descr="Acc_bs_200.png"/>
                  <wp:cNvGraphicFramePr/>
                  <a:graphic xmlns:a="http://schemas.openxmlformats.org/drawingml/2006/main">
                    <a:graphicData uri="http://schemas.openxmlformats.org/drawingml/2006/picture">
                      <pic:pic xmlns:pic="http://schemas.openxmlformats.org/drawingml/2006/picture">
                        <pic:nvPicPr>
                          <pic:cNvPr id="0" name="image45.png" descr="Acc_bs_200.png"/>
                          <pic:cNvPicPr preferRelativeResize="0"/>
                        </pic:nvPicPr>
                        <pic:blipFill>
                          <a:blip r:embed="rId26" cstate="print"/>
                          <a:srcRect/>
                          <a:stretch>
                            <a:fillRect/>
                          </a:stretch>
                        </pic:blipFill>
                        <pic:spPr>
                          <a:xfrm>
                            <a:off x="0" y="0"/>
                            <a:ext cx="1400175" cy="635000"/>
                          </a:xfrm>
                          <a:prstGeom prst="rect">
                            <a:avLst/>
                          </a:prstGeom>
                          <a:ln/>
                        </pic:spPr>
                      </pic:pic>
                    </a:graphicData>
                  </a:graphic>
                </wp:inline>
              </w:drawing>
            </w:r>
          </w:p>
        </w:tc>
        <w:tc>
          <w:tcPr>
            <w:tcW w:w="2445" w:type="dxa"/>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409700" cy="647700"/>
                  <wp:effectExtent l="0" t="0" r="0" b="0"/>
                  <wp:docPr id="14" name="image41.png" descr="CE_bs_200.png"/>
                  <wp:cNvGraphicFramePr/>
                  <a:graphic xmlns:a="http://schemas.openxmlformats.org/drawingml/2006/main">
                    <a:graphicData uri="http://schemas.openxmlformats.org/drawingml/2006/picture">
                      <pic:pic xmlns:pic="http://schemas.openxmlformats.org/drawingml/2006/picture">
                        <pic:nvPicPr>
                          <pic:cNvPr id="0" name="image41.png" descr="CE_bs_200.png"/>
                          <pic:cNvPicPr preferRelativeResize="0"/>
                        </pic:nvPicPr>
                        <pic:blipFill>
                          <a:blip r:embed="rId27" cstate="print"/>
                          <a:srcRect/>
                          <a:stretch>
                            <a:fillRect/>
                          </a:stretch>
                        </pic:blipFill>
                        <pic:spPr>
                          <a:xfrm>
                            <a:off x="0" y="0"/>
                            <a:ext cx="1409700" cy="647700"/>
                          </a:xfrm>
                          <a:prstGeom prst="rect">
                            <a:avLst/>
                          </a:prstGeom>
                          <a:ln/>
                        </pic:spPr>
                      </pic:pic>
                    </a:graphicData>
                  </a:graphic>
                </wp:inline>
              </w:drawing>
            </w:r>
          </w:p>
        </w:tc>
      </w:tr>
      <w:tr w:rsidR="00133F86">
        <w:tblPrEx>
          <w:tblCellMar>
            <w:top w:w="0" w:type="dxa"/>
            <w:left w:w="0" w:type="dxa"/>
            <w:bottom w:w="0" w:type="dxa"/>
            <w:right w:w="0" w:type="dxa"/>
          </w:tblCellMar>
        </w:tblPrEx>
        <w:trPr>
          <w:trHeight w:val="100"/>
          <w:jc w:val="center"/>
        </w:trPr>
        <w:tc>
          <w:tcPr>
            <w:tcW w:w="9015" w:type="dxa"/>
            <w:gridSpan w:val="6"/>
            <w:tcMar>
              <w:top w:w="28" w:type="dxa"/>
              <w:left w:w="28" w:type="dxa"/>
              <w:bottom w:w="28" w:type="dxa"/>
              <w:right w:w="28" w:type="dxa"/>
            </w:tcMar>
            <w:vAlign w:val="center"/>
          </w:tcPr>
          <w:p w:rsidR="00133F86" w:rsidRDefault="0050311A">
            <w:pPr>
              <w:pStyle w:val="normal"/>
              <w:widowControl w:val="0"/>
              <w:spacing w:line="240" w:lineRule="auto"/>
            </w:pPr>
            <w:r>
              <w:rPr>
                <w:b/>
                <w:sz w:val="20"/>
                <w:szCs w:val="20"/>
              </w:rPr>
              <w:t>Analysing Learning Rate</w:t>
            </w:r>
          </w:p>
        </w:tc>
      </w:tr>
      <w:tr w:rsidR="00133F86">
        <w:tblPrEx>
          <w:tblCellMar>
            <w:top w:w="0" w:type="dxa"/>
            <w:left w:w="0" w:type="dxa"/>
            <w:bottom w:w="0" w:type="dxa"/>
            <w:right w:w="0" w:type="dxa"/>
          </w:tblCellMar>
        </w:tblPrEx>
        <w:trPr>
          <w:jc w:val="center"/>
        </w:trPr>
        <w:tc>
          <w:tcPr>
            <w:tcW w:w="975"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100</w:t>
            </w:r>
          </w:p>
        </w:tc>
        <w:tc>
          <w:tcPr>
            <w:tcW w:w="105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400</w:t>
            </w:r>
          </w:p>
        </w:tc>
        <w:tc>
          <w:tcPr>
            <w:tcW w:w="1035" w:type="dxa"/>
            <w:tcMar>
              <w:top w:w="28" w:type="dxa"/>
              <w:left w:w="28" w:type="dxa"/>
              <w:bottom w:w="28" w:type="dxa"/>
              <w:right w:w="28" w:type="dxa"/>
            </w:tcMar>
            <w:vAlign w:val="center"/>
          </w:tcPr>
          <w:p w:rsidR="00133F86" w:rsidRDefault="0050311A">
            <w:pPr>
              <w:pStyle w:val="normal"/>
              <w:widowControl w:val="0"/>
              <w:spacing w:line="240" w:lineRule="auto"/>
              <w:jc w:val="center"/>
            </w:pPr>
            <w:r>
              <w:rPr>
                <w:b/>
                <w:sz w:val="20"/>
                <w:szCs w:val="20"/>
              </w:rPr>
              <w:t>0.1</w:t>
            </w:r>
          </w:p>
        </w:tc>
        <w:tc>
          <w:tcPr>
            <w:tcW w:w="108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72%</w:t>
            </w:r>
          </w:p>
        </w:tc>
        <w:tc>
          <w:tcPr>
            <w:tcW w:w="2430" w:type="dxa"/>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400175" cy="635000"/>
                  <wp:effectExtent l="0" t="0" r="0" b="0"/>
                  <wp:docPr id="28" name="image57.png" descr="Acc_lr_0.1.png"/>
                  <wp:cNvGraphicFramePr/>
                  <a:graphic xmlns:a="http://schemas.openxmlformats.org/drawingml/2006/main">
                    <a:graphicData uri="http://schemas.openxmlformats.org/drawingml/2006/picture">
                      <pic:pic xmlns:pic="http://schemas.openxmlformats.org/drawingml/2006/picture">
                        <pic:nvPicPr>
                          <pic:cNvPr id="0" name="image57.png" descr="Acc_lr_0.1.png"/>
                          <pic:cNvPicPr preferRelativeResize="0"/>
                        </pic:nvPicPr>
                        <pic:blipFill>
                          <a:blip r:embed="rId28" cstate="print"/>
                          <a:srcRect/>
                          <a:stretch>
                            <a:fillRect/>
                          </a:stretch>
                        </pic:blipFill>
                        <pic:spPr>
                          <a:xfrm>
                            <a:off x="0" y="0"/>
                            <a:ext cx="1400175" cy="635000"/>
                          </a:xfrm>
                          <a:prstGeom prst="rect">
                            <a:avLst/>
                          </a:prstGeom>
                          <a:ln/>
                        </pic:spPr>
                      </pic:pic>
                    </a:graphicData>
                  </a:graphic>
                </wp:inline>
              </w:drawing>
            </w:r>
          </w:p>
        </w:tc>
        <w:tc>
          <w:tcPr>
            <w:tcW w:w="2445" w:type="dxa"/>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409700" cy="647700"/>
                  <wp:effectExtent l="0" t="0" r="0" b="0"/>
                  <wp:docPr id="11" name="image38.png" descr="CE_lr_0.1.png"/>
                  <wp:cNvGraphicFramePr/>
                  <a:graphic xmlns:a="http://schemas.openxmlformats.org/drawingml/2006/main">
                    <a:graphicData uri="http://schemas.openxmlformats.org/drawingml/2006/picture">
                      <pic:pic xmlns:pic="http://schemas.openxmlformats.org/drawingml/2006/picture">
                        <pic:nvPicPr>
                          <pic:cNvPr id="0" name="image38.png" descr="CE_lr_0.1.png"/>
                          <pic:cNvPicPr preferRelativeResize="0"/>
                        </pic:nvPicPr>
                        <pic:blipFill>
                          <a:blip r:embed="rId29" cstate="print"/>
                          <a:srcRect/>
                          <a:stretch>
                            <a:fillRect/>
                          </a:stretch>
                        </pic:blipFill>
                        <pic:spPr>
                          <a:xfrm>
                            <a:off x="0" y="0"/>
                            <a:ext cx="1409700" cy="647700"/>
                          </a:xfrm>
                          <a:prstGeom prst="rect">
                            <a:avLst/>
                          </a:prstGeom>
                          <a:ln/>
                        </pic:spPr>
                      </pic:pic>
                    </a:graphicData>
                  </a:graphic>
                </wp:inline>
              </w:drawing>
            </w:r>
          </w:p>
        </w:tc>
      </w:tr>
      <w:tr w:rsidR="00133F86">
        <w:tblPrEx>
          <w:tblCellMar>
            <w:top w:w="0" w:type="dxa"/>
            <w:left w:w="0" w:type="dxa"/>
            <w:bottom w:w="0" w:type="dxa"/>
            <w:right w:w="0" w:type="dxa"/>
          </w:tblCellMar>
        </w:tblPrEx>
        <w:trPr>
          <w:jc w:val="center"/>
        </w:trPr>
        <w:tc>
          <w:tcPr>
            <w:tcW w:w="975" w:type="dxa"/>
            <w:shd w:val="clear" w:color="auto" w:fill="D9D9D9"/>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100</w:t>
            </w:r>
          </w:p>
        </w:tc>
        <w:tc>
          <w:tcPr>
            <w:tcW w:w="1050" w:type="dxa"/>
            <w:shd w:val="clear" w:color="auto" w:fill="D9D9D9"/>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4000</w:t>
            </w:r>
          </w:p>
        </w:tc>
        <w:tc>
          <w:tcPr>
            <w:tcW w:w="1035" w:type="dxa"/>
            <w:shd w:val="clear" w:color="auto" w:fill="D9D9D9"/>
            <w:tcMar>
              <w:top w:w="28" w:type="dxa"/>
              <w:left w:w="28" w:type="dxa"/>
              <w:bottom w:w="28" w:type="dxa"/>
              <w:right w:w="28" w:type="dxa"/>
            </w:tcMar>
            <w:vAlign w:val="center"/>
          </w:tcPr>
          <w:p w:rsidR="00133F86" w:rsidRDefault="0050311A">
            <w:pPr>
              <w:pStyle w:val="normal"/>
              <w:widowControl w:val="0"/>
              <w:spacing w:line="240" w:lineRule="auto"/>
              <w:jc w:val="center"/>
            </w:pPr>
            <w:r>
              <w:rPr>
                <w:b/>
                <w:sz w:val="20"/>
                <w:szCs w:val="20"/>
              </w:rPr>
              <w:t>0.001</w:t>
            </w:r>
          </w:p>
        </w:tc>
        <w:tc>
          <w:tcPr>
            <w:tcW w:w="1080" w:type="dxa"/>
            <w:shd w:val="clear" w:color="auto" w:fill="D9D9D9"/>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82%</w:t>
            </w:r>
          </w:p>
        </w:tc>
        <w:tc>
          <w:tcPr>
            <w:tcW w:w="2430" w:type="dxa"/>
            <w:shd w:val="clear" w:color="auto" w:fill="D9D9D9"/>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400175" cy="647700"/>
                  <wp:effectExtent l="0" t="0" r="0" b="0"/>
                  <wp:docPr id="22" name="image49.png" descr="Acc_lr_0.001.png"/>
                  <wp:cNvGraphicFramePr/>
                  <a:graphic xmlns:a="http://schemas.openxmlformats.org/drawingml/2006/main">
                    <a:graphicData uri="http://schemas.openxmlformats.org/drawingml/2006/picture">
                      <pic:pic xmlns:pic="http://schemas.openxmlformats.org/drawingml/2006/picture">
                        <pic:nvPicPr>
                          <pic:cNvPr id="0" name="image49.png" descr="Acc_lr_0.001.png"/>
                          <pic:cNvPicPr preferRelativeResize="0"/>
                        </pic:nvPicPr>
                        <pic:blipFill>
                          <a:blip r:embed="rId30" cstate="print"/>
                          <a:srcRect/>
                          <a:stretch>
                            <a:fillRect/>
                          </a:stretch>
                        </pic:blipFill>
                        <pic:spPr>
                          <a:xfrm>
                            <a:off x="0" y="0"/>
                            <a:ext cx="1400175" cy="647700"/>
                          </a:xfrm>
                          <a:prstGeom prst="rect">
                            <a:avLst/>
                          </a:prstGeom>
                          <a:ln/>
                        </pic:spPr>
                      </pic:pic>
                    </a:graphicData>
                  </a:graphic>
                </wp:inline>
              </w:drawing>
            </w:r>
          </w:p>
        </w:tc>
        <w:tc>
          <w:tcPr>
            <w:tcW w:w="2445" w:type="dxa"/>
            <w:shd w:val="clear" w:color="auto" w:fill="D9D9D9"/>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409700" cy="660400"/>
                  <wp:effectExtent l="0" t="0" r="0" b="0"/>
                  <wp:docPr id="4" name="image30.png" descr="CE_lr_0.001.png"/>
                  <wp:cNvGraphicFramePr/>
                  <a:graphic xmlns:a="http://schemas.openxmlformats.org/drawingml/2006/main">
                    <a:graphicData uri="http://schemas.openxmlformats.org/drawingml/2006/picture">
                      <pic:pic xmlns:pic="http://schemas.openxmlformats.org/drawingml/2006/picture">
                        <pic:nvPicPr>
                          <pic:cNvPr id="0" name="image30.png" descr="CE_lr_0.001.png"/>
                          <pic:cNvPicPr preferRelativeResize="0"/>
                        </pic:nvPicPr>
                        <pic:blipFill>
                          <a:blip r:embed="rId31" cstate="print"/>
                          <a:srcRect/>
                          <a:stretch>
                            <a:fillRect/>
                          </a:stretch>
                        </pic:blipFill>
                        <pic:spPr>
                          <a:xfrm>
                            <a:off x="0" y="0"/>
                            <a:ext cx="1409700" cy="660400"/>
                          </a:xfrm>
                          <a:prstGeom prst="rect">
                            <a:avLst/>
                          </a:prstGeom>
                          <a:ln/>
                        </pic:spPr>
                      </pic:pic>
                    </a:graphicData>
                  </a:graphic>
                </wp:inline>
              </w:drawing>
            </w:r>
          </w:p>
        </w:tc>
      </w:tr>
      <w:tr w:rsidR="00133F86">
        <w:tblPrEx>
          <w:tblCellMar>
            <w:top w:w="0" w:type="dxa"/>
            <w:left w:w="0" w:type="dxa"/>
            <w:bottom w:w="0" w:type="dxa"/>
            <w:right w:w="0" w:type="dxa"/>
          </w:tblCellMar>
        </w:tblPrEx>
        <w:trPr>
          <w:jc w:val="center"/>
        </w:trPr>
        <w:tc>
          <w:tcPr>
            <w:tcW w:w="975"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100</w:t>
            </w:r>
          </w:p>
        </w:tc>
        <w:tc>
          <w:tcPr>
            <w:tcW w:w="105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8000</w:t>
            </w:r>
          </w:p>
        </w:tc>
        <w:tc>
          <w:tcPr>
            <w:tcW w:w="1035" w:type="dxa"/>
            <w:tcMar>
              <w:top w:w="28" w:type="dxa"/>
              <w:left w:w="28" w:type="dxa"/>
              <w:bottom w:w="28" w:type="dxa"/>
              <w:right w:w="28" w:type="dxa"/>
            </w:tcMar>
            <w:vAlign w:val="center"/>
          </w:tcPr>
          <w:p w:rsidR="00133F86" w:rsidRDefault="0050311A">
            <w:pPr>
              <w:pStyle w:val="normal"/>
              <w:widowControl w:val="0"/>
              <w:spacing w:line="240" w:lineRule="auto"/>
              <w:jc w:val="center"/>
            </w:pPr>
            <w:r>
              <w:rPr>
                <w:b/>
                <w:sz w:val="20"/>
                <w:szCs w:val="20"/>
              </w:rPr>
              <w:t>0.0005</w:t>
            </w:r>
          </w:p>
        </w:tc>
        <w:tc>
          <w:tcPr>
            <w:tcW w:w="1080" w:type="dxa"/>
            <w:tcMar>
              <w:top w:w="28" w:type="dxa"/>
              <w:left w:w="28" w:type="dxa"/>
              <w:bottom w:w="28" w:type="dxa"/>
              <w:right w:w="28" w:type="dxa"/>
            </w:tcMar>
            <w:vAlign w:val="center"/>
          </w:tcPr>
          <w:p w:rsidR="00133F86" w:rsidRDefault="0050311A">
            <w:pPr>
              <w:pStyle w:val="normal"/>
              <w:widowControl w:val="0"/>
              <w:spacing w:line="240" w:lineRule="auto"/>
              <w:jc w:val="center"/>
            </w:pPr>
            <w:r>
              <w:rPr>
                <w:sz w:val="20"/>
                <w:szCs w:val="20"/>
              </w:rPr>
              <w:t>79%</w:t>
            </w:r>
          </w:p>
        </w:tc>
        <w:tc>
          <w:tcPr>
            <w:tcW w:w="2430" w:type="dxa"/>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400175" cy="635000"/>
                  <wp:effectExtent l="0" t="0" r="0" b="0"/>
                  <wp:docPr id="26" name="image54.png" descr="Acc_lr_0.0005_stp_8000.png"/>
                  <wp:cNvGraphicFramePr/>
                  <a:graphic xmlns:a="http://schemas.openxmlformats.org/drawingml/2006/main">
                    <a:graphicData uri="http://schemas.openxmlformats.org/drawingml/2006/picture">
                      <pic:pic xmlns:pic="http://schemas.openxmlformats.org/drawingml/2006/picture">
                        <pic:nvPicPr>
                          <pic:cNvPr id="0" name="image54.png" descr="Acc_lr_0.0005_stp_8000.png"/>
                          <pic:cNvPicPr preferRelativeResize="0"/>
                        </pic:nvPicPr>
                        <pic:blipFill>
                          <a:blip r:embed="rId32" cstate="print"/>
                          <a:srcRect/>
                          <a:stretch>
                            <a:fillRect/>
                          </a:stretch>
                        </pic:blipFill>
                        <pic:spPr>
                          <a:xfrm>
                            <a:off x="0" y="0"/>
                            <a:ext cx="1400175" cy="635000"/>
                          </a:xfrm>
                          <a:prstGeom prst="rect">
                            <a:avLst/>
                          </a:prstGeom>
                          <a:ln/>
                        </pic:spPr>
                      </pic:pic>
                    </a:graphicData>
                  </a:graphic>
                </wp:inline>
              </w:drawing>
            </w:r>
          </w:p>
        </w:tc>
        <w:tc>
          <w:tcPr>
            <w:tcW w:w="2445" w:type="dxa"/>
            <w:tcMar>
              <w:top w:w="28" w:type="dxa"/>
              <w:left w:w="28" w:type="dxa"/>
              <w:bottom w:w="28" w:type="dxa"/>
              <w:right w:w="28" w:type="dxa"/>
            </w:tcMar>
            <w:vAlign w:val="center"/>
          </w:tcPr>
          <w:p w:rsidR="00133F86" w:rsidRDefault="0050311A">
            <w:pPr>
              <w:pStyle w:val="normal"/>
              <w:widowControl w:val="0"/>
              <w:spacing w:line="240" w:lineRule="auto"/>
              <w:jc w:val="center"/>
            </w:pPr>
            <w:r>
              <w:rPr>
                <w:noProof/>
              </w:rPr>
              <w:drawing>
                <wp:inline distT="114300" distB="114300" distL="114300" distR="114300">
                  <wp:extent cx="1409700" cy="635000"/>
                  <wp:effectExtent l="0" t="0" r="0" b="0"/>
                  <wp:docPr id="6" name="image32.png" descr="CE_lr_0.0005_stp_8000.png"/>
                  <wp:cNvGraphicFramePr/>
                  <a:graphic xmlns:a="http://schemas.openxmlformats.org/drawingml/2006/main">
                    <a:graphicData uri="http://schemas.openxmlformats.org/drawingml/2006/picture">
                      <pic:pic xmlns:pic="http://schemas.openxmlformats.org/drawingml/2006/picture">
                        <pic:nvPicPr>
                          <pic:cNvPr id="0" name="image32.png" descr="CE_lr_0.0005_stp_8000.png"/>
                          <pic:cNvPicPr preferRelativeResize="0"/>
                        </pic:nvPicPr>
                        <pic:blipFill>
                          <a:blip r:embed="rId33" cstate="print"/>
                          <a:srcRect/>
                          <a:stretch>
                            <a:fillRect/>
                          </a:stretch>
                        </pic:blipFill>
                        <pic:spPr>
                          <a:xfrm>
                            <a:off x="0" y="0"/>
                            <a:ext cx="1409700" cy="635000"/>
                          </a:xfrm>
                          <a:prstGeom prst="rect">
                            <a:avLst/>
                          </a:prstGeom>
                          <a:ln/>
                        </pic:spPr>
                      </pic:pic>
                    </a:graphicData>
                  </a:graphic>
                </wp:inline>
              </w:drawing>
            </w:r>
          </w:p>
        </w:tc>
      </w:tr>
    </w:tbl>
    <w:p w:rsidR="00133F86" w:rsidRDefault="00133F86">
      <w:pPr>
        <w:pStyle w:val="normal"/>
      </w:pPr>
    </w:p>
    <w:p w:rsidR="00133F86" w:rsidRDefault="0050311A">
      <w:pPr>
        <w:pStyle w:val="normal"/>
      </w:pPr>
      <w:r>
        <w:t xml:space="preserve">As shown in </w:t>
      </w:r>
      <w:r w:rsidR="00F17C04">
        <w:t>Table 4</w:t>
      </w:r>
      <w:r w:rsidRPr="00F17C04">
        <w:t>,</w:t>
      </w:r>
      <w:r>
        <w:t xml:space="preserve"> various hyper-parameters were analysed to arrive at an optimal model. The most significant concern was the degree of </w:t>
      </w:r>
      <w:proofErr w:type="spellStart"/>
      <w:r>
        <w:t>overfitting</w:t>
      </w:r>
      <w:proofErr w:type="spellEnd"/>
      <w:r>
        <w:t xml:space="preserve"> to the training data observed in most cases. This resulted in decreasing testing accuracy. The final solution utilised slower </w:t>
      </w:r>
      <w:r>
        <w:t xml:space="preserve">learning over more iterations to ensure that </w:t>
      </w:r>
      <w:proofErr w:type="spellStart"/>
      <w:r>
        <w:t>overfitting</w:t>
      </w:r>
      <w:proofErr w:type="spellEnd"/>
      <w:r>
        <w:t xml:space="preserve"> was minimized.</w:t>
      </w:r>
      <w:r w:rsidR="00F17C04">
        <w:t xml:space="preserve"> </w:t>
      </w:r>
      <w:r>
        <w:t xml:space="preserve">The CNN model with </w:t>
      </w:r>
      <w:proofErr w:type="spellStart"/>
      <w:r>
        <w:t>SoftMax</w:t>
      </w:r>
      <w:proofErr w:type="spellEnd"/>
      <w:r>
        <w:t xml:space="preserve"> was the first submission to </w:t>
      </w:r>
      <w:proofErr w:type="spellStart"/>
      <w:r>
        <w:t>Kaggle</w:t>
      </w:r>
      <w:proofErr w:type="spellEnd"/>
      <w:r>
        <w:t xml:space="preserve"> and obtained a score of 79%. This was an encouraging first attempt! Having just learned about Ensemble methods from lectur</w:t>
      </w:r>
      <w:r>
        <w:t>e, the team formulated the idea of utilizing the bottleneck features to train other types of classifiers and then using a simple bagging method to output predictions based on more than one classifier. Many classifiers were tested against a constant validat</w:t>
      </w:r>
      <w:r>
        <w:t>ion holdout (10% of the training data for each class) set to identify the best performers to use in the final Ensemble method.</w:t>
      </w:r>
    </w:p>
    <w:p w:rsidR="00133F86" w:rsidRPr="00EC1789" w:rsidRDefault="0050311A" w:rsidP="00EC1789">
      <w:pPr>
        <w:pStyle w:val="2"/>
        <w:contextualSpacing w:val="0"/>
        <w:rPr>
          <w:rStyle w:val="af4"/>
        </w:rPr>
      </w:pPr>
      <w:bookmarkStart w:id="12" w:name="_53nzeprc7ueq" w:colFirst="0" w:colLast="0"/>
      <w:bookmarkEnd w:id="12"/>
      <w:r w:rsidRPr="00EC1789">
        <w:rPr>
          <w:rStyle w:val="af4"/>
        </w:rPr>
        <w:t>CNN + KNN</w:t>
      </w:r>
    </w:p>
    <w:p w:rsidR="00133F86" w:rsidRDefault="0050311A">
      <w:pPr>
        <w:pStyle w:val="normal"/>
      </w:pPr>
      <w:r>
        <w:t>KNN was the first and simplest classifier to use with together with the bottleneck features, and it performed reasonabl</w:t>
      </w:r>
      <w:r>
        <w:t>y well. The ‘k’ parameter (number of neighbour</w:t>
      </w:r>
      <w:r w:rsidR="00F17C04">
        <w:t xml:space="preserve">s) was optimized to 9. </w:t>
      </w:r>
    </w:p>
    <w:p w:rsidR="00133F86" w:rsidRDefault="0050311A">
      <w:pPr>
        <w:pStyle w:val="normal"/>
      </w:pPr>
      <w:r>
        <w:rPr>
          <w:noProof/>
        </w:rPr>
        <w:drawing>
          <wp:inline distT="114300" distB="114300" distL="114300" distR="114300">
            <wp:extent cx="1743075" cy="1305957"/>
            <wp:effectExtent l="19050" t="0" r="9525" b="0"/>
            <wp:docPr id="8" name="image34.png" descr="KNN optimization.png"/>
            <wp:cNvGraphicFramePr/>
            <a:graphic xmlns:a="http://schemas.openxmlformats.org/drawingml/2006/main">
              <a:graphicData uri="http://schemas.openxmlformats.org/drawingml/2006/picture">
                <pic:pic xmlns:pic="http://schemas.openxmlformats.org/drawingml/2006/picture">
                  <pic:nvPicPr>
                    <pic:cNvPr id="0" name="image34.png" descr="KNN optimization.png"/>
                    <pic:cNvPicPr preferRelativeResize="0"/>
                  </pic:nvPicPr>
                  <pic:blipFill>
                    <a:blip r:embed="rId34" cstate="print"/>
                    <a:srcRect/>
                    <a:stretch>
                      <a:fillRect/>
                    </a:stretch>
                  </pic:blipFill>
                  <pic:spPr>
                    <a:xfrm>
                      <a:off x="0" y="0"/>
                      <a:ext cx="1742440" cy="1305481"/>
                    </a:xfrm>
                    <a:prstGeom prst="rect">
                      <a:avLst/>
                    </a:prstGeom>
                    <a:ln/>
                  </pic:spPr>
                </pic:pic>
              </a:graphicData>
            </a:graphic>
          </wp:inline>
        </w:drawing>
      </w:r>
    </w:p>
    <w:p w:rsidR="00F17C04" w:rsidRPr="00F17C04" w:rsidRDefault="00F17C04" w:rsidP="00F17C04">
      <w:pPr>
        <w:pStyle w:val="af7"/>
        <w:rPr>
          <w:b w:val="0"/>
          <w:color w:val="auto"/>
          <w:sz w:val="24"/>
          <w:szCs w:val="24"/>
        </w:rPr>
      </w:pPr>
      <w:proofErr w:type="gramStart"/>
      <w:r w:rsidRPr="00F17C04">
        <w:rPr>
          <w:b w:val="0"/>
          <w:color w:val="auto"/>
          <w:sz w:val="24"/>
          <w:szCs w:val="24"/>
        </w:rPr>
        <w:t xml:space="preserve">Figure </w:t>
      </w:r>
      <w:proofErr w:type="gramEnd"/>
      <w:r w:rsidRPr="00F17C04">
        <w:rPr>
          <w:b w:val="0"/>
          <w:color w:val="auto"/>
          <w:sz w:val="24"/>
          <w:szCs w:val="24"/>
        </w:rPr>
        <w:fldChar w:fldCharType="begin"/>
      </w:r>
      <w:r w:rsidRPr="00F17C04">
        <w:rPr>
          <w:b w:val="0"/>
          <w:color w:val="auto"/>
          <w:sz w:val="24"/>
          <w:szCs w:val="24"/>
        </w:rPr>
        <w:instrText xml:space="preserve"> SEQ Figure \* ARABIC </w:instrText>
      </w:r>
      <w:r w:rsidRPr="00F17C04">
        <w:rPr>
          <w:b w:val="0"/>
          <w:color w:val="auto"/>
          <w:sz w:val="24"/>
          <w:szCs w:val="24"/>
        </w:rPr>
        <w:fldChar w:fldCharType="separate"/>
      </w:r>
      <w:r w:rsidR="00BB6F5E">
        <w:rPr>
          <w:b w:val="0"/>
          <w:noProof/>
          <w:color w:val="auto"/>
          <w:sz w:val="24"/>
          <w:szCs w:val="24"/>
        </w:rPr>
        <w:t>4</w:t>
      </w:r>
      <w:r w:rsidRPr="00F17C04">
        <w:rPr>
          <w:b w:val="0"/>
          <w:color w:val="auto"/>
          <w:sz w:val="24"/>
          <w:szCs w:val="24"/>
        </w:rPr>
        <w:fldChar w:fldCharType="end"/>
      </w:r>
      <w:proofErr w:type="gramStart"/>
      <w:r w:rsidRPr="00F17C04">
        <w:rPr>
          <w:b w:val="0"/>
          <w:color w:val="auto"/>
          <w:sz w:val="24"/>
          <w:szCs w:val="24"/>
        </w:rPr>
        <w:t>.</w:t>
      </w:r>
      <w:proofErr w:type="gramEnd"/>
      <w:r w:rsidRPr="00F17C04">
        <w:rPr>
          <w:b w:val="0"/>
          <w:color w:val="auto"/>
          <w:sz w:val="24"/>
          <w:szCs w:val="24"/>
        </w:rPr>
        <w:t xml:space="preserve"> Nearest neighbor optimization</w:t>
      </w:r>
    </w:p>
    <w:p w:rsidR="00133F86" w:rsidRPr="00EC1789" w:rsidRDefault="0050311A" w:rsidP="00EC1789">
      <w:pPr>
        <w:pStyle w:val="2"/>
        <w:contextualSpacing w:val="0"/>
        <w:rPr>
          <w:rStyle w:val="af4"/>
        </w:rPr>
      </w:pPr>
      <w:bookmarkStart w:id="13" w:name="_vjp9cm1i3n4u" w:colFirst="0" w:colLast="0"/>
      <w:bookmarkEnd w:id="13"/>
      <w:r w:rsidRPr="00EC1789">
        <w:rPr>
          <w:rStyle w:val="af4"/>
        </w:rPr>
        <w:t>C</w:t>
      </w:r>
      <w:r w:rsidRPr="00EC1789">
        <w:rPr>
          <w:rStyle w:val="af4"/>
        </w:rPr>
        <w:t>NN + SVM (with PCA)</w:t>
      </w:r>
    </w:p>
    <w:p w:rsidR="00133F86" w:rsidRDefault="0050311A">
      <w:pPr>
        <w:pStyle w:val="normal"/>
      </w:pPr>
      <w:r>
        <w:t xml:space="preserve">Another interesting classifier to experiment with is SVM. Due to the time required for training and </w:t>
      </w:r>
      <w:r>
        <w:t xml:space="preserve">to reduce unwanted noise from the data, the bottleneck features were first processed with PCA. </w:t>
      </w:r>
      <w:r w:rsidR="00F17C04">
        <w:t xml:space="preserve">Various </w:t>
      </w:r>
      <w:proofErr w:type="spellStart"/>
      <w:r w:rsidR="00F17C04">
        <w:t>hyperparameters</w:t>
      </w:r>
      <w:proofErr w:type="spellEnd"/>
      <w:r w:rsidR="00F17C04">
        <w:t xml:space="preserve"> were optimized as follows:</w:t>
      </w:r>
    </w:p>
    <w:p w:rsidR="00133F86" w:rsidRDefault="0050311A">
      <w:pPr>
        <w:pStyle w:val="normal"/>
      </w:pPr>
      <w:r>
        <w:rPr>
          <w:noProof/>
        </w:rPr>
        <w:drawing>
          <wp:anchor distT="114300" distB="114300" distL="114300" distR="114300" simplePos="0" relativeHeight="251658240" behindDoc="0" locked="0" layoutInCell="0" allowOverlap="1">
            <wp:simplePos x="0" y="0"/>
            <wp:positionH relativeFrom="margin">
              <wp:posOffset>135255</wp:posOffset>
            </wp:positionH>
            <wp:positionV relativeFrom="paragraph">
              <wp:posOffset>193040</wp:posOffset>
            </wp:positionV>
            <wp:extent cx="1914525" cy="1333500"/>
            <wp:effectExtent l="19050" t="0" r="9525" b="0"/>
            <wp:wrapSquare wrapText="bothSides" distT="114300" distB="114300" distL="114300" distR="114300"/>
            <wp:docPr id="7" name="image33.png" descr="SVM_PCA_optimization.png"/>
            <wp:cNvGraphicFramePr/>
            <a:graphic xmlns:a="http://schemas.openxmlformats.org/drawingml/2006/main">
              <a:graphicData uri="http://schemas.openxmlformats.org/drawingml/2006/picture">
                <pic:pic xmlns:pic="http://schemas.openxmlformats.org/drawingml/2006/picture">
                  <pic:nvPicPr>
                    <pic:cNvPr id="0" name="image33.png" descr="SVM_PCA_optimization.png"/>
                    <pic:cNvPicPr preferRelativeResize="0"/>
                  </pic:nvPicPr>
                  <pic:blipFill>
                    <a:blip r:embed="rId35" cstate="print"/>
                    <a:srcRect/>
                    <a:stretch>
                      <a:fillRect/>
                    </a:stretch>
                  </pic:blipFill>
                  <pic:spPr>
                    <a:xfrm>
                      <a:off x="0" y="0"/>
                      <a:ext cx="1914525" cy="1333500"/>
                    </a:xfrm>
                    <a:prstGeom prst="rect">
                      <a:avLst/>
                    </a:prstGeom>
                    <a:ln/>
                  </pic:spPr>
                </pic:pic>
              </a:graphicData>
            </a:graphic>
          </wp:anchor>
        </w:drawing>
      </w:r>
    </w:p>
    <w:tbl>
      <w:tblPr>
        <w:tblStyle w:val="a9"/>
        <w:tblpPr w:leftFromText="180" w:rightFromText="180" w:vertAnchor="text" w:horzAnchor="page" w:tblpX="5013" w:tblpY="303"/>
        <w:tblW w:w="46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2430"/>
        <w:gridCol w:w="2265"/>
      </w:tblGrid>
      <w:tr w:rsidR="00F17C04" w:rsidTr="00F17C04">
        <w:tblPrEx>
          <w:tblCellMar>
            <w:top w:w="0" w:type="dxa"/>
            <w:left w:w="0" w:type="dxa"/>
            <w:bottom w:w="0" w:type="dxa"/>
            <w:right w:w="0" w:type="dxa"/>
          </w:tblCellMar>
        </w:tblPrEx>
        <w:tc>
          <w:tcPr>
            <w:tcW w:w="2430" w:type="dxa"/>
            <w:tcMar>
              <w:top w:w="28" w:type="dxa"/>
              <w:left w:w="28" w:type="dxa"/>
              <w:bottom w:w="28" w:type="dxa"/>
              <w:right w:w="28" w:type="dxa"/>
            </w:tcMar>
          </w:tcPr>
          <w:p w:rsidR="00F17C04" w:rsidRDefault="00F17C04" w:rsidP="00F17C04">
            <w:pPr>
              <w:pStyle w:val="normal"/>
              <w:widowControl w:val="0"/>
              <w:spacing w:line="240" w:lineRule="auto"/>
            </w:pPr>
            <w:r>
              <w:t>Kernel</w:t>
            </w:r>
          </w:p>
        </w:tc>
        <w:tc>
          <w:tcPr>
            <w:tcW w:w="2265" w:type="dxa"/>
            <w:tcMar>
              <w:top w:w="28" w:type="dxa"/>
              <w:left w:w="28" w:type="dxa"/>
              <w:bottom w:w="28" w:type="dxa"/>
              <w:right w:w="28" w:type="dxa"/>
            </w:tcMar>
          </w:tcPr>
          <w:p w:rsidR="00F17C04" w:rsidRDefault="00F17C04" w:rsidP="00F17C04">
            <w:pPr>
              <w:pStyle w:val="normal"/>
              <w:widowControl w:val="0"/>
              <w:spacing w:line="240" w:lineRule="auto"/>
            </w:pPr>
            <w:r>
              <w:t>Validation Accuracy</w:t>
            </w:r>
          </w:p>
        </w:tc>
      </w:tr>
      <w:tr w:rsidR="00F17C04" w:rsidTr="00F17C04">
        <w:tblPrEx>
          <w:tblCellMar>
            <w:top w:w="0" w:type="dxa"/>
            <w:left w:w="0" w:type="dxa"/>
            <w:bottom w:w="0" w:type="dxa"/>
            <w:right w:w="0" w:type="dxa"/>
          </w:tblCellMar>
        </w:tblPrEx>
        <w:tc>
          <w:tcPr>
            <w:tcW w:w="2430" w:type="dxa"/>
            <w:shd w:val="clear" w:color="auto" w:fill="D9D9D9"/>
            <w:tcMar>
              <w:top w:w="28" w:type="dxa"/>
              <w:left w:w="28" w:type="dxa"/>
              <w:bottom w:w="28" w:type="dxa"/>
              <w:right w:w="28" w:type="dxa"/>
            </w:tcMar>
          </w:tcPr>
          <w:p w:rsidR="00F17C04" w:rsidRDefault="00F17C04" w:rsidP="00F17C04">
            <w:pPr>
              <w:pStyle w:val="normal"/>
              <w:widowControl w:val="0"/>
              <w:spacing w:line="240" w:lineRule="auto"/>
            </w:pPr>
            <w:r>
              <w:t>RBF</w:t>
            </w:r>
          </w:p>
        </w:tc>
        <w:tc>
          <w:tcPr>
            <w:tcW w:w="2265" w:type="dxa"/>
            <w:shd w:val="clear" w:color="auto" w:fill="D9D9D9"/>
            <w:tcMar>
              <w:top w:w="28" w:type="dxa"/>
              <w:left w:w="28" w:type="dxa"/>
              <w:bottom w:w="28" w:type="dxa"/>
              <w:right w:w="28" w:type="dxa"/>
            </w:tcMar>
          </w:tcPr>
          <w:p w:rsidR="00F17C04" w:rsidRDefault="00F17C04" w:rsidP="00F17C04">
            <w:pPr>
              <w:pStyle w:val="normal"/>
              <w:widowControl w:val="0"/>
              <w:spacing w:line="240" w:lineRule="auto"/>
            </w:pPr>
            <w:r>
              <w:t>81% (slightly higher)</w:t>
            </w:r>
          </w:p>
        </w:tc>
      </w:tr>
      <w:tr w:rsidR="00F17C04" w:rsidTr="00F17C04">
        <w:tblPrEx>
          <w:tblCellMar>
            <w:top w:w="0" w:type="dxa"/>
            <w:left w:w="0" w:type="dxa"/>
            <w:bottom w:w="0" w:type="dxa"/>
            <w:right w:w="0" w:type="dxa"/>
          </w:tblCellMar>
        </w:tblPrEx>
        <w:tc>
          <w:tcPr>
            <w:tcW w:w="2430" w:type="dxa"/>
            <w:tcMar>
              <w:top w:w="28" w:type="dxa"/>
              <w:left w:w="28" w:type="dxa"/>
              <w:bottom w:w="28" w:type="dxa"/>
              <w:right w:w="28" w:type="dxa"/>
            </w:tcMar>
          </w:tcPr>
          <w:p w:rsidR="00F17C04" w:rsidRDefault="00F17C04" w:rsidP="00F17C04">
            <w:pPr>
              <w:pStyle w:val="normal"/>
              <w:widowControl w:val="0"/>
              <w:spacing w:line="240" w:lineRule="auto"/>
            </w:pPr>
            <w:r>
              <w:t>Linear</w:t>
            </w:r>
          </w:p>
        </w:tc>
        <w:tc>
          <w:tcPr>
            <w:tcW w:w="2265" w:type="dxa"/>
            <w:tcMar>
              <w:top w:w="28" w:type="dxa"/>
              <w:left w:w="28" w:type="dxa"/>
              <w:bottom w:w="28" w:type="dxa"/>
              <w:right w:w="28" w:type="dxa"/>
            </w:tcMar>
          </w:tcPr>
          <w:p w:rsidR="00F17C04" w:rsidRDefault="00F17C04" w:rsidP="00F17C04">
            <w:pPr>
              <w:pStyle w:val="normal"/>
              <w:widowControl w:val="0"/>
              <w:spacing w:line="240" w:lineRule="auto"/>
            </w:pPr>
            <w:r>
              <w:t>81%</w:t>
            </w:r>
          </w:p>
        </w:tc>
      </w:tr>
      <w:tr w:rsidR="00F17C04" w:rsidTr="00F17C04">
        <w:tblPrEx>
          <w:tblCellMar>
            <w:top w:w="0" w:type="dxa"/>
            <w:left w:w="0" w:type="dxa"/>
            <w:bottom w:w="0" w:type="dxa"/>
            <w:right w:w="0" w:type="dxa"/>
          </w:tblCellMar>
        </w:tblPrEx>
        <w:tc>
          <w:tcPr>
            <w:tcW w:w="2430" w:type="dxa"/>
            <w:tcMar>
              <w:top w:w="28" w:type="dxa"/>
              <w:left w:w="28" w:type="dxa"/>
              <w:bottom w:w="28" w:type="dxa"/>
              <w:right w:w="28" w:type="dxa"/>
            </w:tcMar>
          </w:tcPr>
          <w:p w:rsidR="00F17C04" w:rsidRDefault="00F17C04" w:rsidP="00F17C04">
            <w:pPr>
              <w:pStyle w:val="normal"/>
              <w:widowControl w:val="0"/>
              <w:spacing w:line="240" w:lineRule="auto"/>
            </w:pPr>
            <w:r>
              <w:t>Polynomial (degree 3)</w:t>
            </w:r>
          </w:p>
        </w:tc>
        <w:tc>
          <w:tcPr>
            <w:tcW w:w="2265" w:type="dxa"/>
            <w:tcMar>
              <w:top w:w="28" w:type="dxa"/>
              <w:left w:w="28" w:type="dxa"/>
              <w:bottom w:w="28" w:type="dxa"/>
              <w:right w:w="28" w:type="dxa"/>
            </w:tcMar>
          </w:tcPr>
          <w:p w:rsidR="00F17C04" w:rsidRDefault="00F17C04" w:rsidP="00F17C04">
            <w:pPr>
              <w:pStyle w:val="normal"/>
              <w:widowControl w:val="0"/>
              <w:spacing w:line="240" w:lineRule="auto"/>
            </w:pPr>
            <w:r>
              <w:t>77%</w:t>
            </w:r>
          </w:p>
        </w:tc>
      </w:tr>
    </w:tbl>
    <w:p w:rsidR="00133F86" w:rsidRDefault="00133F86">
      <w:pPr>
        <w:pStyle w:val="normal"/>
      </w:pPr>
    </w:p>
    <w:p w:rsidR="00F17C04" w:rsidRDefault="00F17C04">
      <w:pPr>
        <w:pStyle w:val="normal"/>
      </w:pPr>
    </w:p>
    <w:p w:rsidR="00F17C04" w:rsidRDefault="00F17C04">
      <w:pPr>
        <w:pStyle w:val="normal"/>
      </w:pPr>
    </w:p>
    <w:p w:rsidR="00F17C04" w:rsidRDefault="00F17C04">
      <w:pPr>
        <w:pStyle w:val="normal"/>
      </w:pPr>
    </w:p>
    <w:p w:rsidR="00F17C04" w:rsidRDefault="00F17C04">
      <w:pPr>
        <w:pStyle w:val="normal"/>
      </w:pPr>
    </w:p>
    <w:p w:rsidR="00F17C04" w:rsidRDefault="00F17C04">
      <w:pPr>
        <w:pStyle w:val="normal"/>
      </w:pPr>
    </w:p>
    <w:p w:rsidR="00F17C04" w:rsidRDefault="00F17C04">
      <w:pPr>
        <w:pStyle w:val="normal"/>
      </w:pPr>
    </w:p>
    <w:p w:rsidR="00F17C04" w:rsidRDefault="00BB6F5E" w:rsidP="00BB6F5E">
      <w:pPr>
        <w:pStyle w:val="normal"/>
        <w:jc w:val="center"/>
      </w:pPr>
      <w:r>
        <w:t>A</w:t>
      </w:r>
      <w:r w:rsidRPr="00F17C04">
        <w:drawing>
          <wp:inline distT="114300" distB="114300" distL="114300" distR="114300">
            <wp:extent cx="4124325" cy="1564692"/>
            <wp:effectExtent l="19050" t="0" r="9525"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cstate="print"/>
                    <a:srcRect l="10133" t="8520" r="9302" b="8968"/>
                    <a:stretch>
                      <a:fillRect/>
                    </a:stretch>
                  </pic:blipFill>
                  <pic:spPr>
                    <a:xfrm>
                      <a:off x="0" y="0"/>
                      <a:ext cx="4124325" cy="1564692"/>
                    </a:xfrm>
                    <a:prstGeom prst="rect">
                      <a:avLst/>
                    </a:prstGeom>
                    <a:ln/>
                  </pic:spPr>
                </pic:pic>
              </a:graphicData>
            </a:graphic>
          </wp:inline>
        </w:drawing>
      </w:r>
    </w:p>
    <w:p w:rsidR="00F17C04" w:rsidRDefault="00F17C04">
      <w:pPr>
        <w:pStyle w:val="normal"/>
      </w:pPr>
    </w:p>
    <w:p w:rsidR="00F17C04" w:rsidRPr="00B73022" w:rsidRDefault="00B73022" w:rsidP="00B73022">
      <w:pPr>
        <w:pStyle w:val="af7"/>
        <w:rPr>
          <w:b w:val="0"/>
          <w:color w:val="auto"/>
          <w:sz w:val="24"/>
          <w:szCs w:val="24"/>
        </w:rPr>
      </w:pPr>
      <w:proofErr w:type="gramStart"/>
      <w:r w:rsidRPr="00B73022">
        <w:rPr>
          <w:b w:val="0"/>
          <w:color w:val="auto"/>
          <w:sz w:val="24"/>
          <w:szCs w:val="24"/>
        </w:rPr>
        <w:t xml:space="preserve">Figure </w:t>
      </w:r>
      <w:r w:rsidRPr="00B73022">
        <w:rPr>
          <w:b w:val="0"/>
          <w:color w:val="auto"/>
          <w:sz w:val="24"/>
          <w:szCs w:val="24"/>
        </w:rPr>
        <w:fldChar w:fldCharType="begin"/>
      </w:r>
      <w:r w:rsidRPr="00B73022">
        <w:rPr>
          <w:b w:val="0"/>
          <w:color w:val="auto"/>
          <w:sz w:val="24"/>
          <w:szCs w:val="24"/>
        </w:rPr>
        <w:instrText xml:space="preserve"> SEQ Figure \* ARABIC </w:instrText>
      </w:r>
      <w:r w:rsidRPr="00B73022">
        <w:rPr>
          <w:b w:val="0"/>
          <w:color w:val="auto"/>
          <w:sz w:val="24"/>
          <w:szCs w:val="24"/>
        </w:rPr>
        <w:fldChar w:fldCharType="separate"/>
      </w:r>
      <w:r w:rsidR="00BB6F5E">
        <w:rPr>
          <w:b w:val="0"/>
          <w:noProof/>
          <w:color w:val="auto"/>
          <w:sz w:val="24"/>
          <w:szCs w:val="24"/>
        </w:rPr>
        <w:t>5</w:t>
      </w:r>
      <w:r w:rsidRPr="00B73022">
        <w:rPr>
          <w:b w:val="0"/>
          <w:color w:val="auto"/>
          <w:sz w:val="24"/>
          <w:szCs w:val="24"/>
        </w:rPr>
        <w:fldChar w:fldCharType="end"/>
      </w:r>
      <w:r w:rsidRPr="00B73022">
        <w:rPr>
          <w:b w:val="0"/>
          <w:color w:val="auto"/>
          <w:sz w:val="24"/>
          <w:szCs w:val="24"/>
        </w:rPr>
        <w:t>.</w:t>
      </w:r>
      <w:proofErr w:type="gramEnd"/>
      <w:r w:rsidRPr="00B73022">
        <w:rPr>
          <w:b w:val="0"/>
          <w:color w:val="auto"/>
          <w:sz w:val="24"/>
          <w:szCs w:val="24"/>
        </w:rPr>
        <w:t xml:space="preserve"> </w:t>
      </w:r>
      <w:proofErr w:type="spellStart"/>
      <w:proofErr w:type="gramStart"/>
      <w:r w:rsidRPr="00B73022">
        <w:rPr>
          <w:b w:val="0"/>
          <w:color w:val="auto"/>
          <w:sz w:val="24"/>
          <w:szCs w:val="24"/>
        </w:rPr>
        <w:t>Hyperparameter</w:t>
      </w:r>
      <w:proofErr w:type="spellEnd"/>
      <w:r w:rsidRPr="00B73022">
        <w:rPr>
          <w:b w:val="0"/>
          <w:color w:val="auto"/>
          <w:sz w:val="24"/>
          <w:szCs w:val="24"/>
        </w:rPr>
        <w:t xml:space="preserve"> </w:t>
      </w:r>
      <w:proofErr w:type="spellStart"/>
      <w:r w:rsidRPr="00B73022">
        <w:rPr>
          <w:b w:val="0"/>
          <w:color w:val="auto"/>
          <w:sz w:val="24"/>
          <w:szCs w:val="24"/>
        </w:rPr>
        <w:t>ooptimization</w:t>
      </w:r>
      <w:proofErr w:type="spellEnd"/>
      <w:r w:rsidRPr="00B73022">
        <w:rPr>
          <w:b w:val="0"/>
          <w:color w:val="auto"/>
          <w:sz w:val="24"/>
          <w:szCs w:val="24"/>
        </w:rPr>
        <w:t xml:space="preserve"> for SVM.</w:t>
      </w:r>
      <w:proofErr w:type="gramEnd"/>
      <w:r w:rsidRPr="00B73022">
        <w:rPr>
          <w:b w:val="0"/>
          <w:color w:val="auto"/>
          <w:sz w:val="24"/>
          <w:szCs w:val="24"/>
        </w:rPr>
        <w:t xml:space="preserve"> Final parameters used were: PCA (150), Kernel (RBF), </w:t>
      </w:r>
      <w:proofErr w:type="gramStart"/>
      <w:r w:rsidRPr="00B73022">
        <w:rPr>
          <w:b w:val="0"/>
          <w:color w:val="auto"/>
          <w:sz w:val="24"/>
          <w:szCs w:val="24"/>
        </w:rPr>
        <w:t>C(</w:t>
      </w:r>
      <w:proofErr w:type="gramEnd"/>
      <w:r w:rsidRPr="00B73022">
        <w:rPr>
          <w:b w:val="0"/>
          <w:color w:val="auto"/>
          <w:sz w:val="24"/>
          <w:szCs w:val="24"/>
        </w:rPr>
        <w:t>5), gamma (0.01)</w:t>
      </w:r>
    </w:p>
    <w:p w:rsidR="00133F86" w:rsidRPr="00EC1789" w:rsidRDefault="0050311A">
      <w:pPr>
        <w:pStyle w:val="1"/>
        <w:contextualSpacing w:val="0"/>
        <w:rPr>
          <w:b/>
          <w:sz w:val="28"/>
          <w:szCs w:val="28"/>
        </w:rPr>
      </w:pPr>
      <w:bookmarkStart w:id="14" w:name="_frkukh1ifrxm" w:colFirst="0" w:colLast="0"/>
      <w:bookmarkEnd w:id="14"/>
      <w:r w:rsidRPr="00EC1789">
        <w:rPr>
          <w:b/>
          <w:sz w:val="28"/>
          <w:szCs w:val="28"/>
        </w:rPr>
        <w:t xml:space="preserve"> </w:t>
      </w:r>
      <w:r w:rsidRPr="00EC1789">
        <w:rPr>
          <w:b/>
          <w:sz w:val="28"/>
          <w:szCs w:val="28"/>
        </w:rPr>
        <w:t>V. Ensemble methods</w:t>
      </w:r>
    </w:p>
    <w:p w:rsidR="00133F86" w:rsidRDefault="0050311A">
      <w:pPr>
        <w:pStyle w:val="normal"/>
      </w:pPr>
      <w:r>
        <w:t>To further improve the overall performance, several ensemble methods were used build on the methods that had already been explored.</w:t>
      </w:r>
    </w:p>
    <w:p w:rsidR="00133F86" w:rsidRDefault="00133F86">
      <w:pPr>
        <w:pStyle w:val="normal"/>
      </w:pPr>
    </w:p>
    <w:p w:rsidR="00133F86" w:rsidRDefault="0050311A">
      <w:pPr>
        <w:pStyle w:val="normal"/>
        <w:numPr>
          <w:ilvl w:val="0"/>
          <w:numId w:val="2"/>
        </w:numPr>
        <w:ind w:hanging="360"/>
        <w:contextualSpacing/>
      </w:pPr>
      <w:r>
        <w:t xml:space="preserve">Majority vote: Since the three methods used in section IV all achieve similar performance on the validation set, this was a simple approach that could be effective if all three methods make different errors. </w:t>
      </w:r>
    </w:p>
    <w:p w:rsidR="00133F86" w:rsidRDefault="0050311A">
      <w:pPr>
        <w:pStyle w:val="normal"/>
        <w:numPr>
          <w:ilvl w:val="0"/>
          <w:numId w:val="2"/>
        </w:numPr>
        <w:ind w:hanging="360"/>
        <w:contextualSpacing/>
      </w:pPr>
      <w:r>
        <w:t xml:space="preserve">Soft majority vote: This method was used as an </w:t>
      </w:r>
      <w:r>
        <w:t>improvement over hard majority vote since it also considered the confidence of each method on each label.</w:t>
      </w:r>
    </w:p>
    <w:p w:rsidR="00133F86" w:rsidRDefault="0050311A">
      <w:pPr>
        <w:pStyle w:val="normal"/>
        <w:numPr>
          <w:ilvl w:val="0"/>
          <w:numId w:val="2"/>
        </w:numPr>
        <w:ind w:hanging="360"/>
        <w:contextualSpacing/>
      </w:pPr>
      <w:r>
        <w:t>Bagging method: Bagging method was chosen as a way to mitigate the effect of outliers, which could be abundant given the diversity of the images in th</w:t>
      </w:r>
      <w:r>
        <w:t xml:space="preserve">e training set. Bagging was performed on both the KNN and SVM model and the fraction of samples that were tested were 0.7, 0.8 and 0.9 of the total training samples. </w:t>
      </w:r>
    </w:p>
    <w:p w:rsidR="00133F86" w:rsidRPr="00BB6F5E" w:rsidRDefault="0050311A" w:rsidP="00BB6F5E">
      <w:pPr>
        <w:pStyle w:val="af7"/>
        <w:spacing w:after="0"/>
        <w:rPr>
          <w:b w:val="0"/>
          <w:color w:val="auto"/>
        </w:rPr>
      </w:pPr>
      <w:r w:rsidRPr="00BB6F5E">
        <w:rPr>
          <w:b w:val="0"/>
          <w:color w:val="auto"/>
        </w:rPr>
        <w:br/>
      </w:r>
      <w:proofErr w:type="gramStart"/>
      <w:r w:rsidR="00BB6F5E" w:rsidRPr="00BB6F5E">
        <w:rPr>
          <w:b w:val="0"/>
          <w:color w:val="auto"/>
        </w:rPr>
        <w:t xml:space="preserve">Table </w:t>
      </w:r>
      <w:r w:rsidR="00BB6F5E" w:rsidRPr="00BB6F5E">
        <w:rPr>
          <w:b w:val="0"/>
          <w:color w:val="auto"/>
        </w:rPr>
        <w:fldChar w:fldCharType="begin"/>
      </w:r>
      <w:r w:rsidR="00BB6F5E" w:rsidRPr="00BB6F5E">
        <w:rPr>
          <w:b w:val="0"/>
          <w:color w:val="auto"/>
        </w:rPr>
        <w:instrText xml:space="preserve"> SEQ Table \* ARABIC </w:instrText>
      </w:r>
      <w:r w:rsidR="00BB6F5E" w:rsidRPr="00BB6F5E">
        <w:rPr>
          <w:b w:val="0"/>
          <w:color w:val="auto"/>
        </w:rPr>
        <w:fldChar w:fldCharType="separate"/>
      </w:r>
      <w:r w:rsidR="00BB6F5E" w:rsidRPr="00BB6F5E">
        <w:rPr>
          <w:b w:val="0"/>
          <w:noProof/>
          <w:color w:val="auto"/>
        </w:rPr>
        <w:t>6</w:t>
      </w:r>
      <w:r w:rsidR="00BB6F5E" w:rsidRPr="00BB6F5E">
        <w:rPr>
          <w:b w:val="0"/>
          <w:color w:val="auto"/>
        </w:rPr>
        <w:fldChar w:fldCharType="end"/>
      </w:r>
      <w:r w:rsidR="00BB6F5E" w:rsidRPr="00BB6F5E">
        <w:rPr>
          <w:b w:val="0"/>
          <w:color w:val="auto"/>
        </w:rPr>
        <w:t>.</w:t>
      </w:r>
      <w:proofErr w:type="gramEnd"/>
      <w:r w:rsidR="00BB6F5E" w:rsidRPr="00BB6F5E">
        <w:rPr>
          <w:b w:val="0"/>
          <w:color w:val="auto"/>
        </w:rPr>
        <w:t xml:space="preserve"> Validation accuracy</w:t>
      </w:r>
    </w:p>
    <w:tbl>
      <w:tblPr>
        <w:tblStyle w:val="aa"/>
        <w:tblW w:w="901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245"/>
        <w:gridCol w:w="1635"/>
        <w:gridCol w:w="2025"/>
        <w:gridCol w:w="1920"/>
        <w:gridCol w:w="2190"/>
      </w:tblGrid>
      <w:tr w:rsidR="00133F86">
        <w:tblPrEx>
          <w:tblCellMar>
            <w:top w:w="0" w:type="dxa"/>
            <w:left w:w="0" w:type="dxa"/>
            <w:bottom w:w="0" w:type="dxa"/>
            <w:right w:w="0" w:type="dxa"/>
          </w:tblCellMar>
        </w:tblPrEx>
        <w:tc>
          <w:tcPr>
            <w:tcW w:w="1245" w:type="dxa"/>
            <w:tcMar>
              <w:top w:w="28" w:type="dxa"/>
              <w:left w:w="28" w:type="dxa"/>
              <w:bottom w:w="28" w:type="dxa"/>
              <w:right w:w="28" w:type="dxa"/>
            </w:tcMar>
          </w:tcPr>
          <w:p w:rsidR="00133F86" w:rsidRDefault="0050311A">
            <w:pPr>
              <w:pStyle w:val="normal"/>
              <w:widowControl w:val="0"/>
              <w:spacing w:line="240" w:lineRule="auto"/>
            </w:pPr>
            <w:r>
              <w:t>Method</w:t>
            </w:r>
          </w:p>
        </w:tc>
        <w:tc>
          <w:tcPr>
            <w:tcW w:w="1635" w:type="dxa"/>
            <w:tcMar>
              <w:top w:w="28" w:type="dxa"/>
              <w:left w:w="28" w:type="dxa"/>
              <w:bottom w:w="28" w:type="dxa"/>
              <w:right w:w="28" w:type="dxa"/>
            </w:tcMar>
          </w:tcPr>
          <w:p w:rsidR="00133F86" w:rsidRDefault="0050311A">
            <w:pPr>
              <w:pStyle w:val="normal"/>
              <w:widowControl w:val="0"/>
              <w:spacing w:line="240" w:lineRule="auto"/>
            </w:pPr>
            <w:r>
              <w:t>Majority vote</w:t>
            </w:r>
          </w:p>
        </w:tc>
        <w:tc>
          <w:tcPr>
            <w:tcW w:w="2025" w:type="dxa"/>
            <w:tcMar>
              <w:top w:w="28" w:type="dxa"/>
              <w:left w:w="28" w:type="dxa"/>
              <w:bottom w:w="28" w:type="dxa"/>
              <w:right w:w="28" w:type="dxa"/>
            </w:tcMar>
          </w:tcPr>
          <w:p w:rsidR="00133F86" w:rsidRDefault="0050311A">
            <w:pPr>
              <w:pStyle w:val="normal"/>
              <w:widowControl w:val="0"/>
              <w:spacing w:line="240" w:lineRule="auto"/>
            </w:pPr>
            <w:r>
              <w:t>Soft majority vote</w:t>
            </w:r>
          </w:p>
        </w:tc>
        <w:tc>
          <w:tcPr>
            <w:tcW w:w="1920" w:type="dxa"/>
            <w:tcMar>
              <w:top w:w="28" w:type="dxa"/>
              <w:left w:w="28" w:type="dxa"/>
              <w:bottom w:w="28" w:type="dxa"/>
              <w:right w:w="28" w:type="dxa"/>
            </w:tcMar>
          </w:tcPr>
          <w:p w:rsidR="00133F86" w:rsidRDefault="0050311A">
            <w:pPr>
              <w:pStyle w:val="normal"/>
              <w:widowControl w:val="0"/>
              <w:spacing w:line="240" w:lineRule="auto"/>
            </w:pPr>
            <w:r>
              <w:t>Bagging (KNN)</w:t>
            </w:r>
          </w:p>
        </w:tc>
        <w:tc>
          <w:tcPr>
            <w:tcW w:w="2190" w:type="dxa"/>
            <w:tcMar>
              <w:top w:w="28" w:type="dxa"/>
              <w:left w:w="28" w:type="dxa"/>
              <w:bottom w:w="28" w:type="dxa"/>
              <w:right w:w="28" w:type="dxa"/>
            </w:tcMar>
          </w:tcPr>
          <w:p w:rsidR="00133F86" w:rsidRDefault="0050311A">
            <w:pPr>
              <w:pStyle w:val="normal"/>
              <w:widowControl w:val="0"/>
              <w:spacing w:line="240" w:lineRule="auto"/>
            </w:pPr>
            <w:r>
              <w:t>Bagging (SVM)</w:t>
            </w:r>
          </w:p>
        </w:tc>
      </w:tr>
      <w:tr w:rsidR="00133F86">
        <w:tblPrEx>
          <w:tblCellMar>
            <w:top w:w="0" w:type="dxa"/>
            <w:left w:w="0" w:type="dxa"/>
            <w:bottom w:w="0" w:type="dxa"/>
            <w:right w:w="0" w:type="dxa"/>
          </w:tblCellMar>
        </w:tblPrEx>
        <w:tc>
          <w:tcPr>
            <w:tcW w:w="1245" w:type="dxa"/>
            <w:tcMar>
              <w:top w:w="28" w:type="dxa"/>
              <w:left w:w="28" w:type="dxa"/>
              <w:bottom w:w="28" w:type="dxa"/>
              <w:right w:w="28" w:type="dxa"/>
            </w:tcMar>
          </w:tcPr>
          <w:p w:rsidR="00133F86" w:rsidRDefault="0050311A">
            <w:pPr>
              <w:pStyle w:val="normal"/>
              <w:widowControl w:val="0"/>
              <w:spacing w:line="240" w:lineRule="auto"/>
            </w:pPr>
            <w:r>
              <w:t>Accuracy</w:t>
            </w:r>
          </w:p>
        </w:tc>
        <w:tc>
          <w:tcPr>
            <w:tcW w:w="1635" w:type="dxa"/>
            <w:tcMar>
              <w:top w:w="28" w:type="dxa"/>
              <w:left w:w="28" w:type="dxa"/>
              <w:bottom w:w="28" w:type="dxa"/>
              <w:right w:w="28" w:type="dxa"/>
            </w:tcMar>
          </w:tcPr>
          <w:p w:rsidR="00133F86" w:rsidRDefault="0050311A">
            <w:pPr>
              <w:pStyle w:val="normal"/>
              <w:widowControl w:val="0"/>
              <w:spacing w:line="240" w:lineRule="auto"/>
            </w:pPr>
            <w:r>
              <w:t>80%</w:t>
            </w:r>
          </w:p>
        </w:tc>
        <w:tc>
          <w:tcPr>
            <w:tcW w:w="2025" w:type="dxa"/>
            <w:tcMar>
              <w:top w:w="28" w:type="dxa"/>
              <w:left w:w="28" w:type="dxa"/>
              <w:bottom w:w="28" w:type="dxa"/>
              <w:right w:w="28" w:type="dxa"/>
            </w:tcMar>
          </w:tcPr>
          <w:p w:rsidR="00133F86" w:rsidRDefault="0050311A">
            <w:pPr>
              <w:pStyle w:val="normal"/>
              <w:widowControl w:val="0"/>
              <w:spacing w:line="240" w:lineRule="auto"/>
            </w:pPr>
            <w:r>
              <w:t>81%</w:t>
            </w:r>
          </w:p>
        </w:tc>
        <w:tc>
          <w:tcPr>
            <w:tcW w:w="1920" w:type="dxa"/>
            <w:tcMar>
              <w:top w:w="28" w:type="dxa"/>
              <w:left w:w="28" w:type="dxa"/>
              <w:bottom w:w="28" w:type="dxa"/>
              <w:right w:w="28" w:type="dxa"/>
            </w:tcMar>
          </w:tcPr>
          <w:p w:rsidR="00133F86" w:rsidRDefault="0050311A">
            <w:pPr>
              <w:pStyle w:val="normal"/>
              <w:widowControl w:val="0"/>
              <w:spacing w:line="240" w:lineRule="auto"/>
            </w:pPr>
            <w:r>
              <w:t>78%</w:t>
            </w:r>
          </w:p>
        </w:tc>
        <w:tc>
          <w:tcPr>
            <w:tcW w:w="2190" w:type="dxa"/>
            <w:tcMar>
              <w:top w:w="28" w:type="dxa"/>
              <w:left w:w="28" w:type="dxa"/>
              <w:bottom w:w="28" w:type="dxa"/>
              <w:right w:w="28" w:type="dxa"/>
            </w:tcMar>
          </w:tcPr>
          <w:p w:rsidR="00133F86" w:rsidRDefault="0050311A">
            <w:pPr>
              <w:pStyle w:val="normal"/>
              <w:widowControl w:val="0"/>
              <w:spacing w:line="240" w:lineRule="auto"/>
            </w:pPr>
            <w:r>
              <w:t>80%</w:t>
            </w:r>
          </w:p>
        </w:tc>
      </w:tr>
    </w:tbl>
    <w:p w:rsidR="00133F86" w:rsidRPr="00EC1789" w:rsidRDefault="0050311A">
      <w:pPr>
        <w:pStyle w:val="1"/>
        <w:contextualSpacing w:val="0"/>
        <w:rPr>
          <w:rStyle w:val="af4"/>
          <w:sz w:val="28"/>
        </w:rPr>
      </w:pPr>
      <w:bookmarkStart w:id="15" w:name="_funcarbvhlh" w:colFirst="0" w:colLast="0"/>
      <w:bookmarkEnd w:id="15"/>
      <w:r w:rsidRPr="00EC1789">
        <w:rPr>
          <w:rStyle w:val="af4"/>
          <w:sz w:val="28"/>
        </w:rPr>
        <w:t>VI. Comparison between methods</w:t>
      </w:r>
    </w:p>
    <w:p w:rsidR="00133F86" w:rsidRPr="00EC1789" w:rsidRDefault="0050311A" w:rsidP="00EC1789">
      <w:pPr>
        <w:pStyle w:val="2"/>
        <w:contextualSpacing w:val="0"/>
        <w:rPr>
          <w:rStyle w:val="af4"/>
        </w:rPr>
      </w:pPr>
      <w:bookmarkStart w:id="16" w:name="_fwr28a1rfmke" w:colFirst="0" w:colLast="0"/>
      <w:bookmarkEnd w:id="16"/>
      <w:r w:rsidRPr="00EC1789">
        <w:rPr>
          <w:rStyle w:val="af4"/>
        </w:rPr>
        <w:t>F</w:t>
      </w:r>
      <w:r w:rsidRPr="00EC1789">
        <w:rPr>
          <w:rStyle w:val="af4"/>
        </w:rPr>
        <w:t>eatures</w:t>
      </w:r>
    </w:p>
    <w:p w:rsidR="00133F86" w:rsidRDefault="0050311A">
      <w:pPr>
        <w:pStyle w:val="normal"/>
      </w:pPr>
      <w:r>
        <w:t>From KNN and SVM, it was evident that dense SIFT features along with PCA were not able to separate features between different classes. One possible explanation could be the loss in spatial information when SIFT features were generated. Different objects ma</w:t>
      </w:r>
      <w:r>
        <w:t>y contain similar SIFT features but very distinct configurations, and SIFT features would not be able to distinguish between these objects. The same argument held true for GIST features, which explained why both features yielded similar results. On the oth</w:t>
      </w:r>
      <w:r>
        <w:t>er hand, inception-v3 model was able to detect low level features, capture the spatial relationship and transform into more general features at each stage of the model, which largely explained the substantial improvement over GIST and SIFT features. The re</w:t>
      </w:r>
      <w:r>
        <w:t xml:space="preserve">sult demonstrated the power of CNN and justified why it is the state-of-the-art model for complex image classification. </w:t>
      </w:r>
      <w:r>
        <w:t xml:space="preserve"> </w:t>
      </w:r>
    </w:p>
    <w:p w:rsidR="00133F86" w:rsidRPr="00EC1789" w:rsidRDefault="005C17AA" w:rsidP="00EC1789">
      <w:pPr>
        <w:pStyle w:val="2"/>
        <w:contextualSpacing w:val="0"/>
        <w:rPr>
          <w:rStyle w:val="af4"/>
        </w:rPr>
      </w:pPr>
      <w:bookmarkStart w:id="17" w:name="_cwhniaf66ucd" w:colFirst="0" w:colLast="0"/>
      <w:bookmarkEnd w:id="17"/>
      <w:r w:rsidRPr="00EC1789">
        <w:rPr>
          <w:rStyle w:val="af4"/>
        </w:rPr>
        <w:t>Classifiers</w:t>
      </w:r>
    </w:p>
    <w:p w:rsidR="00133F86" w:rsidRDefault="0050311A" w:rsidP="00BB6F5E">
      <w:pPr>
        <w:pStyle w:val="normal"/>
      </w:pPr>
      <w:r>
        <w:t xml:space="preserve">When SIFT features were used as the input, all classifiers yielded similar result since the input was </w:t>
      </w:r>
      <w:proofErr w:type="gramStart"/>
      <w:r>
        <w:t>poorly</w:t>
      </w:r>
      <w:proofErr w:type="gramEnd"/>
      <w:r>
        <w:t xml:space="preserve"> constructed</w:t>
      </w:r>
      <w:r>
        <w:t xml:space="preserve">. When the inception model was used, the SVM and </w:t>
      </w:r>
      <w:proofErr w:type="spellStart"/>
      <w:r>
        <w:t>softmax</w:t>
      </w:r>
      <w:proofErr w:type="spellEnd"/>
      <w:r>
        <w:t xml:space="preserve"> method performed slightly better than KNN. The result indicated that the inception model was able to distinguish different classes very well and the discrepancy of decision boundaries between from th</w:t>
      </w:r>
      <w:r>
        <w:t xml:space="preserve">e three methods did not have a significant effect on overall performance. None of the ensemble methods improved the model, which suggested that any attempts to improve training accuracy resulted in </w:t>
      </w:r>
      <w:proofErr w:type="spellStart"/>
      <w:r>
        <w:t>overfitting</w:t>
      </w:r>
      <w:proofErr w:type="spellEnd"/>
      <w:r>
        <w:t xml:space="preserve"> and the models became less </w:t>
      </w:r>
      <w:proofErr w:type="spellStart"/>
      <w:r>
        <w:t>generalizable</w:t>
      </w:r>
      <w:proofErr w:type="spellEnd"/>
      <w:r>
        <w:t>.</w:t>
      </w:r>
    </w:p>
    <w:p w:rsidR="00133F86" w:rsidRPr="00EC1789" w:rsidRDefault="0050311A" w:rsidP="00BB6F5E">
      <w:pPr>
        <w:pStyle w:val="1"/>
        <w:spacing w:before="240"/>
        <w:contextualSpacing w:val="0"/>
        <w:rPr>
          <w:b/>
          <w:sz w:val="28"/>
          <w:szCs w:val="28"/>
        </w:rPr>
      </w:pPr>
      <w:bookmarkStart w:id="18" w:name="_dp8upr3w5p9d" w:colFirst="0" w:colLast="0"/>
      <w:bookmarkEnd w:id="18"/>
      <w:r w:rsidRPr="00EC1789">
        <w:rPr>
          <w:b/>
          <w:sz w:val="28"/>
          <w:szCs w:val="28"/>
        </w:rPr>
        <w:t>V</w:t>
      </w:r>
      <w:r w:rsidRPr="00EC1789">
        <w:rPr>
          <w:b/>
          <w:sz w:val="28"/>
          <w:szCs w:val="28"/>
        </w:rPr>
        <w:t>II.</w:t>
      </w:r>
      <w:r w:rsidRPr="00EC1789">
        <w:rPr>
          <w:b/>
          <w:sz w:val="28"/>
          <w:szCs w:val="28"/>
        </w:rPr>
        <w:t xml:space="preserve"> Final submission model</w:t>
      </w:r>
    </w:p>
    <w:p w:rsidR="00133F86" w:rsidRDefault="0050311A">
      <w:pPr>
        <w:pStyle w:val="normal"/>
      </w:pPr>
      <w:r>
        <w:t xml:space="preserve">The final submission model made use of transfer learning through the use of Google’s Inception v3 CNN together with </w:t>
      </w:r>
      <w:proofErr w:type="spellStart"/>
      <w:r>
        <w:t>Softmax</w:t>
      </w:r>
      <w:proofErr w:type="spellEnd"/>
      <w:r>
        <w:t>, KNN and SVM classifiers. The results of each classifier were combined through a hard-voting ensemble method</w:t>
      </w:r>
      <w:r>
        <w:t xml:space="preserve"> to make use of each classifier’s unique interpretation of the CNN features being used as input</w:t>
      </w:r>
      <w:r>
        <w:t xml:space="preserve"> and improve on the performance of any individual approach.</w:t>
      </w:r>
      <w:r w:rsidR="00BB6F5E">
        <w:t xml:space="preserve"> </w:t>
      </w:r>
      <w:r>
        <w:t>The top performance reached on the test set was a score of 0.81649.</w:t>
      </w:r>
    </w:p>
    <w:p w:rsidR="00133F86" w:rsidRPr="00EC1789" w:rsidRDefault="0050311A">
      <w:pPr>
        <w:pStyle w:val="1"/>
        <w:contextualSpacing w:val="0"/>
        <w:rPr>
          <w:b/>
          <w:sz w:val="28"/>
          <w:szCs w:val="28"/>
        </w:rPr>
      </w:pPr>
      <w:bookmarkStart w:id="19" w:name="_4e8503kwylmo" w:colFirst="0" w:colLast="0"/>
      <w:bookmarkEnd w:id="19"/>
      <w:r w:rsidRPr="00EC1789">
        <w:rPr>
          <w:b/>
          <w:sz w:val="28"/>
          <w:szCs w:val="28"/>
        </w:rPr>
        <w:t xml:space="preserve">VIII. Acknowledgement </w:t>
      </w:r>
    </w:p>
    <w:p w:rsidR="00133F86" w:rsidRDefault="0050311A">
      <w:pPr>
        <w:pStyle w:val="normal"/>
      </w:pPr>
      <w:r>
        <w:t>All machi</w:t>
      </w:r>
      <w:r>
        <w:t xml:space="preserve">ne learning algorithms were implemented using the </w:t>
      </w:r>
      <w:proofErr w:type="spellStart"/>
      <w:r>
        <w:t>scikit</w:t>
      </w:r>
      <w:proofErr w:type="spellEnd"/>
      <w:r>
        <w:t>-learn python library. The inception model w</w:t>
      </w:r>
      <w:r w:rsidR="00EB0564">
        <w:t xml:space="preserve">as implemented using </w:t>
      </w:r>
      <w:proofErr w:type="spellStart"/>
      <w:r w:rsidR="00EB0564">
        <w:t>TensorFlow</w:t>
      </w:r>
      <w:proofErr w:type="spellEnd"/>
      <w:r w:rsidR="00EB0564">
        <w:t>.</w:t>
      </w: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p w:rsidR="00133F86" w:rsidRDefault="00133F86">
      <w:pPr>
        <w:pStyle w:val="normal"/>
      </w:pPr>
    </w:p>
    <w:sectPr w:rsidR="00133F86" w:rsidSect="002C0C73">
      <w:pgSz w:w="11909" w:h="16834"/>
      <w:pgMar w:top="1077" w:right="1077" w:bottom="1077" w:left="1077" w:header="720" w:footer="720"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311A" w:rsidRDefault="0050311A" w:rsidP="005C17AA">
      <w:pPr>
        <w:spacing w:line="240" w:lineRule="auto"/>
      </w:pPr>
      <w:r>
        <w:separator/>
      </w:r>
    </w:p>
  </w:endnote>
  <w:endnote w:type="continuationSeparator" w:id="0">
    <w:p w:rsidR="0050311A" w:rsidRDefault="0050311A" w:rsidP="005C17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Roboto">
    <w:altName w:val="Times New Roman"/>
    <w:panose1 w:val="00000000000000000000"/>
    <w:charset w:val="00"/>
    <w:family w:val="roman"/>
    <w:notTrueType/>
    <w:pitch w:val="default"/>
    <w:sig w:usb0="00000000" w:usb1="00000000" w:usb2="00000000" w:usb3="00000000" w:csb0="00000000"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311A" w:rsidRDefault="0050311A" w:rsidP="005C17AA">
      <w:pPr>
        <w:spacing w:line="240" w:lineRule="auto"/>
      </w:pPr>
      <w:r>
        <w:separator/>
      </w:r>
    </w:p>
  </w:footnote>
  <w:footnote w:type="continuationSeparator" w:id="0">
    <w:p w:rsidR="0050311A" w:rsidRDefault="0050311A" w:rsidP="005C17A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6C0D15"/>
    <w:multiLevelType w:val="multilevel"/>
    <w:tmpl w:val="447CB77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39065BE4"/>
    <w:multiLevelType w:val="multilevel"/>
    <w:tmpl w:val="109458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A7602A2"/>
    <w:multiLevelType w:val="hybridMultilevel"/>
    <w:tmpl w:val="F796FC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revisionView w:markup="0"/>
  <w:defaultTabStop w:val="720"/>
  <w:drawingGridHorizontalSpacing w:val="120"/>
  <w:displayHorizontalDrawingGridEvery w:val="2"/>
  <w:characterSpacingControl w:val="doNotCompress"/>
  <w:savePreviewPicture/>
  <w:hdrShapeDefaults>
    <o:shapedefaults v:ext="edit" spidmax="3074"/>
  </w:hdrShapeDefaults>
  <w:footnotePr>
    <w:footnote w:id="-1"/>
    <w:footnote w:id="0"/>
  </w:footnotePr>
  <w:endnotePr>
    <w:endnote w:id="-1"/>
    <w:endnote w:id="0"/>
  </w:endnotePr>
  <w:compat/>
  <w:rsids>
    <w:rsidRoot w:val="00133F86"/>
    <w:rsid w:val="00133F86"/>
    <w:rsid w:val="00190DEE"/>
    <w:rsid w:val="002C0C73"/>
    <w:rsid w:val="002E7611"/>
    <w:rsid w:val="00337683"/>
    <w:rsid w:val="00385581"/>
    <w:rsid w:val="0050311A"/>
    <w:rsid w:val="005C17AA"/>
    <w:rsid w:val="005F261D"/>
    <w:rsid w:val="00662077"/>
    <w:rsid w:val="007A2C65"/>
    <w:rsid w:val="008271EF"/>
    <w:rsid w:val="009378AB"/>
    <w:rsid w:val="00B21CC8"/>
    <w:rsid w:val="00B46348"/>
    <w:rsid w:val="00B73022"/>
    <w:rsid w:val="00BB6F5E"/>
    <w:rsid w:val="00EB0564"/>
    <w:rsid w:val="00EC1789"/>
    <w:rsid w:val="00F17C04"/>
  </w:rsids>
  <m:mathPr>
    <m:mathFont m:val="Cambria Math"/>
    <m:brkBin m:val="before"/>
    <m:brkBinSub m:val="--"/>
    <m:smallFrac m:val="off"/>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szCs w:val="24"/>
        <w:lang w:val="en-CA" w:eastAsia="zh-TW"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rsid w:val="00133F86"/>
    <w:pPr>
      <w:keepNext/>
      <w:keepLines/>
      <w:spacing w:before="400" w:after="120"/>
      <w:contextualSpacing/>
      <w:outlineLvl w:val="0"/>
    </w:pPr>
    <w:rPr>
      <w:sz w:val="40"/>
      <w:szCs w:val="40"/>
    </w:rPr>
  </w:style>
  <w:style w:type="paragraph" w:styleId="2">
    <w:name w:val="heading 2"/>
    <w:basedOn w:val="normal"/>
    <w:next w:val="normal"/>
    <w:rsid w:val="00133F86"/>
    <w:pPr>
      <w:keepNext/>
      <w:keepLines/>
      <w:spacing w:before="120"/>
      <w:contextualSpacing/>
      <w:outlineLvl w:val="1"/>
    </w:pPr>
    <w:rPr>
      <w:sz w:val="32"/>
      <w:szCs w:val="32"/>
    </w:rPr>
  </w:style>
  <w:style w:type="paragraph" w:styleId="3">
    <w:name w:val="heading 3"/>
    <w:basedOn w:val="normal"/>
    <w:next w:val="normal"/>
    <w:rsid w:val="00133F86"/>
    <w:pPr>
      <w:keepNext/>
      <w:keepLines/>
      <w:spacing w:before="320" w:after="80"/>
      <w:contextualSpacing/>
      <w:outlineLvl w:val="2"/>
    </w:pPr>
    <w:rPr>
      <w:color w:val="434343"/>
      <w:sz w:val="28"/>
      <w:szCs w:val="28"/>
    </w:rPr>
  </w:style>
  <w:style w:type="paragraph" w:styleId="4">
    <w:name w:val="heading 4"/>
    <w:basedOn w:val="normal"/>
    <w:next w:val="normal"/>
    <w:rsid w:val="00133F86"/>
    <w:pPr>
      <w:keepNext/>
      <w:keepLines/>
      <w:spacing w:before="280" w:after="80"/>
      <w:contextualSpacing/>
      <w:outlineLvl w:val="3"/>
    </w:pPr>
    <w:rPr>
      <w:color w:val="666666"/>
    </w:rPr>
  </w:style>
  <w:style w:type="paragraph" w:styleId="5">
    <w:name w:val="heading 5"/>
    <w:basedOn w:val="normal"/>
    <w:next w:val="normal"/>
    <w:rsid w:val="00133F86"/>
    <w:pPr>
      <w:keepNext/>
      <w:keepLines/>
      <w:spacing w:before="240" w:after="80"/>
      <w:contextualSpacing/>
      <w:outlineLvl w:val="4"/>
    </w:pPr>
    <w:rPr>
      <w:color w:val="666666"/>
      <w:sz w:val="22"/>
      <w:szCs w:val="22"/>
    </w:rPr>
  </w:style>
  <w:style w:type="paragraph" w:styleId="6">
    <w:name w:val="heading 6"/>
    <w:basedOn w:val="normal"/>
    <w:next w:val="normal"/>
    <w:rsid w:val="00133F86"/>
    <w:pPr>
      <w:keepNext/>
      <w:keepLines/>
      <w:spacing w:before="240" w:after="80"/>
      <w:contextualSpacing/>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133F86"/>
  </w:style>
  <w:style w:type="table" w:customStyle="1" w:styleId="TableNormal">
    <w:name w:val="Table Normal"/>
    <w:rsid w:val="00133F86"/>
    <w:tblPr>
      <w:tblCellMar>
        <w:top w:w="0" w:type="dxa"/>
        <w:left w:w="0" w:type="dxa"/>
        <w:bottom w:w="0" w:type="dxa"/>
        <w:right w:w="0" w:type="dxa"/>
      </w:tblCellMar>
    </w:tblPr>
  </w:style>
  <w:style w:type="paragraph" w:styleId="a3">
    <w:name w:val="Title"/>
    <w:basedOn w:val="normal"/>
    <w:next w:val="normal"/>
    <w:rsid w:val="00133F86"/>
    <w:pPr>
      <w:keepNext/>
      <w:keepLines/>
      <w:spacing w:after="60"/>
      <w:contextualSpacing/>
    </w:pPr>
    <w:rPr>
      <w:sz w:val="52"/>
      <w:szCs w:val="52"/>
    </w:rPr>
  </w:style>
  <w:style w:type="paragraph" w:styleId="a4">
    <w:name w:val="Subtitle"/>
    <w:basedOn w:val="normal"/>
    <w:next w:val="normal"/>
    <w:rsid w:val="00133F86"/>
    <w:pPr>
      <w:keepNext/>
      <w:keepLines/>
      <w:spacing w:after="320"/>
      <w:contextualSpacing/>
    </w:pPr>
    <w:rPr>
      <w:rFonts w:ascii="Arial" w:eastAsia="Arial" w:hAnsi="Arial" w:cs="Arial"/>
      <w:color w:val="666666"/>
      <w:sz w:val="30"/>
      <w:szCs w:val="30"/>
    </w:rPr>
  </w:style>
  <w:style w:type="table" w:customStyle="1" w:styleId="a5">
    <w:basedOn w:val="TableNormal"/>
    <w:rsid w:val="00133F86"/>
    <w:tblPr>
      <w:tblStyleRowBandSize w:val="1"/>
      <w:tblStyleColBandSize w:val="1"/>
      <w:tblCellMar>
        <w:top w:w="0" w:type="dxa"/>
        <w:left w:w="0" w:type="dxa"/>
        <w:bottom w:w="0" w:type="dxa"/>
        <w:right w:w="0" w:type="dxa"/>
      </w:tblCellMar>
    </w:tblPr>
  </w:style>
  <w:style w:type="table" w:customStyle="1" w:styleId="a6">
    <w:basedOn w:val="TableNormal"/>
    <w:rsid w:val="00133F86"/>
    <w:tblPr>
      <w:tblStyleRowBandSize w:val="1"/>
      <w:tblStyleColBandSize w:val="1"/>
      <w:tblCellMar>
        <w:top w:w="0" w:type="dxa"/>
        <w:left w:w="0" w:type="dxa"/>
        <w:bottom w:w="0" w:type="dxa"/>
        <w:right w:w="0" w:type="dxa"/>
      </w:tblCellMar>
    </w:tblPr>
  </w:style>
  <w:style w:type="table" w:customStyle="1" w:styleId="a7">
    <w:basedOn w:val="TableNormal"/>
    <w:rsid w:val="00133F86"/>
    <w:tblPr>
      <w:tblStyleRowBandSize w:val="1"/>
      <w:tblStyleColBandSize w:val="1"/>
      <w:tblCellMar>
        <w:top w:w="0" w:type="dxa"/>
        <w:left w:w="0" w:type="dxa"/>
        <w:bottom w:w="0" w:type="dxa"/>
        <w:right w:w="0" w:type="dxa"/>
      </w:tblCellMar>
    </w:tblPr>
  </w:style>
  <w:style w:type="table" w:customStyle="1" w:styleId="a8">
    <w:basedOn w:val="TableNormal"/>
    <w:rsid w:val="00133F86"/>
    <w:tblPr>
      <w:tblStyleRowBandSize w:val="1"/>
      <w:tblStyleColBandSize w:val="1"/>
      <w:tblCellMar>
        <w:top w:w="0" w:type="dxa"/>
        <w:left w:w="0" w:type="dxa"/>
        <w:bottom w:w="0" w:type="dxa"/>
        <w:right w:w="0" w:type="dxa"/>
      </w:tblCellMar>
    </w:tblPr>
  </w:style>
  <w:style w:type="table" w:customStyle="1" w:styleId="a9">
    <w:basedOn w:val="TableNormal"/>
    <w:rsid w:val="00133F86"/>
    <w:tblPr>
      <w:tblStyleRowBandSize w:val="1"/>
      <w:tblStyleColBandSize w:val="1"/>
      <w:tblCellMar>
        <w:top w:w="0" w:type="dxa"/>
        <w:left w:w="0" w:type="dxa"/>
        <w:bottom w:w="0" w:type="dxa"/>
        <w:right w:w="0" w:type="dxa"/>
      </w:tblCellMar>
    </w:tblPr>
  </w:style>
  <w:style w:type="table" w:customStyle="1" w:styleId="aa">
    <w:basedOn w:val="TableNormal"/>
    <w:rsid w:val="00133F86"/>
    <w:tblPr>
      <w:tblStyleRowBandSize w:val="1"/>
      <w:tblStyleColBandSize w:val="1"/>
      <w:tblCellMar>
        <w:top w:w="0" w:type="dxa"/>
        <w:left w:w="0" w:type="dxa"/>
        <w:bottom w:w="0" w:type="dxa"/>
        <w:right w:w="0" w:type="dxa"/>
      </w:tblCellMar>
    </w:tblPr>
  </w:style>
  <w:style w:type="paragraph" w:styleId="ab">
    <w:name w:val="annotation text"/>
    <w:basedOn w:val="a"/>
    <w:link w:val="ac"/>
    <w:uiPriority w:val="99"/>
    <w:semiHidden/>
    <w:unhideWhenUsed/>
    <w:rsid w:val="00133F86"/>
    <w:pPr>
      <w:spacing w:line="240" w:lineRule="auto"/>
    </w:pPr>
    <w:rPr>
      <w:sz w:val="20"/>
      <w:szCs w:val="20"/>
    </w:rPr>
  </w:style>
  <w:style w:type="character" w:customStyle="1" w:styleId="ac">
    <w:name w:val="註解文字 字元"/>
    <w:basedOn w:val="a0"/>
    <w:link w:val="ab"/>
    <w:uiPriority w:val="99"/>
    <w:semiHidden/>
    <w:rsid w:val="00133F86"/>
    <w:rPr>
      <w:sz w:val="20"/>
      <w:szCs w:val="20"/>
    </w:rPr>
  </w:style>
  <w:style w:type="character" w:styleId="ad">
    <w:name w:val="annotation reference"/>
    <w:basedOn w:val="a0"/>
    <w:uiPriority w:val="99"/>
    <w:semiHidden/>
    <w:unhideWhenUsed/>
    <w:rsid w:val="00133F86"/>
    <w:rPr>
      <w:sz w:val="16"/>
      <w:szCs w:val="16"/>
    </w:rPr>
  </w:style>
  <w:style w:type="paragraph" w:styleId="ae">
    <w:name w:val="Balloon Text"/>
    <w:basedOn w:val="a"/>
    <w:link w:val="af"/>
    <w:uiPriority w:val="99"/>
    <w:semiHidden/>
    <w:unhideWhenUsed/>
    <w:rsid w:val="005C17AA"/>
    <w:pPr>
      <w:spacing w:line="240" w:lineRule="auto"/>
    </w:pPr>
    <w:rPr>
      <w:rFonts w:ascii="Microsoft JhengHei" w:eastAsia="Microsoft JhengHei"/>
      <w:sz w:val="18"/>
      <w:szCs w:val="18"/>
    </w:rPr>
  </w:style>
  <w:style w:type="character" w:customStyle="1" w:styleId="af">
    <w:name w:val="註解方塊文字 字元"/>
    <w:basedOn w:val="a0"/>
    <w:link w:val="ae"/>
    <w:uiPriority w:val="99"/>
    <w:semiHidden/>
    <w:rsid w:val="005C17AA"/>
    <w:rPr>
      <w:rFonts w:ascii="Microsoft JhengHei" w:eastAsia="Microsoft JhengHei"/>
      <w:sz w:val="18"/>
      <w:szCs w:val="18"/>
    </w:rPr>
  </w:style>
  <w:style w:type="paragraph" w:styleId="af0">
    <w:name w:val="header"/>
    <w:basedOn w:val="a"/>
    <w:link w:val="af1"/>
    <w:uiPriority w:val="99"/>
    <w:semiHidden/>
    <w:unhideWhenUsed/>
    <w:rsid w:val="005C17AA"/>
    <w:pPr>
      <w:tabs>
        <w:tab w:val="center" w:pos="4680"/>
        <w:tab w:val="right" w:pos="9360"/>
      </w:tabs>
      <w:spacing w:line="240" w:lineRule="auto"/>
    </w:pPr>
  </w:style>
  <w:style w:type="character" w:customStyle="1" w:styleId="af1">
    <w:name w:val="頁首 字元"/>
    <w:basedOn w:val="a0"/>
    <w:link w:val="af0"/>
    <w:uiPriority w:val="99"/>
    <w:semiHidden/>
    <w:rsid w:val="005C17AA"/>
  </w:style>
  <w:style w:type="paragraph" w:styleId="af2">
    <w:name w:val="footer"/>
    <w:basedOn w:val="a"/>
    <w:link w:val="af3"/>
    <w:uiPriority w:val="99"/>
    <w:semiHidden/>
    <w:unhideWhenUsed/>
    <w:rsid w:val="005C17AA"/>
    <w:pPr>
      <w:tabs>
        <w:tab w:val="center" w:pos="4680"/>
        <w:tab w:val="right" w:pos="9360"/>
      </w:tabs>
      <w:spacing w:line="240" w:lineRule="auto"/>
    </w:pPr>
  </w:style>
  <w:style w:type="character" w:customStyle="1" w:styleId="af3">
    <w:name w:val="頁尾 字元"/>
    <w:basedOn w:val="a0"/>
    <w:link w:val="af2"/>
    <w:uiPriority w:val="99"/>
    <w:semiHidden/>
    <w:rsid w:val="005C17AA"/>
  </w:style>
  <w:style w:type="character" w:styleId="af4">
    <w:name w:val="Strong"/>
    <w:basedOn w:val="a0"/>
    <w:uiPriority w:val="22"/>
    <w:qFormat/>
    <w:rsid w:val="00EC1789"/>
    <w:rPr>
      <w:b/>
      <w:bCs/>
      <w:sz w:val="22"/>
      <w:szCs w:val="28"/>
    </w:rPr>
  </w:style>
  <w:style w:type="paragraph" w:styleId="af5">
    <w:name w:val="Document Map"/>
    <w:basedOn w:val="a"/>
    <w:link w:val="af6"/>
    <w:uiPriority w:val="99"/>
    <w:semiHidden/>
    <w:unhideWhenUsed/>
    <w:rsid w:val="005C17AA"/>
    <w:pPr>
      <w:spacing w:line="240" w:lineRule="auto"/>
    </w:pPr>
    <w:rPr>
      <w:rFonts w:ascii="Microsoft JhengHei" w:eastAsia="Microsoft JhengHei"/>
      <w:sz w:val="18"/>
      <w:szCs w:val="18"/>
    </w:rPr>
  </w:style>
  <w:style w:type="character" w:customStyle="1" w:styleId="af6">
    <w:name w:val="文件引導模式 字元"/>
    <w:basedOn w:val="a0"/>
    <w:link w:val="af5"/>
    <w:uiPriority w:val="99"/>
    <w:semiHidden/>
    <w:rsid w:val="005C17AA"/>
    <w:rPr>
      <w:rFonts w:ascii="Microsoft JhengHei" w:eastAsia="Microsoft JhengHei"/>
      <w:sz w:val="18"/>
      <w:szCs w:val="18"/>
    </w:rPr>
  </w:style>
  <w:style w:type="paragraph" w:styleId="af7">
    <w:name w:val="caption"/>
    <w:basedOn w:val="a"/>
    <w:next w:val="a"/>
    <w:uiPriority w:val="35"/>
    <w:unhideWhenUsed/>
    <w:qFormat/>
    <w:rsid w:val="005F261D"/>
    <w:pPr>
      <w:spacing w:after="200" w:line="240" w:lineRule="auto"/>
    </w:pPr>
    <w:rPr>
      <w:b/>
      <w:bCs/>
      <w:color w:val="4F81BD" w:themeColor="accent1"/>
      <w:sz w:val="18"/>
      <w:szCs w:val="18"/>
    </w:rPr>
  </w:style>
  <w:style w:type="table" w:styleId="af8">
    <w:name w:val="Table Grid"/>
    <w:basedOn w:val="a1"/>
    <w:uiPriority w:val="59"/>
    <w:rsid w:val="00190DE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24873973">
      <w:bodyDiv w:val="1"/>
      <w:marLeft w:val="0"/>
      <w:marRight w:val="0"/>
      <w:marTop w:val="0"/>
      <w:marBottom w:val="0"/>
      <w:divBdr>
        <w:top w:val="none" w:sz="0" w:space="0" w:color="auto"/>
        <w:left w:val="none" w:sz="0" w:space="0" w:color="auto"/>
        <w:bottom w:val="none" w:sz="0" w:space="0" w:color="auto"/>
        <w:right w:val="none" w:sz="0" w:space="0" w:color="auto"/>
      </w:divBdr>
    </w:div>
    <w:div w:id="14588402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D463DBC-A9D9-4CD6-8CDB-A8844C376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8</Pages>
  <Words>2112</Words>
  <Characters>12039</Characters>
  <Application>Microsoft Office Word</Application>
  <DocSecurity>0</DocSecurity>
  <Lines>100</Lines>
  <Paragraphs>28</Paragraphs>
  <ScaleCrop>false</ScaleCrop>
  <Company/>
  <LinksUpToDate>false</LinksUpToDate>
  <CharactersWithSpaces>14123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14</cp:revision>
  <dcterms:created xsi:type="dcterms:W3CDTF">2016-12-02T18:36:00Z</dcterms:created>
  <dcterms:modified xsi:type="dcterms:W3CDTF">2016-12-02T20:27:00Z</dcterms:modified>
</cp:coreProperties>
</file>