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3" w:name="content"/>
    <w:bookmarkStart w:id="102" w:name="Xe8dde80ff1b3f40e12a67cc47debfe78e85a08c"/>
    <w:p>
      <w:pPr>
        <w:pStyle w:val="Heading1"/>
      </w:pPr>
      <w:r>
        <w:t xml:space="preserve">SEO Landscape for Public Holidays and School Term Dates in Key English-Speaking Markets</w:t>
      </w:r>
    </w:p>
    <w:bookmarkStart w:id="28" w:name="executive-summary"/>
    <w:p>
      <w:pPr>
        <w:pStyle w:val="Heading2"/>
      </w:pPr>
      <w:r>
        <w:t xml:space="preserve">Executive summary</w:t>
      </w:r>
    </w:p>
    <w:p>
      <w:pPr>
        <w:pStyle w:val="FirstParagraph"/>
      </w:pPr>
      <w:r>
        <w:t xml:space="preserve">Across both verticals, search results consistently split into two camps: (1)</w:t>
      </w:r>
      <w:r>
        <w:t xml:space="preserve"> </w:t>
      </w:r>
      <w:r>
        <w:rPr>
          <w:b/>
          <w:bCs/>
        </w:rPr>
        <w:t xml:space="preserve">official/primary sources</w:t>
      </w:r>
      <w:r>
        <w:t xml:space="preserve"> </w:t>
      </w:r>
      <w:r>
        <w:t xml:space="preserve">(government portals, labour/employment departments, education departments, school districts) and (2)</w:t>
      </w:r>
      <w:r>
        <w:t xml:space="preserve"> </w:t>
      </w:r>
      <w:r>
        <w:rPr>
          <w:b/>
          <w:bCs/>
        </w:rPr>
        <w:t xml:space="preserve">aggregators</w:t>
      </w:r>
      <w:r>
        <w:t xml:space="preserve"> </w:t>
      </w:r>
      <w:r>
        <w:t xml:space="preserve">designed for quick planning (tables, printable formats, multi-year navigation). Official pages often carry the strongest authority signals but frequently underperform on “planner” experience (comparisons, downloads, filters, mobile-friendly tables), leaving room for well-executed competitors. For example, Australia’s official holiday listings via Fair Work Ombudsman</w:t>
      </w:r>
      <w:hyperlink r:id="rId21">
        <w:r>
          <w:rPr>
            <w:rStyle w:val="Hyperlink"/>
          </w:rPr>
          <w:t xml:space="preserve">[1]</w:t>
        </w:r>
      </w:hyperlink>
      <w:r>
        <w:t xml:space="preserve"> </w:t>
      </w:r>
      <w:r>
        <w:t xml:space="preserve">tend to be comprehensive but are not optimised as a single, reusable “dataset-style” calendar interface for end users.</w:t>
      </w:r>
      <w:r>
        <w:t xml:space="preserve"> </w:t>
      </w:r>
      <w:hyperlink r:id="rId22">
        <w:r>
          <w:rPr>
            <w:rStyle w:val="Hyperlink"/>
          </w:rPr>
          <w:t xml:space="preserve">[2]</w:t>
        </w:r>
      </w:hyperlink>
    </w:p>
    <w:p>
      <w:pPr>
        <w:pStyle w:val="BodyText"/>
      </w:pPr>
      <w:r>
        <w:t xml:space="preserve">The “public holidays by region and year” SERPs are relatively stable and structurally predictable:</w:t>
      </w:r>
      <w:r>
        <w:t xml:space="preserve"> </w:t>
      </w:r>
      <w:r>
        <w:rPr>
          <w:b/>
          <w:bCs/>
        </w:rPr>
        <w:t xml:space="preserve">country → subregion (state/province) → year</w:t>
      </w:r>
      <w:r>
        <w:t xml:space="preserve"> </w:t>
      </w:r>
      <w:r>
        <w:t xml:space="preserve">pages, typically dominated by the PublicHolidays network (AU/UK/NZ), timeanddate.com</w:t>
      </w:r>
      <w:hyperlink r:id="rId22">
        <w:r>
          <w:rPr>
            <w:rStyle w:val="Hyperlink"/>
          </w:rPr>
          <w:t xml:space="preserve">[3]</w:t>
        </w:r>
      </w:hyperlink>
      <w:r>
        <w:t xml:space="preserve">, OfficeHolidays.com</w:t>
      </w:r>
      <w:hyperlink r:id="rId23">
        <w:r>
          <w:rPr>
            <w:rStyle w:val="Hyperlink"/>
          </w:rPr>
          <w:t xml:space="preserve">[4]</w:t>
        </w:r>
      </w:hyperlink>
      <w:r>
        <w:t xml:space="preserve">, plus the top official source per market (e.g., GOV.UK bank holidays, Government of NZ, Canada Revenue Agency / provincial labour sites).</w:t>
      </w:r>
      <w:r>
        <w:t xml:space="preserve"> </w:t>
      </w:r>
      <w:hyperlink r:id="rId24">
        <w:r>
          <w:rPr>
            <w:rStyle w:val="Hyperlink"/>
          </w:rPr>
          <w:t xml:space="preserve">[5]</w:t>
        </w:r>
      </w:hyperlink>
    </w:p>
    <w:p>
      <w:pPr>
        <w:pStyle w:val="BodyText"/>
      </w:pPr>
      <w:r>
        <w:t xml:space="preserve">The “school term dates by region and year” SERPs are more fragmented because governance differs by country:</w:t>
      </w:r>
      <w:r>
        <w:t xml:space="preserve"> </w:t>
      </w:r>
      <w:r>
        <w:t xml:space="preserve">-</w:t>
      </w:r>
      <w:r>
        <w:t xml:space="preserve"> </w:t>
      </w:r>
      <w:r>
        <w:rPr>
          <w:b/>
          <w:bCs/>
        </w:rPr>
        <w:t xml:space="preserve">Australia &amp; New Zealand:</w:t>
      </w:r>
      <w:r>
        <w:t xml:space="preserve"> </w:t>
      </w:r>
      <w:r>
        <w:t xml:space="preserve">relatively centralised term frameworks by state/territory or national ministry, so SERPs reward clean “term + holiday” tables.</w:t>
      </w:r>
      <w:r>
        <w:t xml:space="preserve"> </w:t>
      </w:r>
      <w:hyperlink r:id="rId25">
        <w:r>
          <w:rPr>
            <w:rStyle w:val="Hyperlink"/>
          </w:rPr>
          <w:t xml:space="preserve">[6]</w:t>
        </w:r>
      </w:hyperlink>
      <w:r>
        <w:br/>
      </w:r>
      <w:r>
        <w:t xml:space="preserve">-</w:t>
      </w:r>
      <w:r>
        <w:t xml:space="preserve"> </w:t>
      </w:r>
      <w:r>
        <w:rPr>
          <w:b/>
          <w:bCs/>
        </w:rPr>
        <w:t xml:space="preserve">United Kingdom:</w:t>
      </w:r>
      <w:r>
        <w:t xml:space="preserve"> </w:t>
      </w:r>
      <w:r>
        <w:t xml:space="preserve">term dates are largely</w:t>
      </w:r>
      <w:r>
        <w:t xml:space="preserve"> </w:t>
      </w:r>
      <w:r>
        <w:rPr>
          <w:b/>
          <w:bCs/>
        </w:rPr>
        <w:t xml:space="preserve">local-authority/school-dependent</w:t>
      </w:r>
      <w:r>
        <w:t xml:space="preserve">, so SERPs favour postcode/local-council pathways (official) plus large-scale school databases (aggregators).</w:t>
      </w:r>
      <w:r>
        <w:t xml:space="preserve"> </w:t>
      </w:r>
      <w:hyperlink r:id="rId26">
        <w:r>
          <w:rPr>
            <w:rStyle w:val="Hyperlink"/>
          </w:rPr>
          <w:t xml:space="preserve">[7]</w:t>
        </w:r>
      </w:hyperlink>
      <w:r>
        <w:br/>
      </w:r>
      <w:r>
        <w:t xml:space="preserve">-</w:t>
      </w:r>
      <w:r>
        <w:t xml:space="preserve"> </w:t>
      </w:r>
      <w:r>
        <w:rPr>
          <w:b/>
          <w:bCs/>
        </w:rPr>
        <w:t xml:space="preserve">Canada &amp; US states:</w:t>
      </w:r>
      <w:r>
        <w:t xml:space="preserve"> </w:t>
      </w:r>
      <w:r>
        <w:t xml:space="preserve">school calendars are often</w:t>
      </w:r>
      <w:r>
        <w:t xml:space="preserve"> </w:t>
      </w:r>
      <w:r>
        <w:rPr>
          <w:b/>
          <w:bCs/>
        </w:rPr>
        <w:t xml:space="preserve">board/district-led</w:t>
      </w:r>
      <w:r>
        <w:t xml:space="preserve">, producing SERPs dominated by PDFs and district pages; “statewide” pages tend to be advisory, not definitive.</w:t>
      </w:r>
      <w:r>
        <w:t xml:space="preserve"> </w:t>
      </w:r>
      <w:hyperlink r:id="rId27">
        <w:r>
          <w:rPr>
            <w:rStyle w:val="Hyperlink"/>
          </w:rPr>
          <w:t xml:space="preserve">[8]</w:t>
        </w:r>
      </w:hyperlink>
    </w:p>
    <w:p>
      <w:pPr>
        <w:pStyle w:val="BodyText"/>
      </w:pPr>
      <w:r>
        <w:t xml:space="preserve">What’s unspecified (and therefore not modelled into prioritisation): your exact</w:t>
      </w:r>
      <w:r>
        <w:t xml:space="preserve"> </w:t>
      </w:r>
      <w:r>
        <w:rPr>
          <w:b/>
          <w:bCs/>
        </w:rPr>
        <w:t xml:space="preserve">traffic targets</w:t>
      </w:r>
      <w:r>
        <w:t xml:space="preserve">,</w:t>
      </w:r>
      <w:r>
        <w:t xml:space="preserve"> </w:t>
      </w:r>
      <w:r>
        <w:rPr>
          <w:b/>
          <w:bCs/>
        </w:rPr>
        <w:t xml:space="preserve">monetisation model</w:t>
      </w:r>
      <w:r>
        <w:t xml:space="preserve">,</w:t>
      </w:r>
      <w:r>
        <w:t xml:space="preserve"> </w:t>
      </w:r>
      <w:r>
        <w:rPr>
          <w:b/>
          <w:bCs/>
        </w:rPr>
        <w:t xml:space="preserve">content operations capacity</w:t>
      </w:r>
      <w:r>
        <w:t xml:space="preserve">, and</w:t>
      </w:r>
      <w:r>
        <w:t xml:space="preserve"> </w:t>
      </w:r>
      <w:r>
        <w:rPr>
          <w:b/>
          <w:bCs/>
        </w:rPr>
        <w:t xml:space="preserve">CMS/stack</w:t>
      </w:r>
      <w:r>
        <w:t xml:space="preserve">. Those factors materially change how aggressively you can scale district/council coverage and how you manage updates and QA.</w:t>
      </w:r>
    </w:p>
    <w:bookmarkEnd w:id="28"/>
    <w:bookmarkStart w:id="60" w:name="research-method-and-serp-observations"/>
    <w:p>
      <w:pPr>
        <w:pStyle w:val="Heading2"/>
      </w:pPr>
      <w:r>
        <w:t xml:space="preserve">Research method and SERP observations</w:t>
      </w:r>
    </w:p>
    <w:p>
      <w:pPr>
        <w:pStyle w:val="FirstParagraph"/>
      </w:pPr>
      <w:r>
        <w:t xml:space="preserve">This analysis is based on a March 2026 snapshot (Australia/Melbourne date context) of representative head and mid-tail queries that mirror the two verticals: “public holidays {region} {year}”, “bank holidays {year}”, “school holidays/term dates {region} {year}”, and “school calendar {academic year} pdf”. The findings emphasise patterns that recur across rankings rather than one-off placements (SERPs vary by geography, device, and personalisation). Official examples are used whenever they exist and are accessible, because they anchor linkworthiness and E‑E‑A‑T signals for this topic area (users expect accuracy and currentness).</w:t>
      </w:r>
    </w:p>
    <w:p>
      <w:pPr>
        <w:pStyle w:val="BodyText"/>
      </w:pPr>
      <w:r>
        <w:t xml:space="preserve">Below is a consolidated competitor/source list used throughout the report (each appears repeatedly across the focus regions).</w:t>
      </w:r>
    </w:p>
    <w:bookmarkStart w:id="59" w:name="X5dc87642631b9e7f54aac4dbc34add1215d92d9"/>
    <w:p>
      <w:pPr>
        <w:pStyle w:val="Heading3"/>
      </w:pPr>
      <w:r>
        <w:t xml:space="preserve">Consolidated competitor and source list across regions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 / source</w:t>
            </w:r>
          </w:p>
        </w:tc>
        <w:tc>
          <w:tcPr/>
          <w:p>
            <w:pPr>
              <w:pStyle w:val="Compact"/>
            </w:pPr>
            <w:r>
              <w:t xml:space="preserve">Role in SERPs</w:t>
            </w:r>
          </w:p>
        </w:tc>
        <w:tc>
          <w:tcPr/>
          <w:p>
            <w:pPr>
              <w:pStyle w:val="Compact"/>
            </w:pPr>
            <w:r>
              <w:t xml:space="preserve">Primary coverage</w:t>
            </w:r>
          </w:p>
        </w:tc>
        <w:tc>
          <w:tcPr/>
          <w:p>
            <w:pPr>
              <w:pStyle w:val="Compact"/>
            </w:pPr>
            <w:r>
              <w:t xml:space="preserve">Representative URL examples</w:t>
            </w:r>
          </w:p>
        </w:tc>
      </w:tr>
      <w:tr>
        <w:tc>
          <w:tcPr/>
          <w:p>
            <w:pPr>
              <w:pStyle w:val="Compact"/>
            </w:pPr>
            <w:r>
              <w:t xml:space="preserve">Fair Work Ombudsman</w:t>
            </w:r>
            <w:hyperlink r:id="rId21">
              <w:r>
                <w:rPr>
                  <w:rStyle w:val="Hyperlink"/>
                </w:rPr>
                <w:t xml:space="preserve">[1]</w:t>
              </w:r>
            </w:hyperlink>
          </w:p>
        </w:tc>
        <w:tc>
          <w:tcPr/>
          <w:p>
            <w:pPr>
              <w:pStyle w:val="Compact"/>
            </w:pPr>
            <w:r>
              <w:t xml:space="preserve">Official (AU public holidays)</w:t>
            </w:r>
          </w:p>
        </w:tc>
        <w:tc>
          <w:tcPr/>
          <w:p>
            <w:pPr>
              <w:pStyle w:val="Compact"/>
            </w:pPr>
            <w:r>
              <w:t xml:space="preserve">Australia (national + state/territory listings)</w:t>
            </w:r>
          </w:p>
        </w:tc>
        <w:tc>
          <w:tcPr/>
          <w:p>
            <w:pPr>
              <w:pStyle w:val="Compact"/>
            </w:pPr>
            <w:r>
              <w:rPr>
                <w:rStyle w:val="VerbatimChar"/>
              </w:rPr>
              <w:t xml:space="preserve">https://www.fairwork.gov.au/employment-conditions/public-holidays/2026-public-holidays</w:t>
            </w:r>
            <w:r>
              <w:t xml:space="preserve"> </w:t>
            </w:r>
            <w:hyperlink r:id="rId22">
              <w:r>
                <w:rPr>
                  <w:rStyle w:val="Hyperlink"/>
                </w:rPr>
                <w:t xml:space="preserve">[2]</w:t>
              </w:r>
            </w:hyperlink>
          </w:p>
        </w:tc>
      </w:tr>
      <w:tr>
        <w:tc>
          <w:tcPr/>
          <w:p>
            <w:pPr>
              <w:pStyle w:val="Compact"/>
            </w:pPr>
            <w:r>
              <w:t xml:space="preserve">GOV.UK</w:t>
            </w:r>
            <w:hyperlink r:id="rId29">
              <w:r>
                <w:rPr>
                  <w:rStyle w:val="Hyperlink"/>
                </w:rPr>
                <w:t xml:space="preserve">[9]</w:t>
              </w:r>
            </w:hyperlink>
          </w:p>
        </w:tc>
        <w:tc>
          <w:tcPr/>
          <w:p>
            <w:pPr>
              <w:pStyle w:val="Compact"/>
            </w:pPr>
            <w:r>
              <w:t xml:space="preserve">Official (UK bank holidays + school term lookup)</w:t>
            </w:r>
          </w:p>
        </w:tc>
        <w:tc>
          <w:tcPr/>
          <w:p>
            <w:pPr>
              <w:pStyle w:val="Compact"/>
            </w:pPr>
            <w:r>
              <w:t xml:space="preserve">United Kingdom</w:t>
            </w:r>
          </w:p>
        </w:tc>
        <w:tc>
          <w:tcPr/>
          <w:p>
            <w:pPr>
              <w:pStyle w:val="Compact"/>
            </w:pPr>
            <w:r>
              <w:rPr>
                <w:rStyle w:val="VerbatimChar"/>
              </w:rPr>
              <w:t xml:space="preserve">https://www.gov.uk/bank-holidays</w:t>
            </w:r>
            <w:r>
              <w:t xml:space="preserve"> </w:t>
            </w:r>
            <w:hyperlink r:id="rId24">
              <w:r>
                <w:rPr>
                  <w:rStyle w:val="Hyperlink"/>
                </w:rPr>
                <w:t xml:space="preserve">[10]</w:t>
              </w:r>
            </w:hyperlink>
            <w:r>
              <w:t xml:space="preserve"> </w:t>
            </w:r>
            <w:r>
              <w:t xml:space="preserve">·</w:t>
            </w:r>
            <w:r>
              <w:t xml:space="preserve"> </w:t>
            </w:r>
            <w:r>
              <w:rPr>
                <w:rStyle w:val="VerbatimChar"/>
              </w:rPr>
              <w:t xml:space="preserve">https://www.gov.uk/school-term-holiday-dates</w:t>
            </w:r>
            <w:r>
              <w:t xml:space="preserve"> </w:t>
            </w:r>
            <w:hyperlink r:id="rId26">
              <w:r>
                <w:rPr>
                  <w:rStyle w:val="Hyperlink"/>
                </w:rPr>
                <w:t xml:space="preserve">[11]</w:t>
              </w:r>
            </w:hyperlink>
          </w:p>
        </w:tc>
      </w:tr>
      <w:tr>
        <w:tc>
          <w:tcPr/>
          <w:p>
            <w:pPr>
              <w:pStyle w:val="Compact"/>
            </w:pPr>
            <w:r>
              <w:t xml:space="preserve">Canada Revenue Agency</w:t>
            </w:r>
            <w:hyperlink r:id="rId30">
              <w:r>
                <w:rPr>
                  <w:rStyle w:val="Hyperlink"/>
                </w:rPr>
                <w:t xml:space="preserve">[12]</w:t>
              </w:r>
            </w:hyperlink>
          </w:p>
        </w:tc>
        <w:tc>
          <w:tcPr/>
          <w:p>
            <w:pPr>
              <w:pStyle w:val="Compact"/>
            </w:pPr>
            <w:r>
              <w:t xml:space="preserve">Official-like (widely cited statutory dates context)</w:t>
            </w:r>
          </w:p>
        </w:tc>
        <w:tc>
          <w:tcPr/>
          <w:p>
            <w:pPr>
              <w:pStyle w:val="Compact"/>
            </w:pPr>
            <w:r>
              <w:t xml:space="preserve">Canada (public holiday dates for CRA services)</w:t>
            </w:r>
          </w:p>
        </w:tc>
        <w:tc>
          <w:tcPr/>
          <w:p>
            <w:pPr>
              <w:pStyle w:val="Compact"/>
            </w:pPr>
            <w:r>
              <w:rPr>
                <w:rStyle w:val="VerbatimChar"/>
              </w:rPr>
              <w:t xml:space="preserve">https://www.canada.ca/en/revenue-agency/services/tax/public-holidays.html</w:t>
            </w:r>
            <w:r>
              <w:t xml:space="preserve"> </w:t>
            </w:r>
            <w:hyperlink r:id="rId31">
              <w:r>
                <w:rPr>
                  <w:rStyle w:val="Hyperlink"/>
                </w:rPr>
                <w:t xml:space="preserve">[13]</w:t>
              </w:r>
            </w:hyperlink>
          </w:p>
        </w:tc>
      </w:tr>
      <w:tr>
        <w:tc>
          <w:tcPr/>
          <w:p>
            <w:pPr>
              <w:pStyle w:val="Compact"/>
            </w:pPr>
            <w:r>
              <w:t xml:space="preserve">New Zealand Government - govt.nz</w:t>
            </w:r>
            <w:hyperlink r:id="rId32">
              <w:r>
                <w:rPr>
                  <w:rStyle w:val="Hyperlink"/>
                </w:rPr>
                <w:t xml:space="preserve">[14]</w:t>
              </w:r>
            </w:hyperlink>
          </w:p>
        </w:tc>
        <w:tc>
          <w:tcPr/>
          <w:p>
            <w:pPr>
              <w:pStyle w:val="Compact"/>
            </w:pPr>
            <w:r>
              <w:t xml:space="preserve">Official (NZ public holidays + school term/holiday tables)</w:t>
            </w:r>
          </w:p>
        </w:tc>
        <w:tc>
          <w:tcPr/>
          <w:p>
            <w:pPr>
              <w:pStyle w:val="Compact"/>
            </w:pPr>
            <w:r>
              <w:t xml:space="preserve">New Zealand</w:t>
            </w:r>
          </w:p>
        </w:tc>
        <w:tc>
          <w:tcPr/>
          <w:p>
            <w:pPr>
              <w:pStyle w:val="Compact"/>
            </w:pPr>
            <w:r>
              <w:rPr>
                <w:rStyle w:val="VerbatimChar"/>
              </w:rPr>
              <w:t xml:space="preserve">https://www.govt.nz/browse/work/public-holidays-and-work/public-holidays-and-anniversary-dates/</w:t>
            </w:r>
            <w:r>
              <w:t xml:space="preserve"> </w:t>
            </w:r>
            <w:hyperlink r:id="rId23">
              <w:r>
                <w:rPr>
                  <w:rStyle w:val="Hyperlink"/>
                </w:rPr>
                <w:t xml:space="preserve">[15]</w:t>
              </w:r>
            </w:hyperlink>
            <w:r>
              <w:t xml:space="preserve"> </w:t>
            </w:r>
            <w:r>
              <w:t xml:space="preserve">·</w:t>
            </w:r>
            <w:r>
              <w:t xml:space="preserve"> </w:t>
            </w:r>
            <w:r>
              <w:rPr>
                <w:rStyle w:val="VerbatimChar"/>
              </w:rPr>
              <w:t xml:space="preserve">https://www.govt.nz/browse/education/school-and-college/school-terms-and-holidays/</w:t>
            </w:r>
            <w:r>
              <w:t xml:space="preserve"> </w:t>
            </w:r>
            <w:hyperlink r:id="rId33">
              <w:r>
                <w:rPr>
                  <w:rStyle w:val="Hyperlink"/>
                </w:rPr>
                <w:t xml:space="preserve">[16]</w:t>
              </w:r>
            </w:hyperlink>
          </w:p>
        </w:tc>
      </w:tr>
      <w:tr>
        <w:tc>
          <w:tcPr/>
          <w:p>
            <w:pPr>
              <w:pStyle w:val="Compact"/>
            </w:pPr>
            <w:r>
              <w:t xml:space="preserve">Employment New Zealand</w:t>
            </w:r>
            <w:hyperlink r:id="rId23">
              <w:r>
                <w:rPr>
                  <w:rStyle w:val="Hyperlink"/>
                </w:rPr>
                <w:t xml:space="preserve">[17]</w:t>
              </w:r>
            </w:hyperlink>
          </w:p>
        </w:tc>
        <w:tc>
          <w:tcPr/>
          <w:p>
            <w:pPr>
              <w:pStyle w:val="Compact"/>
            </w:pPr>
            <w:r>
              <w:t xml:space="preserve">Official (NZ holiday + anniversary dates)</w:t>
            </w:r>
          </w:p>
        </w:tc>
        <w:tc>
          <w:tcPr/>
          <w:p>
            <w:pPr>
              <w:pStyle w:val="Compact"/>
            </w:pPr>
            <w:r>
              <w:t xml:space="preserve">New Zealand</w:t>
            </w:r>
          </w:p>
        </w:tc>
        <w:tc>
          <w:tcPr/>
          <w:p>
            <w:pPr>
              <w:pStyle w:val="Compact"/>
            </w:pPr>
            <w:r>
              <w:rPr>
                <w:rStyle w:val="VerbatimChar"/>
              </w:rPr>
              <w:t xml:space="preserve">https://www.employment.govt.nz/leave-and-holidays/public-holidays/public-holidays-and-anniversary-dates</w:t>
            </w:r>
            <w:r>
              <w:t xml:space="preserve"> </w:t>
            </w:r>
            <w:hyperlink r:id="rId34">
              <w:r>
                <w:rPr>
                  <w:rStyle w:val="Hyperlink"/>
                </w:rPr>
                <w:t xml:space="preserve">[18]</w:t>
              </w:r>
            </w:hyperlink>
          </w:p>
        </w:tc>
      </w:tr>
      <w:tr>
        <w:tc>
          <w:tcPr/>
          <w:p>
            <w:pPr>
              <w:pStyle w:val="Compact"/>
            </w:pPr>
            <w:r>
              <w:t xml:space="preserve">New Zealand Ministry of Education</w:t>
            </w:r>
            <w:hyperlink r:id="rId35">
              <w:r>
                <w:rPr>
                  <w:rStyle w:val="Hyperlink"/>
                </w:rPr>
                <w:t xml:space="preserve">[19]</w:t>
              </w:r>
            </w:hyperlink>
          </w:p>
        </w:tc>
        <w:tc>
          <w:tcPr/>
          <w:p>
            <w:pPr>
              <w:pStyle w:val="Compact"/>
            </w:pPr>
            <w:r>
              <w:t xml:space="preserve">Official (NZ term dates + breaks)</w:t>
            </w:r>
          </w:p>
        </w:tc>
        <w:tc>
          <w:tcPr/>
          <w:p>
            <w:pPr>
              <w:pStyle w:val="Compact"/>
            </w:pPr>
            <w:r>
              <w:t xml:space="preserve">New Zealand</w:t>
            </w:r>
          </w:p>
        </w:tc>
        <w:tc>
          <w:tcPr/>
          <w:p>
            <w:pPr>
              <w:pStyle w:val="Compact"/>
            </w:pPr>
            <w:r>
              <w:rPr>
                <w:rStyle w:val="VerbatimChar"/>
              </w:rPr>
              <w:t xml:space="preserve">https://www.education.govt.nz/school-terms-and-holidays-dates</w:t>
            </w:r>
            <w:r>
              <w:t xml:space="preserve"> </w:t>
            </w:r>
            <w:hyperlink r:id="rId36">
              <w:r>
                <w:rPr>
                  <w:rStyle w:val="Hyperlink"/>
                </w:rPr>
                <w:t xml:space="preserve">[20]</w:t>
              </w:r>
            </w:hyperlink>
          </w:p>
        </w:tc>
      </w:tr>
      <w:tr>
        <w:tc>
          <w:tcPr/>
          <w:p>
            <w:pPr>
              <w:pStyle w:val="Compact"/>
            </w:pPr>
            <w:r>
              <w:t xml:space="preserve">PublicHolidays.com.au</w:t>
            </w:r>
            <w:hyperlink r:id="rId37">
              <w:r>
                <w:rPr>
                  <w:rStyle w:val="Hyperlink"/>
                </w:rPr>
                <w:t xml:space="preserve">[21]</w:t>
              </w:r>
            </w:hyperlink>
          </w:p>
        </w:tc>
        <w:tc>
          <w:tcPr/>
          <w:p>
            <w:pPr>
              <w:pStyle w:val="Compact"/>
            </w:pPr>
            <w:r>
              <w:t xml:space="preserve">Aggregator (dominant AU planner UX)</w:t>
            </w:r>
          </w:p>
        </w:tc>
        <w:tc>
          <w:tcPr/>
          <w:p>
            <w:pPr>
              <w:pStyle w:val="Compact"/>
            </w:pPr>
            <w:r>
              <w:t xml:space="preserve">Australia (public + school holidays by state)</w:t>
            </w:r>
          </w:p>
        </w:tc>
        <w:tc>
          <w:tcPr/>
          <w:p>
            <w:pPr>
              <w:pStyle w:val="Compact"/>
            </w:pPr>
            <w:r>
              <w:rPr>
                <w:rStyle w:val="VerbatimChar"/>
              </w:rPr>
              <w:t xml:space="preserve">https://publicholidays.com.au/</w:t>
            </w:r>
            <w:r>
              <w:t xml:space="preserve"> </w:t>
            </w:r>
            <w:hyperlink r:id="rId38">
              <w:r>
                <w:rPr>
                  <w:rStyle w:val="Hyperlink"/>
                </w:rPr>
                <w:t xml:space="preserve">[22]</w:t>
              </w:r>
            </w:hyperlink>
            <w:r>
              <w:t xml:space="preserve"> </w:t>
            </w:r>
            <w:r>
              <w:t xml:space="preserve">·</w:t>
            </w:r>
            <w:r>
              <w:t xml:space="preserve"> </w:t>
            </w:r>
            <w:r>
              <w:rPr>
                <w:rStyle w:val="VerbatimChar"/>
              </w:rPr>
              <w:t xml:space="preserve">https://publicholidays.com.au/school-holidays/new-south-wales/</w:t>
            </w:r>
            <w:r>
              <w:t xml:space="preserve"> </w:t>
            </w:r>
            <w:hyperlink r:id="rId39">
              <w:r>
                <w:rPr>
                  <w:rStyle w:val="Hyperlink"/>
                </w:rPr>
                <w:t xml:space="preserve">[23]</w:t>
              </w:r>
            </w:hyperlink>
          </w:p>
        </w:tc>
      </w:tr>
      <w:tr>
        <w:tc>
          <w:tcPr/>
          <w:p>
            <w:pPr>
              <w:pStyle w:val="Compact"/>
            </w:pPr>
            <w:r>
              <w:t xml:space="preserve">publicholidays.co.uk</w:t>
            </w:r>
            <w:hyperlink r:id="rId24">
              <w:r>
                <w:rPr>
                  <w:rStyle w:val="Hyperlink"/>
                </w:rPr>
                <w:t xml:space="preserve">[24]</w:t>
              </w:r>
            </w:hyperlink>
          </w:p>
        </w:tc>
        <w:tc>
          <w:tcPr/>
          <w:p>
            <w:pPr>
              <w:pStyle w:val="Compact"/>
            </w:pPr>
            <w:r>
              <w:t xml:space="preserve">Aggregator</w:t>
            </w:r>
          </w:p>
        </w:tc>
        <w:tc>
          <w:tcPr/>
          <w:p>
            <w:pPr>
              <w:pStyle w:val="Compact"/>
            </w:pPr>
            <w:r>
              <w:t xml:space="preserve">UK public holidays</w:t>
            </w:r>
          </w:p>
        </w:tc>
        <w:tc>
          <w:tcPr/>
          <w:p>
            <w:pPr>
              <w:pStyle w:val="Compact"/>
            </w:pPr>
            <w:r>
              <w:rPr>
                <w:rStyle w:val="VerbatimChar"/>
              </w:rPr>
              <w:t xml:space="preserve">https://publicholidays.co.uk/</w:t>
            </w:r>
            <w:r>
              <w:t xml:space="preserve"> </w:t>
            </w:r>
            <w:hyperlink r:id="rId40">
              <w:r>
                <w:rPr>
                  <w:rStyle w:val="Hyperlink"/>
                </w:rPr>
                <w:t xml:space="preserve">[25]</w:t>
              </w:r>
            </w:hyperlink>
          </w:p>
        </w:tc>
      </w:tr>
      <w:tr>
        <w:tc>
          <w:tcPr/>
          <w:p>
            <w:pPr>
              <w:pStyle w:val="Compact"/>
            </w:pPr>
            <w:r>
              <w:t xml:space="preserve">publicholidays.co.nz</w:t>
            </w:r>
            <w:hyperlink r:id="rId41">
              <w:r>
                <w:rPr>
                  <w:rStyle w:val="Hyperlink"/>
                </w:rPr>
                <w:t xml:space="preserve">[26]</w:t>
              </w:r>
            </w:hyperlink>
          </w:p>
        </w:tc>
        <w:tc>
          <w:tcPr/>
          <w:p>
            <w:pPr>
              <w:pStyle w:val="Compact"/>
            </w:pPr>
            <w:r>
              <w:t xml:space="preserve">Aggregator</w:t>
            </w:r>
          </w:p>
        </w:tc>
        <w:tc>
          <w:tcPr/>
          <w:p>
            <w:pPr>
              <w:pStyle w:val="Compact"/>
            </w:pPr>
            <w:r>
              <w:t xml:space="preserve">NZ public + school holidays</w:t>
            </w:r>
          </w:p>
        </w:tc>
        <w:tc>
          <w:tcPr/>
          <w:p>
            <w:pPr>
              <w:pStyle w:val="Compact"/>
            </w:pPr>
            <w:r>
              <w:rPr>
                <w:rStyle w:val="VerbatimChar"/>
              </w:rPr>
              <w:t xml:space="preserve">https://publicholidays.co.nz/</w:t>
            </w:r>
            <w:r>
              <w:t xml:space="preserve"> </w:t>
            </w:r>
            <w:hyperlink r:id="rId42">
              <w:r>
                <w:rPr>
                  <w:rStyle w:val="Hyperlink"/>
                </w:rPr>
                <w:t xml:space="preserve">[27]</w:t>
              </w:r>
            </w:hyperlink>
            <w:r>
              <w:t xml:space="preserve"> </w:t>
            </w:r>
            <w:r>
              <w:t xml:space="preserve">·</w:t>
            </w:r>
            <w:r>
              <w:t xml:space="preserve"> </w:t>
            </w:r>
            <w:r>
              <w:rPr>
                <w:rStyle w:val="VerbatimChar"/>
              </w:rPr>
              <w:t xml:space="preserve">https://publicholidays.co.nz/school-holidays/</w:t>
            </w:r>
            <w:r>
              <w:t xml:space="preserve"> </w:t>
            </w:r>
            <w:hyperlink r:id="rId30">
              <w:r>
                <w:rPr>
                  <w:rStyle w:val="Hyperlink"/>
                </w:rPr>
                <w:t xml:space="preserve">[28]</w:t>
              </w:r>
            </w:hyperlink>
          </w:p>
        </w:tc>
      </w:tr>
      <w:tr>
        <w:tc>
          <w:tcPr/>
          <w:p>
            <w:pPr>
              <w:pStyle w:val="Compact"/>
            </w:pPr>
            <w:r>
              <w:t xml:space="preserve">PublicHolidays.com</w:t>
            </w:r>
            <w:hyperlink r:id="rId29">
              <w:r>
                <w:rPr>
                  <w:rStyle w:val="Hyperlink"/>
                </w:rPr>
                <w:t xml:space="preserve">[29]</w:t>
              </w:r>
            </w:hyperlink>
          </w:p>
        </w:tc>
        <w:tc>
          <w:tcPr/>
          <w:p>
            <w:pPr>
              <w:pStyle w:val="Compact"/>
            </w:pPr>
            <w:r>
              <w:t xml:space="preserve">Aggregator</w:t>
            </w:r>
          </w:p>
        </w:tc>
        <w:tc>
          <w:tcPr/>
          <w:p>
            <w:pPr>
              <w:pStyle w:val="Compact"/>
            </w:pPr>
            <w:r>
              <w:t xml:space="preserve">US states public holidays (and multi-year estimates)</w:t>
            </w:r>
          </w:p>
        </w:tc>
        <w:tc>
          <w:tcPr/>
          <w:p>
            <w:pPr>
              <w:pStyle w:val="Compact"/>
            </w:pPr>
            <w:r>
              <w:rPr>
                <w:rStyle w:val="VerbatimChar"/>
              </w:rPr>
              <w:t xml:space="preserve">https://publicholidays.com/california/</w:t>
            </w:r>
            <w:r>
              <w:t xml:space="preserve"> </w:t>
            </w:r>
            <w:hyperlink r:id="rId43">
              <w:r>
                <w:rPr>
                  <w:rStyle w:val="Hyperlink"/>
                </w:rPr>
                <w:t xml:space="preserve">[30]</w:t>
              </w:r>
            </w:hyperlink>
          </w:p>
        </w:tc>
      </w:tr>
      <w:tr>
        <w:tc>
          <w:tcPr/>
          <w:p>
            <w:pPr>
              <w:pStyle w:val="Compact"/>
            </w:pPr>
            <w:r>
              <w:t xml:space="preserve">timeanddate.com</w:t>
            </w:r>
            <w:hyperlink r:id="rId22">
              <w:r>
                <w:rPr>
                  <w:rStyle w:val="Hyperlink"/>
                </w:rPr>
                <w:t xml:space="preserve">[3]</w:t>
              </w:r>
            </w:hyperlink>
          </w:p>
        </w:tc>
        <w:tc>
          <w:tcPr/>
          <w:p>
            <w:pPr>
              <w:pStyle w:val="Compact"/>
            </w:pPr>
            <w:r>
              <w:t xml:space="preserve">Aggregator (often top)</w:t>
            </w:r>
          </w:p>
        </w:tc>
        <w:tc>
          <w:tcPr/>
          <w:p>
            <w:pPr>
              <w:pStyle w:val="Compact"/>
            </w:pPr>
            <w:r>
              <w:t xml:space="preserve">All regions (holidays/observances + calendars)</w:t>
            </w:r>
          </w:p>
        </w:tc>
        <w:tc>
          <w:tcPr/>
          <w:p>
            <w:pPr>
              <w:pStyle w:val="Compact"/>
            </w:pPr>
            <w:r>
              <w:rPr>
                <w:rStyle w:val="VerbatimChar"/>
              </w:rPr>
              <w:t xml:space="preserve">https://www.timeanddate.com/holidays/uk/2026</w:t>
            </w:r>
            <w:r>
              <w:t xml:space="preserve"> </w:t>
            </w:r>
            <w:hyperlink r:id="rId21">
              <w:r>
                <w:rPr>
                  <w:rStyle w:val="Hyperlink"/>
                </w:rPr>
                <w:t xml:space="preserve">[31]</w:t>
              </w:r>
            </w:hyperlink>
            <w:r>
              <w:t xml:space="preserve"> </w:t>
            </w:r>
            <w:r>
              <w:t xml:space="preserve">·</w:t>
            </w:r>
            <w:r>
              <w:t xml:space="preserve"> </w:t>
            </w:r>
            <w:r>
              <w:rPr>
                <w:rStyle w:val="VerbatimChar"/>
              </w:rPr>
              <w:t xml:space="preserve">https://www.timeanddate.com/holidays/canada/2026</w:t>
            </w:r>
            <w:r>
              <w:t xml:space="preserve"> </w:t>
            </w:r>
            <w:hyperlink r:id="rId44">
              <w:r>
                <w:rPr>
                  <w:rStyle w:val="Hyperlink"/>
                </w:rPr>
                <w:t xml:space="preserve">[32]</w:t>
              </w:r>
            </w:hyperlink>
          </w:p>
        </w:tc>
      </w:tr>
      <w:tr>
        <w:tc>
          <w:tcPr/>
          <w:p>
            <w:pPr>
              <w:pStyle w:val="Compact"/>
            </w:pPr>
            <w:r>
              <w:t xml:space="preserve">OfficeHolidays.com</w:t>
            </w:r>
            <w:hyperlink r:id="rId23">
              <w:r>
                <w:rPr>
                  <w:rStyle w:val="Hyperlink"/>
                </w:rPr>
                <w:t xml:space="preserve">[4]</w:t>
              </w:r>
            </w:hyperlink>
          </w:p>
        </w:tc>
        <w:tc>
          <w:tcPr/>
          <w:p>
            <w:pPr>
              <w:pStyle w:val="Compact"/>
            </w:pPr>
            <w:r>
              <w:t xml:space="preserve">Aggregator</w:t>
            </w:r>
          </w:p>
        </w:tc>
        <w:tc>
          <w:tcPr/>
          <w:p>
            <w:pPr>
              <w:pStyle w:val="Compact"/>
            </w:pPr>
            <w:r>
              <w:t xml:space="preserve">All regions</w:t>
            </w:r>
          </w:p>
        </w:tc>
        <w:tc>
          <w:tcPr/>
          <w:p>
            <w:pPr>
              <w:pStyle w:val="Compact"/>
            </w:pPr>
            <w:r>
              <w:rPr>
                <w:rStyle w:val="VerbatimChar"/>
              </w:rPr>
              <w:t xml:space="preserve">https://www.officeholidays.com/countries/australia/2026</w:t>
            </w:r>
            <w:r>
              <w:t xml:space="preserve"> </w:t>
            </w:r>
            <w:hyperlink r:id="rId45">
              <w:r>
                <w:rPr>
                  <w:rStyle w:val="Hyperlink"/>
                </w:rPr>
                <w:t xml:space="preserve">[33]</w:t>
              </w:r>
            </w:hyperlink>
            <w:r>
              <w:t xml:space="preserve"> </w:t>
            </w:r>
            <w:r>
              <w:t xml:space="preserve">·</w:t>
            </w:r>
            <w:r>
              <w:t xml:space="preserve"> </w:t>
            </w:r>
            <w:r>
              <w:rPr>
                <w:rStyle w:val="VerbatimChar"/>
              </w:rPr>
              <w:t xml:space="preserve">https://www.officeholidays.com/countries/canada/2026</w:t>
            </w:r>
            <w:r>
              <w:t xml:space="preserve"> </w:t>
            </w:r>
            <w:hyperlink r:id="rId46">
              <w:r>
                <w:rPr>
                  <w:rStyle w:val="Hyperlink"/>
                </w:rPr>
                <w:t xml:space="preserve">[34]</w:t>
              </w:r>
            </w:hyperlink>
          </w:p>
        </w:tc>
      </w:tr>
      <w:tr>
        <w:tc>
          <w:tcPr/>
          <w:p>
            <w:pPr>
              <w:pStyle w:val="Compact"/>
            </w:pPr>
            <w:r>
              <w:t xml:space="preserve">StatutoryHolidays.com</w:t>
            </w:r>
            <w:hyperlink r:id="rId47">
              <w:r>
                <w:rPr>
                  <w:rStyle w:val="Hyperlink"/>
                </w:rPr>
                <w:t xml:space="preserve">[35]</w:t>
              </w:r>
            </w:hyperlink>
          </w:p>
        </w:tc>
        <w:tc>
          <w:tcPr/>
          <w:p>
            <w:pPr>
              <w:pStyle w:val="Compact"/>
            </w:pPr>
            <w:r>
              <w:t xml:space="preserve">Aggregator (Canada-focused)</w:t>
            </w:r>
          </w:p>
        </w:tc>
        <w:tc>
          <w:tcPr/>
          <w:p>
            <w:pPr>
              <w:pStyle w:val="Compact"/>
            </w:pPr>
            <w:r>
              <w:t xml:space="preserve">Canada (national + provincial stat holidays)</w:t>
            </w:r>
          </w:p>
        </w:tc>
        <w:tc>
          <w:tcPr/>
          <w:p>
            <w:pPr>
              <w:pStyle w:val="Compact"/>
            </w:pPr>
            <w:r>
              <w:rPr>
                <w:rStyle w:val="VerbatimChar"/>
              </w:rPr>
              <w:t xml:space="preserve">https://www.statutoryholidays.com/2026.php</w:t>
            </w:r>
            <w:r>
              <w:t xml:space="preserve"> </w:t>
            </w:r>
            <w:hyperlink r:id="rId48">
              <w:r>
                <w:rPr>
                  <w:rStyle w:val="Hyperlink"/>
                </w:rPr>
                <w:t xml:space="preserve">[36]</w:t>
              </w:r>
            </w:hyperlink>
          </w:p>
        </w:tc>
      </w:tr>
      <w:tr>
        <w:tc>
          <w:tcPr/>
          <w:p>
            <w:pPr>
              <w:pStyle w:val="Compact"/>
            </w:pPr>
            <w:r>
              <w:t xml:space="preserve">CalendarLabs</w:t>
            </w:r>
            <w:hyperlink r:id="rId32">
              <w:r>
                <w:rPr>
                  <w:rStyle w:val="Hyperlink"/>
                </w:rPr>
                <w:t xml:space="preserve">[37]</w:t>
              </w:r>
            </w:hyperlink>
          </w:p>
        </w:tc>
        <w:tc>
          <w:tcPr/>
          <w:p>
            <w:pPr>
              <w:pStyle w:val="Compact"/>
            </w:pPr>
            <w:r>
              <w:t xml:space="preserve">Aggregator (download formats)</w:t>
            </w:r>
          </w:p>
        </w:tc>
        <w:tc>
          <w:tcPr/>
          <w:p>
            <w:pPr>
              <w:pStyle w:val="Compact"/>
            </w:pPr>
            <w:r>
              <w:t xml:space="preserve">Often ranks for US state holidays</w:t>
            </w:r>
          </w:p>
        </w:tc>
        <w:tc>
          <w:tcPr/>
          <w:p>
            <w:pPr>
              <w:pStyle w:val="Compact"/>
            </w:pPr>
            <w:r>
              <w:rPr>
                <w:rStyle w:val="VerbatimChar"/>
              </w:rPr>
              <w:t xml:space="preserve">https://www.calendarlabs.com/california-state-holidays-2026/</w:t>
            </w:r>
            <w:r>
              <w:t xml:space="preserve"> </w:t>
            </w:r>
            <w:hyperlink r:id="rId49">
              <w:r>
                <w:rPr>
                  <w:rStyle w:val="Hyperlink"/>
                </w:rPr>
                <w:t xml:space="preserve">[38]</w:t>
              </w:r>
            </w:hyperlink>
          </w:p>
        </w:tc>
      </w:tr>
      <w:tr>
        <w:tc>
          <w:tcPr/>
          <w:p>
            <w:pPr>
              <w:pStyle w:val="Compact"/>
            </w:pPr>
            <w:r>
              <w:t xml:space="preserve">termdates.co.uk</w:t>
            </w:r>
            <w:hyperlink r:id="rId47">
              <w:r>
                <w:rPr>
                  <w:rStyle w:val="Hyperlink"/>
                </w:rPr>
                <w:t xml:space="preserve">[39]</w:t>
              </w:r>
            </w:hyperlink>
          </w:p>
        </w:tc>
        <w:tc>
          <w:tcPr/>
          <w:p>
            <w:pPr>
              <w:pStyle w:val="Compact"/>
            </w:pPr>
            <w:r>
              <w:t xml:space="preserve">Aggregator (UK school term database)</w:t>
            </w:r>
          </w:p>
        </w:tc>
        <w:tc>
          <w:tcPr/>
          <w:p>
            <w:pPr>
              <w:pStyle w:val="Compact"/>
            </w:pPr>
            <w:r>
              <w:t xml:space="preserve">UK term dates by school/council</w:t>
            </w:r>
          </w:p>
        </w:tc>
        <w:tc>
          <w:tcPr/>
          <w:p>
            <w:pPr>
              <w:pStyle w:val="Compact"/>
            </w:pPr>
            <w:r>
              <w:rPr>
                <w:rStyle w:val="VerbatimChar"/>
              </w:rPr>
              <w:t xml:space="preserve">https://www.termdates.co.uk/</w:t>
            </w:r>
            <w:r>
              <w:t xml:space="preserve"> </w:t>
            </w:r>
            <w:hyperlink r:id="rId50">
              <w:r>
                <w:rPr>
                  <w:rStyle w:val="Hyperlink"/>
                </w:rPr>
                <w:t xml:space="preserve">[40]</w:t>
              </w:r>
            </w:hyperlink>
          </w:p>
        </w:tc>
      </w:tr>
      <w:tr>
        <w:tc>
          <w:tcPr/>
          <w:p>
            <w:pPr>
              <w:pStyle w:val="Compact"/>
            </w:pPr>
            <w:r>
              <w:t xml:space="preserve">iCELolly.com</w:t>
            </w:r>
            <w:hyperlink r:id="rId43">
              <w:r>
                <w:rPr>
                  <w:rStyle w:val="Hyperlink"/>
                </w:rPr>
                <w:t xml:space="preserve">[41]</w:t>
              </w:r>
            </w:hyperlink>
          </w:p>
        </w:tc>
        <w:tc>
          <w:tcPr/>
          <w:p>
            <w:pPr>
              <w:pStyle w:val="Compact"/>
            </w:pPr>
            <w:r>
              <w:t xml:space="preserve">Publisher/aggregator</w:t>
            </w:r>
          </w:p>
        </w:tc>
        <w:tc>
          <w:tcPr/>
          <w:p>
            <w:pPr>
              <w:pStyle w:val="Compact"/>
            </w:pPr>
            <w:r>
              <w:t xml:space="preserve">UK school holiday ranges for travel intent</w:t>
            </w:r>
          </w:p>
        </w:tc>
        <w:tc>
          <w:tcPr/>
          <w:p>
            <w:pPr>
              <w:pStyle w:val="Compact"/>
            </w:pPr>
            <w:r>
              <w:rPr>
                <w:rStyle w:val="VerbatimChar"/>
              </w:rPr>
              <w:t xml:space="preserve">https://www.icelolly.com/school-holiday-dates</w:t>
            </w:r>
            <w:r>
              <w:t xml:space="preserve"> </w:t>
            </w:r>
            <w:hyperlink r:id="rId51">
              <w:r>
                <w:rPr>
                  <w:rStyle w:val="Hyperlink"/>
                </w:rPr>
                <w:t xml:space="preserve">[42]</w:t>
              </w:r>
            </w:hyperlink>
          </w:p>
        </w:tc>
      </w:tr>
      <w:tr>
        <w:tc>
          <w:tcPr/>
          <w:p>
            <w:pPr>
              <w:pStyle w:val="Compact"/>
            </w:pPr>
            <w:r>
              <w:t xml:space="preserve">California Department of Human Resources</w:t>
            </w:r>
            <w:hyperlink r:id="rId31">
              <w:r>
                <w:rPr>
                  <w:rStyle w:val="Hyperlink"/>
                </w:rPr>
                <w:t xml:space="preserve">[43]</w:t>
              </w:r>
            </w:hyperlink>
          </w:p>
        </w:tc>
        <w:tc>
          <w:tcPr/>
          <w:p>
            <w:pPr>
              <w:pStyle w:val="Compact"/>
            </w:pPr>
            <w:r>
              <w:t xml:space="preserve">Official (state holiday list)</w:t>
            </w:r>
          </w:p>
        </w:tc>
        <w:tc>
          <w:tcPr/>
          <w:p>
            <w:pPr>
              <w:pStyle w:val="Compact"/>
            </w:pPr>
            <w:r>
              <w:t xml:space="preserve">California (state employees)</w:t>
            </w:r>
          </w:p>
        </w:tc>
        <w:tc>
          <w:tcPr/>
          <w:p>
            <w:pPr>
              <w:pStyle w:val="Compact"/>
            </w:pPr>
            <w:r>
              <w:rPr>
                <w:rStyle w:val="VerbatimChar"/>
              </w:rPr>
              <w:t xml:space="preserve">https://www.calhr.ca.gov/about-calhr/divisions-programs/personnel-management/leave-benefits/state-holidays/</w:t>
            </w:r>
            <w:r>
              <w:t xml:space="preserve"> </w:t>
            </w:r>
            <w:hyperlink r:id="rId52">
              <w:r>
                <w:rPr>
                  <w:rStyle w:val="Hyperlink"/>
                </w:rPr>
                <w:t xml:space="preserve">[44]</w:t>
              </w:r>
            </w:hyperlink>
          </w:p>
        </w:tc>
      </w:tr>
      <w:tr>
        <w:tc>
          <w:tcPr/>
          <w:p>
            <w:pPr>
              <w:pStyle w:val="Compact"/>
            </w:pPr>
            <w:r>
              <w:t xml:space="preserve">California Secretary of State</w:t>
            </w:r>
            <w:hyperlink r:id="rId53">
              <w:r>
                <w:rPr>
                  <w:rStyle w:val="Hyperlink"/>
                </w:rPr>
                <w:t xml:space="preserve">[45]</w:t>
              </w:r>
            </w:hyperlink>
          </w:p>
        </w:tc>
        <w:tc>
          <w:tcPr/>
          <w:p>
            <w:pPr>
              <w:pStyle w:val="Compact"/>
            </w:pPr>
            <w:r>
              <w:t xml:space="preserve">Official (state holiday list)</w:t>
            </w:r>
          </w:p>
        </w:tc>
        <w:tc>
          <w:tcPr/>
          <w:p>
            <w:pPr>
              <w:pStyle w:val="Compact"/>
            </w:pPr>
            <w:r>
              <w:t xml:space="preserve">California</w:t>
            </w:r>
          </w:p>
        </w:tc>
        <w:tc>
          <w:tcPr/>
          <w:p>
            <w:pPr>
              <w:pStyle w:val="Compact"/>
            </w:pPr>
            <w:r>
              <w:rPr>
                <w:rStyle w:val="VerbatimChar"/>
              </w:rPr>
              <w:t xml:space="preserve">https://www.sos.ca.gov/state-holidays</w:t>
            </w:r>
            <w:r>
              <w:t xml:space="preserve"> </w:t>
            </w:r>
            <w:hyperlink r:id="rId47">
              <w:r>
                <w:rPr>
                  <w:rStyle w:val="Hyperlink"/>
                </w:rPr>
                <w:t xml:space="preserve">[46]</w:t>
              </w:r>
            </w:hyperlink>
          </w:p>
        </w:tc>
      </w:tr>
      <w:tr>
        <w:tc>
          <w:tcPr/>
          <w:p>
            <w:pPr>
              <w:pStyle w:val="Compact"/>
            </w:pPr>
            <w:r>
              <w:t xml:space="preserve">Texas Comptroller of Public Accounts</w:t>
            </w:r>
            <w:hyperlink r:id="rId23">
              <w:r>
                <w:rPr>
                  <w:rStyle w:val="Hyperlink"/>
                </w:rPr>
                <w:t xml:space="preserve">[47]</w:t>
              </w:r>
            </w:hyperlink>
          </w:p>
        </w:tc>
        <w:tc>
          <w:tcPr/>
          <w:p>
            <w:pPr>
              <w:pStyle w:val="Compact"/>
            </w:pPr>
            <w:r>
              <w:t xml:space="preserve">Official (state holiday schedule)</w:t>
            </w:r>
          </w:p>
        </w:tc>
        <w:tc>
          <w:tcPr/>
          <w:p>
            <w:pPr>
              <w:pStyle w:val="Compact"/>
            </w:pPr>
            <w:r>
              <w:t xml:space="preserve">Texas</w:t>
            </w:r>
          </w:p>
        </w:tc>
        <w:tc>
          <w:tcPr/>
          <w:p>
            <w:pPr>
              <w:pStyle w:val="Compact"/>
            </w:pPr>
            <w:r>
              <w:rPr>
                <w:rStyle w:val="VerbatimChar"/>
              </w:rPr>
              <w:t xml:space="preserve">https://comptroller.texas.gov/about/holidays.php</w:t>
            </w:r>
            <w:r>
              <w:t xml:space="preserve"> </w:t>
            </w:r>
            <w:hyperlink r:id="rId54">
              <w:r>
                <w:rPr>
                  <w:rStyle w:val="Hyperlink"/>
                </w:rPr>
                <w:t xml:space="preserve">[48]</w:t>
              </w:r>
            </w:hyperlink>
          </w:p>
        </w:tc>
      </w:tr>
      <w:tr>
        <w:tc>
          <w:tcPr/>
          <w:p>
            <w:pPr>
              <w:pStyle w:val="Compact"/>
            </w:pPr>
            <w:r>
              <w:t xml:space="preserve">Florida Department of Management Services</w:t>
            </w:r>
            <w:hyperlink r:id="rId49">
              <w:r>
                <w:rPr>
                  <w:rStyle w:val="Hyperlink"/>
                </w:rPr>
                <w:t xml:space="preserve">[49]</w:t>
              </w:r>
            </w:hyperlink>
          </w:p>
        </w:tc>
        <w:tc>
          <w:tcPr/>
          <w:p>
            <w:pPr>
              <w:pStyle w:val="Compact"/>
            </w:pPr>
            <w:r>
              <w:t xml:space="preserve">Official (but difficult to crawl)</w:t>
            </w:r>
          </w:p>
        </w:tc>
        <w:tc>
          <w:tcPr/>
          <w:p>
            <w:pPr>
              <w:pStyle w:val="Compact"/>
            </w:pPr>
            <w:r>
              <w:t xml:space="preserve">Florida</w:t>
            </w:r>
          </w:p>
        </w:tc>
        <w:tc>
          <w:tcPr/>
          <w:p>
            <w:pPr>
              <w:pStyle w:val="Compact"/>
            </w:pPr>
            <w:r>
              <w:rPr>
                <w:rStyle w:val="VerbatimChar"/>
              </w:rPr>
              <w:t xml:space="preserve">https://www.dms.myflorida.com/.../state_holidays</w:t>
            </w:r>
            <w:r>
              <w:t xml:space="preserve"> </w:t>
            </w:r>
            <w:hyperlink r:id="rId55">
              <w:r>
                <w:rPr>
                  <w:rStyle w:val="Hyperlink"/>
                </w:rPr>
                <w:t xml:space="preserve">[50]</w:t>
              </w:r>
            </w:hyperlink>
          </w:p>
        </w:tc>
      </w:tr>
      <w:tr>
        <w:tc>
          <w:tcPr/>
          <w:p>
            <w:pPr>
              <w:pStyle w:val="Compact"/>
            </w:pPr>
            <w:r>
              <w:t xml:space="preserve">New York State Department of Civil Service</w:t>
            </w:r>
            <w:hyperlink r:id="rId26">
              <w:r>
                <w:rPr>
                  <w:rStyle w:val="Hyperlink"/>
                </w:rPr>
                <w:t xml:space="preserve">[51]</w:t>
              </w:r>
            </w:hyperlink>
          </w:p>
        </w:tc>
        <w:tc>
          <w:tcPr/>
          <w:p>
            <w:pPr>
              <w:pStyle w:val="Compact"/>
            </w:pPr>
            <w:r>
              <w:t xml:space="preserve">Official (legal holidays list)</w:t>
            </w:r>
          </w:p>
        </w:tc>
        <w:tc>
          <w:tcPr/>
          <w:p>
            <w:pPr>
              <w:pStyle w:val="Compact"/>
            </w:pPr>
            <w:r>
              <w:t xml:space="preserve">New York</w:t>
            </w:r>
          </w:p>
        </w:tc>
        <w:tc>
          <w:tcPr/>
          <w:p>
            <w:pPr>
              <w:pStyle w:val="Compact"/>
            </w:pPr>
            <w:r>
              <w:rPr>
                <w:rStyle w:val="VerbatimChar"/>
              </w:rPr>
              <w:t xml:space="preserve">https://www.cs.ny.gov/attendance_leave/2026_legal_holidays.cfm</w:t>
            </w:r>
            <w:r>
              <w:t xml:space="preserve"> </w:t>
            </w:r>
            <w:hyperlink r:id="rId32">
              <w:r>
                <w:rPr>
                  <w:rStyle w:val="Hyperlink"/>
                </w:rPr>
                <w:t xml:space="preserve">[52]</w:t>
              </w:r>
            </w:hyperlink>
          </w:p>
        </w:tc>
      </w:tr>
      <w:tr>
        <w:tc>
          <w:tcPr/>
          <w:p>
            <w:pPr>
              <w:pStyle w:val="Compact"/>
            </w:pPr>
            <w:r>
              <w:t xml:space="preserve">Illinois Department of Central Management Services</w:t>
            </w:r>
            <w:hyperlink r:id="rId22">
              <w:r>
                <w:rPr>
                  <w:rStyle w:val="Hyperlink"/>
                </w:rPr>
                <w:t xml:space="preserve">[53]</w:t>
              </w:r>
            </w:hyperlink>
          </w:p>
        </w:tc>
        <w:tc>
          <w:tcPr/>
          <w:p>
            <w:pPr>
              <w:pStyle w:val="Compact"/>
            </w:pPr>
            <w:r>
              <w:t xml:space="preserve">Official (state holidays)</w:t>
            </w:r>
          </w:p>
        </w:tc>
        <w:tc>
          <w:tcPr/>
          <w:p>
            <w:pPr>
              <w:pStyle w:val="Compact"/>
            </w:pPr>
            <w:r>
              <w:t xml:space="preserve">Illinois</w:t>
            </w:r>
          </w:p>
        </w:tc>
        <w:tc>
          <w:tcPr/>
          <w:p>
            <w:pPr>
              <w:pStyle w:val="Compact"/>
            </w:pPr>
            <w:r>
              <w:rPr>
                <w:rStyle w:val="VerbatimChar"/>
              </w:rPr>
              <w:t xml:space="preserve">https://cms.illinois.gov/personnel/employeeresources/stateholidays.html</w:t>
            </w:r>
            <w:r>
              <w:t xml:space="preserve"> </w:t>
            </w:r>
            <w:hyperlink r:id="rId56">
              <w:r>
                <w:rPr>
                  <w:rStyle w:val="Hyperlink"/>
                </w:rPr>
                <w:t xml:space="preserve">[54]</w:t>
              </w:r>
            </w:hyperlink>
          </w:p>
        </w:tc>
      </w:tr>
      <w:tr>
        <w:tc>
          <w:tcPr/>
          <w:p>
            <w:pPr>
              <w:pStyle w:val="Compact"/>
            </w:pPr>
            <w:r>
              <w:t xml:space="preserve">NYC Public Schools</w:t>
            </w:r>
            <w:hyperlink r:id="rId41">
              <w:r>
                <w:rPr>
                  <w:rStyle w:val="Hyperlink"/>
                </w:rPr>
                <w:t xml:space="preserve">[55]</w:t>
              </w:r>
            </w:hyperlink>
          </w:p>
        </w:tc>
        <w:tc>
          <w:tcPr/>
          <w:p>
            <w:pPr>
              <w:pStyle w:val="Compact"/>
            </w:pPr>
            <w:r>
              <w:t xml:space="preserve">Official (district calendar)</w:t>
            </w:r>
          </w:p>
        </w:tc>
        <w:tc>
          <w:tcPr/>
          <w:p>
            <w:pPr>
              <w:pStyle w:val="Compact"/>
            </w:pPr>
            <w:r>
              <w:t xml:space="preserve">New York City</w:t>
            </w:r>
          </w:p>
        </w:tc>
        <w:tc>
          <w:tcPr/>
          <w:p>
            <w:pPr>
              <w:pStyle w:val="Compact"/>
            </w:pPr>
            <w:r>
              <w:rPr>
                <w:rStyle w:val="VerbatimChar"/>
              </w:rPr>
              <w:t xml:space="preserve">https://www.schools.nyc.gov/calendar/2025-2026-school-year-calendar</w:t>
            </w:r>
            <w:r>
              <w:t xml:space="preserve"> </w:t>
            </w:r>
            <w:hyperlink r:id="rId29">
              <w:r>
                <w:rPr>
                  <w:rStyle w:val="Hyperlink"/>
                </w:rPr>
                <w:t xml:space="preserve">[56]</w:t>
              </w:r>
            </w:hyperlink>
          </w:p>
        </w:tc>
      </w:tr>
      <w:tr>
        <w:tc>
          <w:tcPr/>
          <w:p>
            <w:pPr>
              <w:pStyle w:val="Compact"/>
            </w:pPr>
            <w:r>
              <w:t xml:space="preserve">Chicago Public Schools</w:t>
            </w:r>
            <w:hyperlink r:id="rId24">
              <w:r>
                <w:rPr>
                  <w:rStyle w:val="Hyperlink"/>
                </w:rPr>
                <w:t xml:space="preserve">[57]</w:t>
              </w:r>
            </w:hyperlink>
          </w:p>
        </w:tc>
        <w:tc>
          <w:tcPr/>
          <w:p>
            <w:pPr>
              <w:pStyle w:val="Compact"/>
            </w:pPr>
            <w:r>
              <w:t xml:space="preserve">Official (district calendar hub)</w:t>
            </w:r>
          </w:p>
        </w:tc>
        <w:tc>
          <w:tcPr/>
          <w:p>
            <w:pPr>
              <w:pStyle w:val="Compact"/>
            </w:pPr>
            <w:r>
              <w:t xml:space="preserve">Chicago</w:t>
            </w:r>
          </w:p>
        </w:tc>
        <w:tc>
          <w:tcPr/>
          <w:p>
            <w:pPr>
              <w:pStyle w:val="Compact"/>
            </w:pPr>
            <w:r>
              <w:rPr>
                <w:rStyle w:val="VerbatimChar"/>
              </w:rPr>
              <w:t xml:space="preserve">https://www.cps.edu/calendar/</w:t>
            </w:r>
            <w:r>
              <w:t xml:space="preserve"> </w:t>
            </w:r>
            <w:hyperlink r:id="rId57">
              <w:r>
                <w:rPr>
                  <w:rStyle w:val="Hyperlink"/>
                </w:rPr>
                <w:t xml:space="preserve">[58]</w:t>
              </w:r>
            </w:hyperlink>
          </w:p>
        </w:tc>
      </w:tr>
      <w:tr>
        <w:tc>
          <w:tcPr/>
          <w:p>
            <w:pPr>
              <w:pStyle w:val="Compact"/>
            </w:pPr>
            <w:r>
              <w:t xml:space="preserve">Houston Independent School District</w:t>
            </w:r>
            <w:hyperlink r:id="rId29">
              <w:r>
                <w:rPr>
                  <w:rStyle w:val="Hyperlink"/>
                </w:rPr>
                <w:t xml:space="preserve">[59]</w:t>
              </w:r>
            </w:hyperlink>
          </w:p>
        </w:tc>
        <w:tc>
          <w:tcPr/>
          <w:p>
            <w:pPr>
              <w:pStyle w:val="Compact"/>
            </w:pPr>
            <w:r>
              <w:t xml:space="preserve">Official (district calendar)</w:t>
            </w:r>
          </w:p>
        </w:tc>
        <w:tc>
          <w:tcPr/>
          <w:p>
            <w:pPr>
              <w:pStyle w:val="Compact"/>
            </w:pPr>
            <w:r>
              <w:t xml:space="preserve">Houston</w:t>
            </w:r>
          </w:p>
        </w:tc>
        <w:tc>
          <w:tcPr/>
          <w:p>
            <w:pPr>
              <w:pStyle w:val="Compact"/>
            </w:pPr>
            <w:r>
              <w:rPr>
                <w:rStyle w:val="VerbatimChar"/>
              </w:rPr>
              <w:t xml:space="preserve">https://www.houstonisd.org/our-district/district-calendar</w:t>
            </w:r>
            <w:r>
              <w:t xml:space="preserve"> </w:t>
            </w:r>
            <w:hyperlink r:id="rId58">
              <w:r>
                <w:rPr>
                  <w:rStyle w:val="Hyperlink"/>
                </w:rPr>
                <w:t xml:space="preserve">[60]</w:t>
              </w:r>
            </w:hyperlink>
          </w:p>
        </w:tc>
      </w:tr>
    </w:tbl>
    <w:p>
      <w:pPr>
        <w:pStyle w:val="BodyText"/>
      </w:pPr>
      <w:r>
        <w:t xml:space="preserve">The rest of the report references these domains repeatedly (without reintroducing them) and focuses on how their patterns influence rankings.</w:t>
      </w:r>
    </w:p>
    <w:bookmarkEnd w:id="59"/>
    <w:bookmarkEnd w:id="60"/>
    <w:bookmarkStart w:id="72" w:name="public-holidays-vertical-analysis"/>
    <w:p>
      <w:pPr>
        <w:pStyle w:val="Heading2"/>
      </w:pPr>
      <w:r>
        <w:t xml:space="preserve">Public holidays vertical analysis</w:t>
      </w:r>
    </w:p>
    <w:bookmarkStart w:id="65" w:name="X79910decd00a4d4d78a1b7652d880d7ecebfb3c"/>
    <w:p>
      <w:pPr>
        <w:pStyle w:val="Heading3"/>
      </w:pPr>
      <w:r>
        <w:t xml:space="preserve">Top-ranking domains by region and representative URLs</w:t>
      </w:r>
    </w:p>
    <w:p>
      <w:pPr>
        <w:pStyle w:val="FirstParagraph"/>
      </w:pPr>
      <w:r>
        <w:t xml:space="preserve">The following table summarises the domains that repeatedly show up for “public holidays {region} {year}”‑style queries in the focus markets, plus representative URLs that match the “region + year” intent.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Common “region + year” query shape</w:t>
            </w:r>
          </w:p>
        </w:tc>
        <w:tc>
          <w:tcPr/>
          <w:p>
            <w:pPr>
              <w:pStyle w:val="Compact"/>
            </w:pPr>
            <w:r>
              <w:t xml:space="preserve">Domains that frequently surface</w:t>
            </w:r>
          </w:p>
        </w:tc>
        <w:tc>
          <w:tcPr/>
          <w:p>
            <w:pPr>
              <w:pStyle w:val="Compact"/>
            </w:pPr>
            <w:r>
              <w:t xml:space="preserve">Representative URLs (examples)</w:t>
            </w:r>
          </w:p>
        </w:tc>
      </w:tr>
      <w:tr>
        <w:tc>
          <w:tcPr/>
          <w:p>
            <w:pPr>
              <w:pStyle w:val="Compact"/>
            </w:pPr>
            <w:r>
              <w:t xml:space="preserve">Australia</w:t>
            </w:r>
          </w:p>
        </w:tc>
        <w:tc>
          <w:tcPr/>
          <w:p>
            <w:pPr>
              <w:pStyle w:val="Compact"/>
            </w:pPr>
            <w:r>
              <w:t xml:space="preserve">“public holidays 2026 Australia”, “{state} public holidays 2026”</w:t>
            </w:r>
          </w:p>
        </w:tc>
        <w:tc>
          <w:tcPr/>
          <w:p>
            <w:pPr>
              <w:pStyle w:val="Compact"/>
            </w:pPr>
            <w:r>
              <w:t xml:space="preserve">Fair Work Ombudsman; PublicHolidays.com.au; timeanddate.com; OfficeHolidays.com; state portals (e.g., NSW/VIC)</w:t>
            </w:r>
          </w:p>
        </w:tc>
        <w:tc>
          <w:tcPr/>
          <w:p>
            <w:pPr>
              <w:pStyle w:val="Compact"/>
            </w:pPr>
            <w:r>
              <w:rPr>
                <w:rStyle w:val="VerbatimChar"/>
              </w:rPr>
              <w:t xml:space="preserve">https://www.fairwork.gov.au/employment-conditions/public-holidays/2026-public-holidays</w:t>
            </w:r>
            <w:r>
              <w:t xml:space="preserve"> </w:t>
            </w:r>
            <w:hyperlink r:id="rId22">
              <w:r>
                <w:rPr>
                  <w:rStyle w:val="Hyperlink"/>
                </w:rPr>
                <w:t xml:space="preserve">[2]</w:t>
              </w:r>
            </w:hyperlink>
            <w:r>
              <w:t xml:space="preserve"> </w:t>
            </w:r>
            <w:r>
              <w:t xml:space="preserve">·</w:t>
            </w:r>
            <w:r>
              <w:t xml:space="preserve"> </w:t>
            </w:r>
            <w:r>
              <w:rPr>
                <w:rStyle w:val="VerbatimChar"/>
              </w:rPr>
              <w:t xml:space="preserve">https://publicholidays.com.au/</w:t>
            </w:r>
            <w:r>
              <w:t xml:space="preserve"> </w:t>
            </w:r>
            <w:hyperlink r:id="rId38">
              <w:r>
                <w:rPr>
                  <w:rStyle w:val="Hyperlink"/>
                </w:rPr>
                <w:t xml:space="preserve">[22]</w:t>
              </w:r>
            </w:hyperlink>
            <w:r>
              <w:t xml:space="preserve"> </w:t>
            </w:r>
            <w:r>
              <w:t xml:space="preserve">·</w:t>
            </w:r>
            <w:r>
              <w:t xml:space="preserve"> </w:t>
            </w:r>
            <w:r>
              <w:rPr>
                <w:rStyle w:val="VerbatimChar"/>
              </w:rPr>
              <w:t xml:space="preserve">https://www.timeanddate.com/holidays/australia/2026</w:t>
            </w:r>
            <w:r>
              <w:t xml:space="preserve"> </w:t>
            </w:r>
            <w:hyperlink r:id="rId61">
              <w:r>
                <w:rPr>
                  <w:rStyle w:val="Hyperlink"/>
                </w:rPr>
                <w:t xml:space="preserve">[61]</w:t>
              </w:r>
            </w:hyperlink>
          </w:p>
        </w:tc>
      </w:tr>
      <w:tr>
        <w:tc>
          <w:tcPr/>
          <w:p>
            <w:pPr>
              <w:pStyle w:val="Compact"/>
            </w:pPr>
            <w:r>
              <w:t xml:space="preserve">United Kingdom</w:t>
            </w:r>
          </w:p>
        </w:tc>
        <w:tc>
          <w:tcPr/>
          <w:p>
            <w:pPr>
              <w:pStyle w:val="Compact"/>
            </w:pPr>
            <w:r>
              <w:t xml:space="preserve">“UK bank holidays 2026”, “bank holidays 2026 England”</w:t>
            </w:r>
          </w:p>
        </w:tc>
        <w:tc>
          <w:tcPr/>
          <w:p>
            <w:pPr>
              <w:pStyle w:val="Compact"/>
            </w:pPr>
            <w:r>
              <w:t xml:space="preserve">GOV.UK; publicholidays.co.uk; timeanddate.com; OfficeHolidays.com</w:t>
            </w:r>
          </w:p>
        </w:tc>
        <w:tc>
          <w:tcPr/>
          <w:p>
            <w:pPr>
              <w:pStyle w:val="Compact"/>
            </w:pPr>
            <w:r>
              <w:rPr>
                <w:rStyle w:val="VerbatimChar"/>
              </w:rPr>
              <w:t xml:space="preserve">https://www.gov.uk/bank-holidays</w:t>
            </w:r>
            <w:r>
              <w:t xml:space="preserve"> </w:t>
            </w:r>
            <w:hyperlink r:id="rId24">
              <w:r>
                <w:rPr>
                  <w:rStyle w:val="Hyperlink"/>
                </w:rPr>
                <w:t xml:space="preserve">[10]</w:t>
              </w:r>
            </w:hyperlink>
            <w:r>
              <w:t xml:space="preserve"> </w:t>
            </w:r>
            <w:r>
              <w:t xml:space="preserve">·</w:t>
            </w:r>
            <w:r>
              <w:t xml:space="preserve"> </w:t>
            </w:r>
            <w:r>
              <w:rPr>
                <w:rStyle w:val="VerbatimChar"/>
              </w:rPr>
              <w:t xml:space="preserve">https://publicholidays.co.uk/</w:t>
            </w:r>
            <w:r>
              <w:t xml:space="preserve"> </w:t>
            </w:r>
            <w:hyperlink r:id="rId40">
              <w:r>
                <w:rPr>
                  <w:rStyle w:val="Hyperlink"/>
                </w:rPr>
                <w:t xml:space="preserve">[25]</w:t>
              </w:r>
            </w:hyperlink>
            <w:r>
              <w:t xml:space="preserve"> </w:t>
            </w:r>
            <w:r>
              <w:t xml:space="preserve">·</w:t>
            </w:r>
            <w:r>
              <w:t xml:space="preserve"> </w:t>
            </w:r>
            <w:r>
              <w:rPr>
                <w:rStyle w:val="VerbatimChar"/>
              </w:rPr>
              <w:t xml:space="preserve">https://www.timeanddate.com/holidays/uk/2026</w:t>
            </w:r>
            <w:r>
              <w:t xml:space="preserve"> </w:t>
            </w:r>
            <w:hyperlink r:id="rId21">
              <w:r>
                <w:rPr>
                  <w:rStyle w:val="Hyperlink"/>
                </w:rPr>
                <w:t xml:space="preserve">[31]</w:t>
              </w:r>
            </w:hyperlink>
          </w:p>
        </w:tc>
      </w:tr>
      <w:tr>
        <w:tc>
          <w:tcPr/>
          <w:p>
            <w:pPr>
              <w:pStyle w:val="Compact"/>
            </w:pPr>
            <w:r>
              <w:t xml:space="preserve">Canada</w:t>
            </w:r>
          </w:p>
        </w:tc>
        <w:tc>
          <w:tcPr/>
          <w:p>
            <w:pPr>
              <w:pStyle w:val="Compact"/>
            </w:pPr>
            <w:r>
              <w:t xml:space="preserve">“Canada public holidays 2026”, “statutory holidays Canada 2026”</w:t>
            </w:r>
          </w:p>
        </w:tc>
        <w:tc>
          <w:tcPr/>
          <w:p>
            <w:pPr>
              <w:pStyle w:val="Compact"/>
            </w:pPr>
            <w:r>
              <w:t xml:space="preserve">Canada Revenue Agency; StatutoryHolidays.com; timeanddate.com; OfficeHolidays.com</w:t>
            </w:r>
          </w:p>
        </w:tc>
        <w:tc>
          <w:tcPr/>
          <w:p>
            <w:pPr>
              <w:pStyle w:val="Compact"/>
            </w:pPr>
            <w:r>
              <w:rPr>
                <w:rStyle w:val="VerbatimChar"/>
              </w:rPr>
              <w:t xml:space="preserve">https://www.canada.ca/en/revenue-agency/services/tax/public-holidays.html</w:t>
            </w:r>
            <w:r>
              <w:t xml:space="preserve"> </w:t>
            </w:r>
            <w:hyperlink r:id="rId31">
              <w:r>
                <w:rPr>
                  <w:rStyle w:val="Hyperlink"/>
                </w:rPr>
                <w:t xml:space="preserve">[13]</w:t>
              </w:r>
            </w:hyperlink>
            <w:r>
              <w:t xml:space="preserve"> </w:t>
            </w:r>
            <w:r>
              <w:t xml:space="preserve">·</w:t>
            </w:r>
            <w:r>
              <w:t xml:space="preserve"> </w:t>
            </w:r>
            <w:r>
              <w:rPr>
                <w:rStyle w:val="VerbatimChar"/>
              </w:rPr>
              <w:t xml:space="preserve">https://www.statutoryholidays.com/2026.php</w:t>
            </w:r>
            <w:r>
              <w:t xml:space="preserve"> </w:t>
            </w:r>
            <w:hyperlink r:id="rId48">
              <w:r>
                <w:rPr>
                  <w:rStyle w:val="Hyperlink"/>
                </w:rPr>
                <w:t xml:space="preserve">[36]</w:t>
              </w:r>
            </w:hyperlink>
            <w:r>
              <w:t xml:space="preserve"> </w:t>
            </w:r>
            <w:r>
              <w:t xml:space="preserve">·</w:t>
            </w:r>
            <w:r>
              <w:t xml:space="preserve"> </w:t>
            </w:r>
            <w:r>
              <w:rPr>
                <w:rStyle w:val="VerbatimChar"/>
              </w:rPr>
              <w:t xml:space="preserve">https://www.timeanddate.com/holidays/canada/2026</w:t>
            </w:r>
            <w:r>
              <w:t xml:space="preserve"> </w:t>
            </w:r>
            <w:hyperlink r:id="rId44">
              <w:r>
                <w:rPr>
                  <w:rStyle w:val="Hyperlink"/>
                </w:rPr>
                <w:t xml:space="preserve">[32]</w:t>
              </w:r>
            </w:hyperlink>
          </w:p>
        </w:tc>
      </w:tr>
      <w:tr>
        <w:tc>
          <w:tcPr/>
          <w:p>
            <w:pPr>
              <w:pStyle w:val="Compact"/>
            </w:pPr>
            <w:r>
              <w:t xml:space="preserve">New Zealand</w:t>
            </w:r>
          </w:p>
        </w:tc>
        <w:tc>
          <w:tcPr/>
          <w:p>
            <w:pPr>
              <w:pStyle w:val="Compact"/>
            </w:pPr>
            <w:r>
              <w:t xml:space="preserve">“New Zealand public holidays 2026”, “NZ public holidays 2026”</w:t>
            </w:r>
          </w:p>
        </w:tc>
        <w:tc>
          <w:tcPr/>
          <w:p>
            <w:pPr>
              <w:pStyle w:val="Compact"/>
            </w:pPr>
            <w:r>
              <w:t xml:space="preserve">govt.nz; Employment NZ; publicholidays.co.nz; timeanddate.com</w:t>
            </w:r>
          </w:p>
        </w:tc>
        <w:tc>
          <w:tcPr/>
          <w:p>
            <w:pPr>
              <w:pStyle w:val="Compact"/>
            </w:pPr>
            <w:r>
              <w:rPr>
                <w:rStyle w:val="VerbatimChar"/>
              </w:rPr>
              <w:t xml:space="preserve">https://www.govt.nz/browse/work/public-holidays-and-work/public-holidays-and-anniversary-dates/</w:t>
            </w:r>
            <w:r>
              <w:t xml:space="preserve"> </w:t>
            </w:r>
            <w:hyperlink r:id="rId23">
              <w:r>
                <w:rPr>
                  <w:rStyle w:val="Hyperlink"/>
                </w:rPr>
                <w:t xml:space="preserve">[15]</w:t>
              </w:r>
            </w:hyperlink>
            <w:r>
              <w:t xml:space="preserve"> </w:t>
            </w:r>
            <w:r>
              <w:t xml:space="preserve">·</w:t>
            </w:r>
            <w:r>
              <w:t xml:space="preserve"> </w:t>
            </w:r>
            <w:r>
              <w:rPr>
                <w:rStyle w:val="VerbatimChar"/>
              </w:rPr>
              <w:t xml:space="preserve">https://www.employment.govt.nz/leave-and-holidays/public-holidays/public-holidays-and-anniversary-dates</w:t>
            </w:r>
            <w:r>
              <w:t xml:space="preserve"> </w:t>
            </w:r>
            <w:hyperlink r:id="rId34">
              <w:r>
                <w:rPr>
                  <w:rStyle w:val="Hyperlink"/>
                </w:rPr>
                <w:t xml:space="preserve">[18]</w:t>
              </w:r>
            </w:hyperlink>
            <w:r>
              <w:t xml:space="preserve"> </w:t>
            </w:r>
            <w:r>
              <w:t xml:space="preserve">·</w:t>
            </w:r>
            <w:r>
              <w:t xml:space="preserve"> </w:t>
            </w:r>
            <w:r>
              <w:rPr>
                <w:rStyle w:val="VerbatimChar"/>
              </w:rPr>
              <w:t xml:space="preserve">https://publicholidays.co.nz/</w:t>
            </w:r>
            <w:r>
              <w:t xml:space="preserve"> </w:t>
            </w:r>
            <w:hyperlink r:id="rId42">
              <w:r>
                <w:rPr>
                  <w:rStyle w:val="Hyperlink"/>
                </w:rPr>
                <w:t xml:space="preserve">[27]</w:t>
              </w:r>
            </w:hyperlink>
          </w:p>
        </w:tc>
      </w:tr>
      <w:tr>
        <w:tc>
          <w:tcPr/>
          <w:p>
            <w:pPr>
              <w:pStyle w:val="Compact"/>
            </w:pPr>
            <w:r>
              <w:t xml:space="preserve">California</w:t>
            </w:r>
          </w:p>
        </w:tc>
        <w:tc>
          <w:tcPr/>
          <w:p>
            <w:pPr>
              <w:pStyle w:val="Compact"/>
            </w:pPr>
            <w:r>
              <w:t xml:space="preserve">“California state holidays 2026”</w:t>
            </w:r>
          </w:p>
        </w:tc>
        <w:tc>
          <w:tcPr/>
          <w:p>
            <w:pPr>
              <w:pStyle w:val="Compact"/>
            </w:pPr>
            <w:r>
              <w:t xml:space="preserve">CalHR; CA Secretary of State; PublicHolidays.com; CalendarLabs</w:t>
            </w:r>
          </w:p>
        </w:tc>
        <w:tc>
          <w:tcPr/>
          <w:p>
            <w:pPr>
              <w:pStyle w:val="Compact"/>
            </w:pPr>
            <w:r>
              <w:rPr>
                <w:rStyle w:val="VerbatimChar"/>
              </w:rPr>
              <w:t xml:space="preserve">https://www.calhr.ca.gov/.../state-holidays/</w:t>
            </w:r>
            <w:r>
              <w:t xml:space="preserve"> </w:t>
            </w:r>
            <w:hyperlink r:id="rId52">
              <w:r>
                <w:rPr>
                  <w:rStyle w:val="Hyperlink"/>
                </w:rPr>
                <w:t xml:space="preserve">[44]</w:t>
              </w:r>
            </w:hyperlink>
            <w:r>
              <w:t xml:space="preserve"> </w:t>
            </w:r>
            <w:r>
              <w:t xml:space="preserve">·</w:t>
            </w:r>
            <w:r>
              <w:t xml:space="preserve"> </w:t>
            </w:r>
            <w:r>
              <w:rPr>
                <w:rStyle w:val="VerbatimChar"/>
              </w:rPr>
              <w:t xml:space="preserve">https://www.sos.ca.gov/state-holidays</w:t>
            </w:r>
            <w:r>
              <w:t xml:space="preserve"> </w:t>
            </w:r>
            <w:hyperlink r:id="rId47">
              <w:r>
                <w:rPr>
                  <w:rStyle w:val="Hyperlink"/>
                </w:rPr>
                <w:t xml:space="preserve">[46]</w:t>
              </w:r>
            </w:hyperlink>
            <w:r>
              <w:t xml:space="preserve"> </w:t>
            </w:r>
            <w:r>
              <w:t xml:space="preserve">·</w:t>
            </w:r>
            <w:r>
              <w:t xml:space="preserve"> </w:t>
            </w:r>
            <w:r>
              <w:rPr>
                <w:rStyle w:val="VerbatimChar"/>
              </w:rPr>
              <w:t xml:space="preserve">https://publicholidays.com/california/</w:t>
            </w:r>
            <w:r>
              <w:t xml:space="preserve"> </w:t>
            </w:r>
            <w:hyperlink r:id="rId43">
              <w:r>
                <w:rPr>
                  <w:rStyle w:val="Hyperlink"/>
                </w:rPr>
                <w:t xml:space="preserve">[30]</w:t>
              </w:r>
            </w:hyperlink>
          </w:p>
        </w:tc>
      </w:tr>
      <w:tr>
        <w:tc>
          <w:tcPr/>
          <w:p>
            <w:pPr>
              <w:pStyle w:val="Compact"/>
            </w:pPr>
            <w:r>
              <w:t xml:space="preserve">Texas</w:t>
            </w:r>
          </w:p>
        </w:tc>
        <w:tc>
          <w:tcPr/>
          <w:p>
            <w:pPr>
              <w:pStyle w:val="Compact"/>
            </w:pPr>
            <w:r>
              <w:t xml:space="preserve">“Texas state holidays 2026”</w:t>
            </w:r>
          </w:p>
        </w:tc>
        <w:tc>
          <w:tcPr/>
          <w:p>
            <w:pPr>
              <w:pStyle w:val="Compact"/>
            </w:pPr>
            <w:r>
              <w:t xml:space="preserve">Texas Comptroller; PublicHolidays.com; (often) timeanddate.com holiday pages for state observances</w:t>
            </w:r>
          </w:p>
        </w:tc>
        <w:tc>
          <w:tcPr/>
          <w:p>
            <w:pPr>
              <w:pStyle w:val="Compact"/>
            </w:pPr>
            <w:r>
              <w:rPr>
                <w:rStyle w:val="VerbatimChar"/>
              </w:rPr>
              <w:t xml:space="preserve">https://comptroller.texas.gov/about/holidays.php</w:t>
            </w:r>
            <w:r>
              <w:t xml:space="preserve"> </w:t>
            </w:r>
            <w:hyperlink r:id="rId54">
              <w:r>
                <w:rPr>
                  <w:rStyle w:val="Hyperlink"/>
                </w:rPr>
                <w:t xml:space="preserve">[48]</w:t>
              </w:r>
            </w:hyperlink>
            <w:r>
              <w:t xml:space="preserve"> </w:t>
            </w:r>
            <w:r>
              <w:t xml:space="preserve">·</w:t>
            </w:r>
            <w:r>
              <w:t xml:space="preserve"> </w:t>
            </w:r>
            <w:r>
              <w:rPr>
                <w:rStyle w:val="VerbatimChar"/>
              </w:rPr>
              <w:t xml:space="preserve">https://publicholidays.com/texas/</w:t>
            </w:r>
            <w:r>
              <w:t xml:space="preserve"> </w:t>
            </w:r>
            <w:hyperlink r:id="rId62">
              <w:r>
                <w:rPr>
                  <w:rStyle w:val="Hyperlink"/>
                </w:rPr>
                <w:t xml:space="preserve">[62]</w:t>
              </w:r>
            </w:hyperlink>
          </w:p>
        </w:tc>
      </w:tr>
      <w:tr>
        <w:tc>
          <w:tcPr/>
          <w:p>
            <w:pPr>
              <w:pStyle w:val="Compact"/>
            </w:pPr>
            <w:r>
              <w:t xml:space="preserve">Florida</w:t>
            </w:r>
          </w:p>
        </w:tc>
        <w:tc>
          <w:tcPr/>
          <w:p>
            <w:pPr>
              <w:pStyle w:val="Compact"/>
            </w:pPr>
            <w:r>
              <w:t xml:space="preserve">“Florida state holidays 2026”</w:t>
            </w:r>
          </w:p>
        </w:tc>
        <w:tc>
          <w:tcPr/>
          <w:p>
            <w:pPr>
              <w:pStyle w:val="Compact"/>
            </w:pPr>
            <w:r>
              <w:t xml:space="preserve">Florida DMS (hard to crawl); PublicHolidays.com; CalendarLabs</w:t>
            </w:r>
          </w:p>
        </w:tc>
        <w:tc>
          <w:tcPr/>
          <w:p>
            <w:pPr>
              <w:pStyle w:val="Compact"/>
            </w:pPr>
            <w:r>
              <w:rPr>
                <w:rStyle w:val="VerbatimChar"/>
              </w:rPr>
              <w:t xml:space="preserve">https://www.dms.myflorida.com/.../state_holidays</w:t>
            </w:r>
            <w:r>
              <w:t xml:space="preserve"> </w:t>
            </w:r>
            <w:hyperlink r:id="rId55">
              <w:r>
                <w:rPr>
                  <w:rStyle w:val="Hyperlink"/>
                </w:rPr>
                <w:t xml:space="preserve">[50]</w:t>
              </w:r>
            </w:hyperlink>
            <w:r>
              <w:t xml:space="preserve"> </w:t>
            </w:r>
            <w:r>
              <w:t xml:space="preserve">·</w:t>
            </w:r>
            <w:r>
              <w:t xml:space="preserve"> </w:t>
            </w:r>
            <w:r>
              <w:rPr>
                <w:rStyle w:val="VerbatimChar"/>
              </w:rPr>
              <w:t xml:space="preserve">https://publicholidays.com/florida/</w:t>
            </w:r>
            <w:r>
              <w:t xml:space="preserve"> </w:t>
            </w:r>
            <w:hyperlink r:id="rId63">
              <w:r>
                <w:rPr>
                  <w:rStyle w:val="Hyperlink"/>
                </w:rPr>
                <w:t xml:space="preserve">[63]</w:t>
              </w:r>
            </w:hyperlink>
            <w:r>
              <w:t xml:space="preserve"> </w:t>
            </w:r>
            <w:r>
              <w:t xml:space="preserve">·</w:t>
            </w:r>
            <w:r>
              <w:t xml:space="preserve"> </w:t>
            </w:r>
            <w:r>
              <w:rPr>
                <w:rStyle w:val="VerbatimChar"/>
              </w:rPr>
              <w:t xml:space="preserve">https://www.calendarlabs.com/florida-state-holidays-2026/</w:t>
            </w:r>
            <w:r>
              <w:t xml:space="preserve"> </w:t>
            </w:r>
            <w:hyperlink r:id="rId64">
              <w:r>
                <w:rPr>
                  <w:rStyle w:val="Hyperlink"/>
                </w:rPr>
                <w:t xml:space="preserve">[64]</w:t>
              </w:r>
            </w:hyperlink>
          </w:p>
        </w:tc>
      </w:tr>
      <w:tr>
        <w:tc>
          <w:tcPr/>
          <w:p>
            <w:pPr>
              <w:pStyle w:val="Compact"/>
            </w:pPr>
            <w:r>
              <w:t xml:space="preserve">New York</w:t>
            </w:r>
          </w:p>
        </w:tc>
        <w:tc>
          <w:tcPr/>
          <w:p>
            <w:pPr>
              <w:pStyle w:val="Compact"/>
            </w:pPr>
            <w:r>
              <w:t xml:space="preserve">“New York state holidays 2026”</w:t>
            </w:r>
          </w:p>
        </w:tc>
        <w:tc>
          <w:tcPr/>
          <w:p>
            <w:pPr>
              <w:pStyle w:val="Compact"/>
            </w:pPr>
            <w:r>
              <w:t xml:space="preserve">NY Dept of Civil Service legal-holidays page; PublicHolidays.com; (often) bank/federal holiday schedules</w:t>
            </w:r>
          </w:p>
        </w:tc>
        <w:tc>
          <w:tcPr/>
          <w:p>
            <w:pPr>
              <w:pStyle w:val="Compact"/>
            </w:pPr>
            <w:r>
              <w:rPr>
                <w:rStyle w:val="VerbatimChar"/>
              </w:rPr>
              <w:t xml:space="preserve">https://www.cs.ny.gov/attendance_leave/2026_legal_holidays.cfm</w:t>
            </w:r>
            <w:r>
              <w:t xml:space="preserve"> </w:t>
            </w:r>
            <w:hyperlink r:id="rId32">
              <w:r>
                <w:rPr>
                  <w:rStyle w:val="Hyperlink"/>
                </w:rPr>
                <w:t xml:space="preserve">[52]</w:t>
              </w:r>
            </w:hyperlink>
            <w:r>
              <w:t xml:space="preserve"> </w:t>
            </w:r>
            <w:r>
              <w:t xml:space="preserve">·</w:t>
            </w:r>
            <w:r>
              <w:t xml:space="preserve"> </w:t>
            </w:r>
            <w:r>
              <w:rPr>
                <w:rStyle w:val="VerbatimChar"/>
              </w:rPr>
              <w:t xml:space="preserve">https://publicholidays.com/new-york/</w:t>
            </w:r>
            <w:r>
              <w:t xml:space="preserve"> </w:t>
            </w:r>
            <w:hyperlink r:id="rId37">
              <w:r>
                <w:rPr>
                  <w:rStyle w:val="Hyperlink"/>
                </w:rPr>
                <w:t xml:space="preserve">[65]</w:t>
              </w:r>
            </w:hyperlink>
          </w:p>
        </w:tc>
      </w:tr>
      <w:tr>
        <w:tc>
          <w:tcPr/>
          <w:p>
            <w:pPr>
              <w:pStyle w:val="Compact"/>
            </w:pPr>
            <w:r>
              <w:t xml:space="preserve">Illinois</w:t>
            </w:r>
          </w:p>
        </w:tc>
        <w:tc>
          <w:tcPr/>
          <w:p>
            <w:pPr>
              <w:pStyle w:val="Compact"/>
            </w:pPr>
            <w:r>
              <w:t xml:space="preserve">“Illinois state holidays 2026”</w:t>
            </w:r>
          </w:p>
        </w:tc>
        <w:tc>
          <w:tcPr/>
          <w:p>
            <w:pPr>
              <w:pStyle w:val="Compact"/>
            </w:pPr>
            <w:r>
              <w:t xml:space="preserve">Illinois CMS; Illinois SOS personnel holidays; PublicHolidays.com; CalendarLabs</w:t>
            </w:r>
          </w:p>
        </w:tc>
        <w:tc>
          <w:tcPr/>
          <w:p>
            <w:pPr>
              <w:pStyle w:val="Compact"/>
            </w:pPr>
            <w:r>
              <w:rPr>
                <w:rStyle w:val="VerbatimChar"/>
              </w:rPr>
              <w:t xml:space="preserve">https://cms.illinois.gov/.../stateholidays.html</w:t>
            </w:r>
            <w:r>
              <w:t xml:space="preserve"> </w:t>
            </w:r>
            <w:hyperlink r:id="rId56">
              <w:r>
                <w:rPr>
                  <w:rStyle w:val="Hyperlink"/>
                </w:rPr>
                <w:t xml:space="preserve">[54]</w:t>
              </w:r>
            </w:hyperlink>
            <w:r>
              <w:t xml:space="preserve"> </w:t>
            </w:r>
            <w:r>
              <w:t xml:space="preserve">·</w:t>
            </w:r>
            <w:r>
              <w:t xml:space="preserve"> </w:t>
            </w:r>
            <w:r>
              <w:rPr>
                <w:rStyle w:val="VerbatimChar"/>
              </w:rPr>
              <w:t xml:space="preserve">https://publicholidays.com/illinois/</w:t>
            </w:r>
            <w:r>
              <w:t xml:space="preserve"> </w:t>
            </w:r>
            <w:hyperlink r:id="rId53">
              <w:r>
                <w:rPr>
                  <w:rStyle w:val="Hyperlink"/>
                </w:rPr>
                <w:t xml:space="preserve">[66]</w:t>
              </w:r>
            </w:hyperlink>
          </w:p>
        </w:tc>
      </w:tr>
    </w:tbl>
    <w:bookmarkEnd w:id="65"/>
    <w:bookmarkStart w:id="66" w:name="Xe85bb6ad2c137eaeb55acd514ee22a0f346e32b"/>
    <w:p>
      <w:pPr>
        <w:pStyle w:val="Heading3"/>
      </w:pPr>
      <w:r>
        <w:t xml:space="preserve">Common page structures and URL patterns in this vertical</w:t>
      </w:r>
    </w:p>
    <w:p>
      <w:pPr>
        <w:pStyle w:val="FirstParagraph"/>
      </w:pPr>
      <w:r>
        <w:t xml:space="preserve">Across the highest-visibility pages, the “winning” patterns are remarkably consistent:</w:t>
      </w:r>
    </w:p>
    <w:p>
      <w:pPr>
        <w:pStyle w:val="BodyText"/>
      </w:pPr>
      <w:r>
        <w:rPr>
          <w:b/>
          <w:bCs/>
        </w:rPr>
        <w:t xml:space="preserve">Pattern one: country landing → subregion selector → year anchored tables.</w:t>
      </w:r>
      <w:r>
        <w:br/>
      </w:r>
      <w:r>
        <w:t xml:space="preserve">PublicHolidays network pages typically let users pick a</w:t>
      </w:r>
      <w:r>
        <w:t xml:space="preserve"> </w:t>
      </w:r>
      <w:r>
        <w:rPr>
          <w:b/>
          <w:bCs/>
        </w:rPr>
        <w:t xml:space="preserve">year</w:t>
      </w:r>
      <w:r>
        <w:t xml:space="preserve"> </w:t>
      </w:r>
      <w:r>
        <w:t xml:space="preserve">or</w:t>
      </w:r>
      <w:r>
        <w:t xml:space="preserve"> </w:t>
      </w:r>
      <w:r>
        <w:rPr>
          <w:b/>
          <w:bCs/>
        </w:rPr>
        <w:t xml:space="preserve">state</w:t>
      </w:r>
      <w:r>
        <w:t xml:space="preserve"> </w:t>
      </w:r>
      <w:r>
        <w:t xml:space="preserve">(Australia), then render date tables with simple navigation and sometimes separate “holiday detail” pages. For example, PublicHolidays.com.au explicitly prompts users to select a year or state, and its subpages use a predictable</w:t>
      </w:r>
      <w:r>
        <w:t xml:space="preserve"> </w:t>
      </w:r>
      <w:r>
        <w:rPr>
          <w:rStyle w:val="VerbatimChar"/>
        </w:rPr>
        <w:t xml:space="preserve">/school-holidays/{state}/</w:t>
      </w:r>
      <w:r>
        <w:t xml:space="preserve"> </w:t>
      </w:r>
      <w:r>
        <w:t xml:space="preserve">or state-focused pathing (mirrored for public holidays).</w:t>
      </w:r>
      <w:r>
        <w:t xml:space="preserve"> </w:t>
      </w:r>
      <w:hyperlink r:id="rId38">
        <w:r>
          <w:rPr>
            <w:rStyle w:val="Hyperlink"/>
          </w:rPr>
          <w:t xml:space="preserve">[67]</w:t>
        </w:r>
      </w:hyperlink>
    </w:p>
    <w:p>
      <w:pPr>
        <w:pStyle w:val="BodyText"/>
      </w:pPr>
      <w:r>
        <w:rPr>
          <w:b/>
          <w:bCs/>
        </w:rPr>
        <w:t xml:space="preserve">Pattern two: “Holidays and observances” mega-lists with filters, plus printable calendars.</w:t>
      </w:r>
      <w:r>
        <w:br/>
      </w:r>
      <w:r>
        <w:t xml:space="preserve">timeanddate.com pages tend to be long, structured lists with toggles/filters and deep internal linking, plus calendar tooling that keeps users engaged (print/custom calendars).</w:t>
      </w:r>
      <w:r>
        <w:t xml:space="preserve"> </w:t>
      </w:r>
      <w:hyperlink r:id="rId21">
        <w:r>
          <w:rPr>
            <w:rStyle w:val="Hyperlink"/>
          </w:rPr>
          <w:t xml:space="preserve">[68]</w:t>
        </w:r>
      </w:hyperlink>
    </w:p>
    <w:p>
      <w:pPr>
        <w:pStyle w:val="BodyText"/>
      </w:pPr>
      <w:r>
        <w:rPr>
          <w:b/>
          <w:bCs/>
        </w:rPr>
        <w:t xml:space="preserve">Pattern three: authoritative lists on government portals, sometimes not “year-page first”.</w:t>
      </w:r>
      <w:r>
        <w:br/>
      </w:r>
      <w:r>
        <w:t xml:space="preserve">GOV.UK’s bank holiday page functions as a central reference across multiple years and UK nations.</w:t>
      </w:r>
      <w:r>
        <w:t xml:space="preserve"> </w:t>
      </w:r>
      <w:hyperlink r:id="rId24">
        <w:r>
          <w:rPr>
            <w:rStyle w:val="Hyperlink"/>
          </w:rPr>
          <w:t xml:space="preserve">[10]</w:t>
        </w:r>
      </w:hyperlink>
      <w:r>
        <w:br/>
      </w:r>
      <w:r>
        <w:t xml:space="preserve">New Zealand’s govt.nz provides explicit year tables and includes</w:t>
      </w:r>
      <w:r>
        <w:t xml:space="preserve"> </w:t>
      </w:r>
      <w:r>
        <w:rPr>
          <w:b/>
          <w:bCs/>
        </w:rPr>
        <w:t xml:space="preserve">regional anniversary days</w:t>
      </w:r>
      <w:r>
        <w:t xml:space="preserve"> </w:t>
      </w:r>
      <w:r>
        <w:t xml:space="preserve">(a high-intent subtopic that can be underserved on aggregators).</w:t>
      </w:r>
      <w:r>
        <w:t xml:space="preserve"> </w:t>
      </w:r>
      <w:hyperlink r:id="rId23">
        <w:r>
          <w:rPr>
            <w:rStyle w:val="Hyperlink"/>
          </w:rPr>
          <w:t xml:space="preserve">[69]</w:t>
        </w:r>
      </w:hyperlink>
      <w:r>
        <w:br/>
      </w:r>
      <w:r>
        <w:t xml:space="preserve">New York’s legal holidays list is a clean, year-specific table but is scoped to certain employee categories, which can confuse end users unless clearly explained.</w:t>
      </w:r>
      <w:r>
        <w:t xml:space="preserve"> </w:t>
      </w:r>
      <w:hyperlink r:id="rId32">
        <w:r>
          <w:rPr>
            <w:rStyle w:val="Hyperlink"/>
          </w:rPr>
          <w:t xml:space="preserve">[52]</w:t>
        </w:r>
      </w:hyperlink>
    </w:p>
    <w:bookmarkEnd w:id="66"/>
    <w:bookmarkStart w:id="68" w:name="X88b103a070518463b5d1bf1355f0c437dee7a8c"/>
    <w:p>
      <w:pPr>
        <w:pStyle w:val="Heading3"/>
      </w:pPr>
      <w:r>
        <w:t xml:space="preserve">Keyword patterns and intent clusters for public holidays</w:t>
      </w:r>
    </w:p>
    <w:p>
      <w:pPr>
        <w:pStyle w:val="FirstParagraph"/>
      </w:pPr>
      <w:r>
        <w:t xml:space="preserve">The SERP-set vocabulary differs by country (“public holidays” vs “bank holidays” vs “statutory holidays” vs “state holidays”), but the intent clusters are stable:</w:t>
      </w:r>
    </w:p>
    <w:p>
      <w:pPr>
        <w:pStyle w:val="BodyText"/>
      </w:pPr>
      <w:r>
        <w:rPr>
          <w:b/>
          <w:bCs/>
        </w:rPr>
        <w:t xml:space="preserve">Core list intent (planner intent).</w:t>
      </w:r>
      <w:r>
        <w:br/>
      </w:r>
      <w:r>
        <w:t xml:space="preserve">Queries like “public holidays 2026 Australia”, “UK bank holidays 2026”, “statutory holidays 2026 Canada”, “California state holidays 2026” map to pages that show an immediate table of dates.</w:t>
      </w:r>
      <w:r>
        <w:t xml:space="preserve"> </w:t>
      </w:r>
      <w:hyperlink r:id="rId22">
        <w:r>
          <w:rPr>
            <w:rStyle w:val="Hyperlink"/>
          </w:rPr>
          <w:t xml:space="preserve">[70]</w:t>
        </w:r>
      </w:hyperlink>
    </w:p>
    <w:p>
      <w:pPr>
        <w:pStyle w:val="BodyText"/>
      </w:pPr>
      <w:r>
        <w:rPr>
          <w:b/>
          <w:bCs/>
        </w:rPr>
        <w:t xml:space="preserve">Subregion/coverage clarification intent.</w:t>
      </w:r>
      <w:r>
        <w:br/>
      </w:r>
      <w:r>
        <w:t xml:space="preserve">Users often need “what applies where” (e.g., UK nations, Canadian provinces, AU states; observed vs actual dates). GOV.UK explicitly splits bank holidays by UK nation.</w:t>
      </w:r>
      <w:r>
        <w:t xml:space="preserve"> </w:t>
      </w:r>
      <w:hyperlink r:id="rId24">
        <w:r>
          <w:rPr>
            <w:rStyle w:val="Hyperlink"/>
          </w:rPr>
          <w:t xml:space="preserve">[10]</w:t>
        </w:r>
      </w:hyperlink>
      <w:r>
        <w:br/>
      </w:r>
      <w:r>
        <w:t xml:space="preserve">New Zealand’s government pages split national public holidays vs regional anniversary days.</w:t>
      </w:r>
      <w:r>
        <w:t xml:space="preserve"> </w:t>
      </w:r>
      <w:hyperlink r:id="rId23">
        <w:r>
          <w:rPr>
            <w:rStyle w:val="Hyperlink"/>
          </w:rPr>
          <w:t xml:space="preserve">[71]</w:t>
        </w:r>
      </w:hyperlink>
    </w:p>
    <w:p>
      <w:pPr>
        <w:pStyle w:val="BodyText"/>
      </w:pPr>
      <w:r>
        <w:rPr>
          <w:b/>
          <w:bCs/>
        </w:rPr>
        <w:t xml:space="preserve">Holiday-specific intent (single-date lookup).</w:t>
      </w:r>
      <w:r>
        <w:br/>
      </w:r>
      <w:r>
        <w:t xml:space="preserve">Examples include “Texas Independence Day 2026”, “King’s Birthday 2026 NZ”, etc., which timeanddate.com and PublicHolidays network pages tend to capture via dedicated holiday-detail URLs.</w:t>
      </w:r>
      <w:r>
        <w:t xml:space="preserve"> </w:t>
      </w:r>
      <w:hyperlink r:id="rId67">
        <w:r>
          <w:rPr>
            <w:rStyle w:val="Hyperlink"/>
          </w:rPr>
          <w:t xml:space="preserve">[72]</w:t>
        </w:r>
      </w:hyperlink>
    </w:p>
    <w:p>
      <w:pPr>
        <w:pStyle w:val="BodyText"/>
      </w:pPr>
      <w:r>
        <w:rPr>
          <w:b/>
          <w:bCs/>
        </w:rPr>
        <w:t xml:space="preserve">Downloads/print intent.</w:t>
      </w:r>
      <w:r>
        <w:br/>
      </w:r>
      <w:r>
        <w:t xml:space="preserve">A meaningful subset of SERPs rewards “downloadable” experiences (PDF/Excel/Word/calendar generators), which CalendarLabs and timeanddate.com support well.</w:t>
      </w:r>
      <w:r>
        <w:t xml:space="preserve"> </w:t>
      </w:r>
      <w:hyperlink r:id="rId49">
        <w:r>
          <w:rPr>
            <w:rStyle w:val="Hyperlink"/>
          </w:rPr>
          <w:t xml:space="preserve">[73]</w:t>
        </w:r>
      </w:hyperlink>
    </w:p>
    <w:bookmarkEnd w:id="68"/>
    <w:bookmarkStart w:id="70" w:name="Xf154fd92b49ac94eaecdcdbed335f0e1eba209b"/>
    <w:p>
      <w:pPr>
        <w:pStyle w:val="Heading3"/>
      </w:pPr>
      <w:r>
        <w:t xml:space="preserve">Recurring weaknesses in existing public-holiday pages</w:t>
      </w:r>
    </w:p>
    <w:p>
      <w:pPr>
        <w:pStyle w:val="FirstParagraph"/>
      </w:pPr>
      <w:r>
        <w:rPr>
          <w:b/>
          <w:bCs/>
        </w:rPr>
        <w:t xml:space="preserve">Content accuracy signals are often weak on aggregators.</w:t>
      </w:r>
      <w:r>
        <w:br/>
      </w:r>
      <w:r>
        <w:t xml:space="preserve">PublicHolidays.com state pages sometimes label future-year dates as estimates and promise updates when official dates are released, which is a trust gap you can exploit with transparent sourcing and change logs.</w:t>
      </w:r>
      <w:r>
        <w:t xml:space="preserve"> </w:t>
      </w:r>
      <w:hyperlink r:id="rId43">
        <w:r>
          <w:rPr>
            <w:rStyle w:val="Hyperlink"/>
          </w:rPr>
          <w:t xml:space="preserve">[30]</w:t>
        </w:r>
      </w:hyperlink>
    </w:p>
    <w:p>
      <w:pPr>
        <w:pStyle w:val="BodyText"/>
      </w:pPr>
      <w:r>
        <w:rPr>
          <w:b/>
          <w:bCs/>
        </w:rPr>
        <w:t xml:space="preserve">Scope ambiguity is common (especially US states).</w:t>
      </w:r>
      <w:r>
        <w:br/>
      </w:r>
      <w:r>
        <w:t xml:space="preserve">Official lists can be “for state employees” or “executive branch only” (New York) and may not match what private employers observe—yet many pages don’t explain the scope prominently.</w:t>
      </w:r>
      <w:r>
        <w:t xml:space="preserve"> </w:t>
      </w:r>
      <w:hyperlink r:id="rId32">
        <w:r>
          <w:rPr>
            <w:rStyle w:val="Hyperlink"/>
          </w:rPr>
          <w:t xml:space="preserve">[52]</w:t>
        </w:r>
      </w:hyperlink>
    </w:p>
    <w:p>
      <w:pPr>
        <w:pStyle w:val="BodyText"/>
      </w:pPr>
      <w:r>
        <w:rPr>
          <w:b/>
          <w:bCs/>
        </w:rPr>
        <w:t xml:space="preserve">Technical/UX debt: heavy pages, poor table ergonomics on mobile, and PDF dependence.</w:t>
      </w:r>
      <w:r>
        <w:br/>
      </w:r>
      <w:r>
        <w:t xml:space="preserve">Where information is delivered via PDFs (common in some US/Canada contexts), it’s often not easily searchable, comparable, or reusable.</w:t>
      </w:r>
      <w:r>
        <w:t xml:space="preserve"> </w:t>
      </w:r>
      <w:hyperlink r:id="rId69">
        <w:r>
          <w:rPr>
            <w:rStyle w:val="Hyperlink"/>
          </w:rPr>
          <w:t xml:space="preserve">[74]</w:t>
        </w:r>
      </w:hyperlink>
    </w:p>
    <w:p>
      <w:pPr>
        <w:pStyle w:val="BodyText"/>
      </w:pPr>
      <w:r>
        <w:rPr>
          <w:b/>
          <w:bCs/>
        </w:rPr>
        <w:t xml:space="preserve">Schema usage tends to be minimal or generic.</w:t>
      </w:r>
      <w:r>
        <w:br/>
      </w:r>
      <w:r>
        <w:t xml:space="preserve">Even where pages are clearly “a dataset of dated items”, many competitors rely on plain tables without structured representations that could support reuse (e.g., “download CSV/ICS”, dataset metadata).</w:t>
      </w:r>
    </w:p>
    <w:bookmarkEnd w:id="70"/>
    <w:bookmarkStart w:id="71" w:name="Xeadfe8b939058dd403e788f4f7b1846e3203cee"/>
    <w:p>
      <w:pPr>
        <w:pStyle w:val="Heading3"/>
      </w:pPr>
      <w:r>
        <w:t xml:space="preserve">Specific opportunities to outrank with clean UX and structured tables</w:t>
      </w:r>
    </w:p>
    <w:p>
      <w:pPr>
        <w:pStyle w:val="FirstParagraph"/>
      </w:pPr>
      <w:r>
        <w:rPr>
          <w:b/>
          <w:bCs/>
        </w:rPr>
        <w:t xml:space="preserve">Opportunity one: be the “planner layer” on top of official sources.</w:t>
      </w:r>
      <w:r>
        <w:br/>
      </w:r>
      <w:r>
        <w:t xml:space="preserve">The highest-authority sources (GOV.UK bank holidays; govt.nz public holiday tables; Fair Work’s national/state lists; CalHR; CMS Illinois) are linkworthy but not always built for comparison, downloads, and “next event” use cases.</w:t>
      </w:r>
      <w:r>
        <w:t xml:space="preserve"> </w:t>
      </w:r>
      <w:hyperlink r:id="rId24">
        <w:r>
          <w:rPr>
            <w:rStyle w:val="Hyperlink"/>
          </w:rPr>
          <w:t xml:space="preserve">[75]</w:t>
        </w:r>
      </w:hyperlink>
    </w:p>
    <w:p>
      <w:pPr>
        <w:pStyle w:val="BodyText"/>
      </w:pPr>
      <w:r>
        <w:t xml:space="preserve">A clean UX that consistently offers:</w:t>
      </w:r>
      <w:r>
        <w:t xml:space="preserve"> </w:t>
      </w:r>
      <w:r>
        <w:t xml:space="preserve">- “Next public holiday in {region}”</w:t>
      </w:r>
      <w:r>
        <w:t xml:space="preserve"> </w:t>
      </w:r>
      <w:r>
        <w:t xml:space="preserve">- “Observed vs actual date” columns</w:t>
      </w:r>
      <w:r>
        <w:t xml:space="preserve"> </w:t>
      </w:r>
      <w:r>
        <w:t xml:space="preserve">- one-click CSV/ICS downloads</w:t>
      </w:r>
      <w:r>
        <w:t xml:space="preserve"> </w:t>
      </w:r>
      <w:r>
        <w:t xml:space="preserve">- a clear “source and scope” box (what this applies to)</w:t>
      </w:r>
      <w:r>
        <w:t xml:space="preserve"> </w:t>
      </w:r>
      <w:r>
        <w:t xml:space="preserve">can win clicks and earn citations/backlinks, without trying to “out-authority” government sites.</w:t>
      </w:r>
    </w:p>
    <w:p>
      <w:pPr>
        <w:pStyle w:val="BodyText"/>
      </w:pPr>
      <w:r>
        <w:rPr>
          <w:b/>
          <w:bCs/>
        </w:rPr>
        <w:t xml:space="preserve">Opportunity two: build subregion pages that match real search language.</w:t>
      </w:r>
      <w:r>
        <w:br/>
      </w:r>
      <w:r>
        <w:t xml:space="preserve">Australia: people routinely search by state/territory and year; PublicHolidays.com.au already executes, but you can differentiate with stronger source transparency and richer table semantics.</w:t>
      </w:r>
      <w:r>
        <w:t xml:space="preserve"> </w:t>
      </w:r>
      <w:hyperlink r:id="rId39">
        <w:r>
          <w:rPr>
            <w:rStyle w:val="Hyperlink"/>
          </w:rPr>
          <w:t xml:space="preserve">[76]</w:t>
        </w:r>
      </w:hyperlink>
      <w:r>
        <w:br/>
      </w:r>
      <w:r>
        <w:t xml:space="preserve">Canada: “statutory holidays” language is extremely common (StatutoryHolidays.com proves this), suggesting dedicated “statutory vs federal vs provincial” explainers and province-level pages.</w:t>
      </w:r>
      <w:r>
        <w:t xml:space="preserve"> </w:t>
      </w:r>
      <w:hyperlink r:id="rId48">
        <w:r>
          <w:rPr>
            <w:rStyle w:val="Hyperlink"/>
          </w:rPr>
          <w:t xml:space="preserve">[77]</w:t>
        </w:r>
      </w:hyperlink>
    </w:p>
    <w:p>
      <w:pPr>
        <w:pStyle w:val="BodyText"/>
      </w:pPr>
      <w:r>
        <w:rPr>
          <w:b/>
          <w:bCs/>
        </w:rPr>
        <w:t xml:space="preserve">Opportunity three: cover “regional anniversary days” (NZ) and nation splits (UK) as first-class facets.</w:t>
      </w:r>
      <w:r>
        <w:br/>
      </w:r>
      <w:r>
        <w:t xml:space="preserve">NZ government sources explicitly enumerate anniversary days by region and observed dates.</w:t>
      </w:r>
      <w:r>
        <w:t xml:space="preserve"> </w:t>
      </w:r>
      <w:hyperlink r:id="rId23">
        <w:r>
          <w:rPr>
            <w:rStyle w:val="Hyperlink"/>
          </w:rPr>
          <w:t xml:space="preserve">[69]</w:t>
        </w:r>
      </w:hyperlink>
      <w:r>
        <w:br/>
      </w:r>
      <w:r>
        <w:t xml:space="preserve">UK bank holidays vary across England/Wales/Scotland/Northern Ireland; the official page supports this but the UX isn’t “planner-first” for travel planning.</w:t>
      </w:r>
      <w:r>
        <w:t xml:space="preserve"> </w:t>
      </w:r>
      <w:hyperlink r:id="rId24">
        <w:r>
          <w:rPr>
            <w:rStyle w:val="Hyperlink"/>
          </w:rPr>
          <w:t xml:space="preserve">[10]</w:t>
        </w:r>
      </w:hyperlink>
    </w:p>
    <w:bookmarkEnd w:id="71"/>
    <w:bookmarkEnd w:id="72"/>
    <w:bookmarkStart w:id="87" w:name="school-term-dates-vertical-analysis"/>
    <w:p>
      <w:pPr>
        <w:pStyle w:val="Heading2"/>
      </w:pPr>
      <w:r>
        <w:t xml:space="preserve">School term dates vertical analysis</w:t>
      </w:r>
    </w:p>
    <w:bookmarkStart w:id="81" w:name="X133b4538635f99640a2daf54570fb132269abbc"/>
    <w:p>
      <w:pPr>
        <w:pStyle w:val="Heading3"/>
      </w:pPr>
      <w:r>
        <w:t xml:space="preserve">Top-ranking domains by region and representative URLs</w:t>
      </w:r>
    </w:p>
    <w:p>
      <w:pPr>
        <w:pStyle w:val="FirstParagraph"/>
      </w:pPr>
      <w:r>
        <w:t xml:space="preserve">Because “school term dates” governance differs, the “top domains” are effectively the entities who control calendars (government education departments or districts) plus a set of aggregators who simplify planning.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Common “region + year” query shape</w:t>
            </w:r>
          </w:p>
        </w:tc>
        <w:tc>
          <w:tcPr/>
          <w:p>
            <w:pPr>
              <w:pStyle w:val="Compact"/>
            </w:pPr>
            <w:r>
              <w:t xml:space="preserve">Domains that frequently surface</w:t>
            </w:r>
          </w:p>
        </w:tc>
        <w:tc>
          <w:tcPr/>
          <w:p>
            <w:pPr>
              <w:pStyle w:val="Compact"/>
            </w:pPr>
            <w:r>
              <w:t xml:space="preserve">Representative URLs (examples)</w:t>
            </w:r>
          </w:p>
        </w:tc>
      </w:tr>
      <w:tr>
        <w:tc>
          <w:tcPr/>
          <w:p>
            <w:pPr>
              <w:pStyle w:val="Compact"/>
            </w:pPr>
            <w:r>
              <w:t xml:space="preserve">Australia</w:t>
            </w:r>
          </w:p>
        </w:tc>
        <w:tc>
          <w:tcPr/>
          <w:p>
            <w:pPr>
              <w:pStyle w:val="Compact"/>
            </w:pPr>
            <w:r>
              <w:t xml:space="preserve">“school holidays 2026 Australia”, “term dates 2026 {state}”</w:t>
            </w:r>
          </w:p>
        </w:tc>
        <w:tc>
          <w:tcPr/>
          <w:p>
            <w:pPr>
              <w:pStyle w:val="Compact"/>
            </w:pPr>
            <w:r>
              <w:t xml:space="preserve">State/territory education portals (e.g., NSW/VIC/QLD/WA/SA/ACT/NT/TAS); PublicHolidays.com.au; australia.com</w:t>
            </w:r>
          </w:p>
        </w:tc>
        <w:tc>
          <w:tcPr/>
          <w:p>
            <w:pPr>
              <w:pStyle w:val="Compact"/>
            </w:pPr>
            <w:r>
              <w:t xml:space="preserve">NSW:</w:t>
            </w:r>
            <w:r>
              <w:t xml:space="preserve"> </w:t>
            </w:r>
            <w:r>
              <w:rPr>
                <w:rStyle w:val="VerbatimChar"/>
              </w:rPr>
              <w:t xml:space="preserve">https://education.nsw.gov.au/schooling/calendars/2026</w:t>
            </w:r>
            <w:r>
              <w:t xml:space="preserve"> </w:t>
            </w:r>
            <w:hyperlink r:id="rId25">
              <w:r>
                <w:rPr>
                  <w:rStyle w:val="Hyperlink"/>
                </w:rPr>
                <w:t xml:space="preserve">[78]</w:t>
              </w:r>
            </w:hyperlink>
            <w:r>
              <w:t xml:space="preserve"> </w:t>
            </w:r>
            <w:r>
              <w:t xml:space="preserve">· VIC:</w:t>
            </w:r>
            <w:r>
              <w:t xml:space="preserve"> </w:t>
            </w:r>
            <w:r>
              <w:rPr>
                <w:rStyle w:val="VerbatimChar"/>
              </w:rPr>
              <w:t xml:space="preserve">https://www.vic.gov.au/school-term-dates-and-holidays-victoria</w:t>
            </w:r>
            <w:r>
              <w:t xml:space="preserve"> </w:t>
            </w:r>
            <w:hyperlink r:id="rId73">
              <w:r>
                <w:rPr>
                  <w:rStyle w:val="Hyperlink"/>
                </w:rPr>
                <w:t xml:space="preserve">[79]</w:t>
              </w:r>
            </w:hyperlink>
            <w:r>
              <w:t xml:space="preserve"> </w:t>
            </w:r>
            <w:r>
              <w:t xml:space="preserve">· PublicHolidays.com.au state page:</w:t>
            </w:r>
            <w:r>
              <w:t xml:space="preserve"> </w:t>
            </w:r>
            <w:r>
              <w:rPr>
                <w:rStyle w:val="VerbatimChar"/>
              </w:rPr>
              <w:t xml:space="preserve">https://publicholidays.com.au/school-holidays/new-south-wales/</w:t>
            </w:r>
            <w:r>
              <w:t xml:space="preserve"> </w:t>
            </w:r>
            <w:hyperlink r:id="rId39">
              <w:r>
                <w:rPr>
                  <w:rStyle w:val="Hyperlink"/>
                </w:rPr>
                <w:t xml:space="preserve">[23]</w:t>
              </w:r>
            </w:hyperlink>
          </w:p>
        </w:tc>
      </w:tr>
      <w:tr>
        <w:tc>
          <w:tcPr/>
          <w:p>
            <w:pPr>
              <w:pStyle w:val="Compact"/>
            </w:pPr>
            <w:r>
              <w:t xml:space="preserve">United Kingdom</w:t>
            </w:r>
          </w:p>
        </w:tc>
        <w:tc>
          <w:tcPr/>
          <w:p>
            <w:pPr>
              <w:pStyle w:val="Compact"/>
            </w:pPr>
            <w:r>
              <w:t xml:space="preserve">“school term dates 2026”, “school holidays 2025/26 {council}”</w:t>
            </w:r>
          </w:p>
        </w:tc>
        <w:tc>
          <w:tcPr/>
          <w:p>
            <w:pPr>
              <w:pStyle w:val="Compact"/>
            </w:pPr>
            <w:r>
              <w:t xml:space="preserve">GOV.UK lookup; local councils; termdates.co.uk; travel publishers</w:t>
            </w:r>
          </w:p>
        </w:tc>
        <w:tc>
          <w:tcPr/>
          <w:p>
            <w:pPr>
              <w:pStyle w:val="Compact"/>
            </w:pPr>
            <w:r>
              <w:rPr>
                <w:rStyle w:val="VerbatimChar"/>
              </w:rPr>
              <w:t xml:space="preserve">https://www.gov.uk/school-term-holiday-dates</w:t>
            </w:r>
            <w:r>
              <w:t xml:space="preserve"> </w:t>
            </w:r>
            <w:hyperlink r:id="rId26">
              <w:r>
                <w:rPr>
                  <w:rStyle w:val="Hyperlink"/>
                </w:rPr>
                <w:t xml:space="preserve">[11]</w:t>
              </w:r>
            </w:hyperlink>
            <w:r>
              <w:t xml:space="preserve"> </w:t>
            </w:r>
            <w:r>
              <w:t xml:space="preserve">· Example council:</w:t>
            </w:r>
            <w:r>
              <w:t xml:space="preserve"> </w:t>
            </w:r>
            <w:r>
              <w:rPr>
                <w:rStyle w:val="VerbatimChar"/>
              </w:rPr>
              <w:t xml:space="preserve">https://www.essex.gov.uk/.../academic-year-2025-2026</w:t>
            </w:r>
            <w:r>
              <w:t xml:space="preserve"> </w:t>
            </w:r>
            <w:hyperlink r:id="rId41">
              <w:r>
                <w:rPr>
                  <w:rStyle w:val="Hyperlink"/>
                </w:rPr>
                <w:t xml:space="preserve">[80]</w:t>
              </w:r>
            </w:hyperlink>
            <w:r>
              <w:t xml:space="preserve"> </w:t>
            </w:r>
            <w:r>
              <w:t xml:space="preserve">· termdates.co.uk:</w:t>
            </w:r>
            <w:r>
              <w:t xml:space="preserve"> </w:t>
            </w:r>
            <w:r>
              <w:rPr>
                <w:rStyle w:val="VerbatimChar"/>
              </w:rPr>
              <w:t xml:space="preserve">https://www.termdates.co.uk/</w:t>
            </w:r>
            <w:r>
              <w:t xml:space="preserve"> </w:t>
            </w:r>
            <w:hyperlink r:id="rId50">
              <w:r>
                <w:rPr>
                  <w:rStyle w:val="Hyperlink"/>
                </w:rPr>
                <w:t xml:space="preserve">[40]</w:t>
              </w:r>
            </w:hyperlink>
          </w:p>
        </w:tc>
      </w:tr>
      <w:tr>
        <w:tc>
          <w:tcPr/>
          <w:p>
            <w:pPr>
              <w:pStyle w:val="Compact"/>
            </w:pPr>
            <w:r>
              <w:t xml:space="preserve">Canada</w:t>
            </w:r>
          </w:p>
        </w:tc>
        <w:tc>
          <w:tcPr/>
          <w:p>
            <w:pPr>
              <w:pStyle w:val="Compact"/>
            </w:pPr>
            <w:r>
              <w:t xml:space="preserve">“school holidays 2025-2026 Canada”, “school year calendar {province}”</w:t>
            </w:r>
          </w:p>
        </w:tc>
        <w:tc>
          <w:tcPr/>
          <w:p>
            <w:pPr>
              <w:pStyle w:val="Compact"/>
            </w:pPr>
            <w:r>
              <w:t xml:space="preserve">Province guidance/templates + school boards; (also) Edarabia-style aggregators</w:t>
            </w:r>
          </w:p>
        </w:tc>
        <w:tc>
          <w:tcPr/>
          <w:p>
            <w:pPr>
              <w:pStyle w:val="Compact"/>
            </w:pPr>
            <w:r>
              <w:t xml:space="preserve">Ontario templates:</w:t>
            </w:r>
            <w:r>
              <w:t xml:space="preserve"> </w:t>
            </w:r>
            <w:r>
              <w:rPr>
                <w:rStyle w:val="VerbatimChar"/>
              </w:rPr>
              <w:t xml:space="preserve">https://www.ontario.ca/page/school-year-calendars</w:t>
            </w:r>
            <w:r>
              <w:t xml:space="preserve"> </w:t>
            </w:r>
            <w:hyperlink r:id="rId74">
              <w:r>
                <w:rPr>
                  <w:rStyle w:val="Hyperlink"/>
                </w:rPr>
                <w:t xml:space="preserve">[81]</w:t>
              </w:r>
            </w:hyperlink>
            <w:r>
              <w:t xml:space="preserve"> </w:t>
            </w:r>
            <w:r>
              <w:t xml:space="preserve">· BC guidance:</w:t>
            </w:r>
            <w:r>
              <w:t xml:space="preserve"> </w:t>
            </w:r>
            <w:r>
              <w:rPr>
                <w:rStyle w:val="VerbatimChar"/>
              </w:rPr>
              <w:t xml:space="preserve">https://www2.gov.bc.ca/.../school-calendars</w:t>
            </w:r>
            <w:r>
              <w:t xml:space="preserve"> </w:t>
            </w:r>
            <w:hyperlink r:id="rId27">
              <w:r>
                <w:rPr>
                  <w:rStyle w:val="Hyperlink"/>
                </w:rPr>
                <w:t xml:space="preserve">[82]</w:t>
              </w:r>
            </w:hyperlink>
            <w:r>
              <w:t xml:space="preserve"> </w:t>
            </w:r>
            <w:r>
              <w:t xml:space="preserve">· Example board calendar:</w:t>
            </w:r>
            <w:r>
              <w:t xml:space="preserve"> </w:t>
            </w:r>
            <w:r>
              <w:rPr>
                <w:rStyle w:val="VerbatimChar"/>
              </w:rPr>
              <w:t xml:space="preserve">https://www.vsb.bc.ca/school-year-calendar</w:t>
            </w:r>
            <w:r>
              <w:t xml:space="preserve"> </w:t>
            </w:r>
            <w:hyperlink r:id="rId75">
              <w:r>
                <w:rPr>
                  <w:rStyle w:val="Hyperlink"/>
                </w:rPr>
                <w:t xml:space="preserve">[83]</w:t>
              </w:r>
            </w:hyperlink>
          </w:p>
        </w:tc>
      </w:tr>
      <w:tr>
        <w:tc>
          <w:tcPr/>
          <w:p>
            <w:pPr>
              <w:pStyle w:val="Compact"/>
            </w:pPr>
            <w:r>
              <w:t xml:space="preserve">New Zealand</w:t>
            </w:r>
          </w:p>
        </w:tc>
        <w:tc>
          <w:tcPr/>
          <w:p>
            <w:pPr>
              <w:pStyle w:val="Compact"/>
            </w:pPr>
            <w:r>
              <w:t xml:space="preserve">“school term dates 2026 NZ”, “NZ school holidays 2026”</w:t>
            </w:r>
          </w:p>
        </w:tc>
        <w:tc>
          <w:tcPr/>
          <w:p>
            <w:pPr>
              <w:pStyle w:val="Compact"/>
            </w:pPr>
            <w:r>
              <w:t xml:space="preserve">NZ Ministry of Education; govt.nz tables; publicholidays.co.nz; MoneyHub</w:t>
            </w:r>
          </w:p>
        </w:tc>
        <w:tc>
          <w:tcPr/>
          <w:p>
            <w:pPr>
              <w:pStyle w:val="Compact"/>
            </w:pPr>
            <w:r>
              <w:rPr>
                <w:rStyle w:val="VerbatimChar"/>
              </w:rPr>
              <w:t xml:space="preserve">https://www.education.govt.nz/school-terms-and-holidays-dates</w:t>
            </w:r>
            <w:r>
              <w:t xml:space="preserve"> </w:t>
            </w:r>
            <w:hyperlink r:id="rId36">
              <w:r>
                <w:rPr>
                  <w:rStyle w:val="Hyperlink"/>
                </w:rPr>
                <w:t xml:space="preserve">[20]</w:t>
              </w:r>
            </w:hyperlink>
            <w:r>
              <w:t xml:space="preserve"> </w:t>
            </w:r>
            <w:r>
              <w:t xml:space="preserve">·</w:t>
            </w:r>
            <w:r>
              <w:t xml:space="preserve"> </w:t>
            </w:r>
            <w:r>
              <w:rPr>
                <w:rStyle w:val="VerbatimChar"/>
              </w:rPr>
              <w:t xml:space="preserve">https://www.govt.nz/.../school-terms-and-holidays/</w:t>
            </w:r>
            <w:r>
              <w:t xml:space="preserve"> </w:t>
            </w:r>
            <w:hyperlink r:id="rId33">
              <w:r>
                <w:rPr>
                  <w:rStyle w:val="Hyperlink"/>
                </w:rPr>
                <w:t xml:space="preserve">[16]</w:t>
              </w:r>
            </w:hyperlink>
            <w:r>
              <w:t xml:space="preserve"> </w:t>
            </w:r>
            <w:r>
              <w:t xml:space="preserve">·</w:t>
            </w:r>
            <w:r>
              <w:t xml:space="preserve"> </w:t>
            </w:r>
            <w:r>
              <w:rPr>
                <w:rStyle w:val="VerbatimChar"/>
              </w:rPr>
              <w:t xml:space="preserve">https://publicholidays.co.nz/school-holidays/</w:t>
            </w:r>
            <w:r>
              <w:t xml:space="preserve"> </w:t>
            </w:r>
            <w:hyperlink r:id="rId30">
              <w:r>
                <w:rPr>
                  <w:rStyle w:val="Hyperlink"/>
                </w:rPr>
                <w:t xml:space="preserve">[28]</w:t>
              </w:r>
            </w:hyperlink>
          </w:p>
        </w:tc>
      </w:tr>
      <w:tr>
        <w:tc>
          <w:tcPr/>
          <w:p>
            <w:pPr>
              <w:pStyle w:val="Compact"/>
            </w:pPr>
            <w:r>
              <w:t xml:space="preserve">California</w:t>
            </w:r>
          </w:p>
        </w:tc>
        <w:tc>
          <w:tcPr/>
          <w:p>
            <w:pPr>
              <w:pStyle w:val="Compact"/>
            </w:pPr>
            <w:r>
              <w:t xml:space="preserve">“school calendar 2025-2026 {district} PDF”, “LAUSD calendar 2025-26”</w:t>
            </w:r>
          </w:p>
        </w:tc>
        <w:tc>
          <w:tcPr/>
          <w:p>
            <w:pPr>
              <w:pStyle w:val="Compact"/>
            </w:pPr>
            <w:r>
              <w:t xml:space="preserve">District pages (LAUSD and others), many PDFs; some aggregators</w:t>
            </w:r>
          </w:p>
        </w:tc>
        <w:tc>
          <w:tcPr/>
          <w:p>
            <w:pPr>
              <w:pStyle w:val="Compact"/>
            </w:pPr>
            <w:r>
              <w:t xml:space="preserve">LAUSD example:</w:t>
            </w:r>
            <w:r>
              <w:t xml:space="preserve"> </w:t>
            </w:r>
            <w:r>
              <w:rPr>
                <w:rStyle w:val="VerbatimChar"/>
              </w:rPr>
              <w:t xml:space="preserve">https://sutterms.lausd.org/.../LAUSD Instructional Calendar</w:t>
            </w:r>
            <w:r>
              <w:t xml:space="preserve"> </w:t>
            </w:r>
            <w:hyperlink r:id="rId76">
              <w:r>
                <w:rPr>
                  <w:rStyle w:val="Hyperlink"/>
                </w:rPr>
                <w:t xml:space="preserve">[84]</w:t>
              </w:r>
            </w:hyperlink>
            <w:r>
              <w:t xml:space="preserve"> </w:t>
            </w:r>
            <w:r>
              <w:t xml:space="preserve">· Example PDF calendar:</w:t>
            </w:r>
            <w:r>
              <w:t xml:space="preserve"> </w:t>
            </w:r>
            <w:r>
              <w:rPr>
                <w:rStyle w:val="VerbatimChar"/>
              </w:rPr>
              <w:t xml:space="preserve">https://go.boarddocs.com/.../2025-2026...pdf</w:t>
            </w:r>
            <w:r>
              <w:t xml:space="preserve"> </w:t>
            </w:r>
            <w:hyperlink r:id="rId77">
              <w:r>
                <w:rPr>
                  <w:rStyle w:val="Hyperlink"/>
                </w:rPr>
                <w:t xml:space="preserve">[85]</w:t>
              </w:r>
            </w:hyperlink>
          </w:p>
        </w:tc>
      </w:tr>
      <w:tr>
        <w:tc>
          <w:tcPr/>
          <w:p>
            <w:pPr>
              <w:pStyle w:val="Compact"/>
            </w:pPr>
            <w:r>
              <w:t xml:space="preserve">Texas</w:t>
            </w:r>
          </w:p>
        </w:tc>
        <w:tc>
          <w:tcPr/>
          <w:p>
            <w:pPr>
              <w:pStyle w:val="Compact"/>
            </w:pPr>
            <w:r>
              <w:t xml:space="preserve">“Texas school calendar 2025-2026”, often district-specific</w:t>
            </w:r>
          </w:p>
        </w:tc>
        <w:tc>
          <w:tcPr/>
          <w:p>
            <w:pPr>
              <w:pStyle w:val="Compact"/>
            </w:pPr>
            <w:r>
              <w:t xml:space="preserve">District PDFs/hubs (Frisco ISD, Austin ISD, Houston ISD etc.)</w:t>
            </w:r>
          </w:p>
        </w:tc>
        <w:tc>
          <w:tcPr/>
          <w:p>
            <w:pPr>
              <w:pStyle w:val="Compact"/>
            </w:pPr>
            <w:r>
              <w:t xml:space="preserve">Example district PDF:</w:t>
            </w:r>
            <w:r>
              <w:t xml:space="preserve"> </w:t>
            </w:r>
            <w:r>
              <w:rPr>
                <w:rStyle w:val="VerbatimChar"/>
              </w:rPr>
              <w:t xml:space="preserve">https://www.friscoisd.org/.../2025-2026-school-calendar.pdf</w:t>
            </w:r>
            <w:r>
              <w:t xml:space="preserve"> </w:t>
            </w:r>
            <w:hyperlink r:id="rId78">
              <w:r>
                <w:rPr>
                  <w:rStyle w:val="Hyperlink"/>
                </w:rPr>
                <w:t xml:space="preserve">[86]</w:t>
              </w:r>
            </w:hyperlink>
            <w:r>
              <w:t xml:space="preserve"> </w:t>
            </w:r>
            <w:r>
              <w:t xml:space="preserve">· Houston ISD calendar hub:</w:t>
            </w:r>
            <w:r>
              <w:t xml:space="preserve"> </w:t>
            </w:r>
            <w:r>
              <w:rPr>
                <w:rStyle w:val="VerbatimChar"/>
              </w:rPr>
              <w:t xml:space="preserve">https://www.houstonisd.org/our-district/district-calendar</w:t>
            </w:r>
            <w:r>
              <w:t xml:space="preserve"> </w:t>
            </w:r>
            <w:hyperlink r:id="rId58">
              <w:r>
                <w:rPr>
                  <w:rStyle w:val="Hyperlink"/>
                </w:rPr>
                <w:t xml:space="preserve">[60]</w:t>
              </w:r>
            </w:hyperlink>
          </w:p>
        </w:tc>
      </w:tr>
      <w:tr>
        <w:tc>
          <w:tcPr/>
          <w:p>
            <w:pPr>
              <w:pStyle w:val="Compact"/>
            </w:pPr>
            <w:r>
              <w:t xml:space="preserve">Florida</w:t>
            </w:r>
          </w:p>
        </w:tc>
        <w:tc>
          <w:tcPr/>
          <w:p>
            <w:pPr>
              <w:pStyle w:val="Compact"/>
            </w:pPr>
            <w:r>
              <w:t xml:space="preserve">“Florida school calendar 2025-2026”, often district-specific</w:t>
            </w:r>
          </w:p>
        </w:tc>
        <w:tc>
          <w:tcPr/>
          <w:p>
            <w:pPr>
              <w:pStyle w:val="Compact"/>
            </w:pPr>
            <w:r>
              <w:t xml:space="preserve">District pages + aggregator lists by district</w:t>
            </w:r>
          </w:p>
        </w:tc>
        <w:tc>
          <w:tcPr/>
          <w:p>
            <w:pPr>
              <w:pStyle w:val="Compact"/>
            </w:pPr>
            <w:r>
              <w:t xml:space="preserve">Duval County example:</w:t>
            </w:r>
            <w:r>
              <w:t xml:space="preserve"> </w:t>
            </w:r>
            <w:r>
              <w:rPr>
                <w:rStyle w:val="VerbatimChar"/>
              </w:rPr>
              <w:t xml:space="preserve">https://www.duvalschools.org/page/calendar2526</w:t>
            </w:r>
            <w:r>
              <w:t xml:space="preserve"> </w:t>
            </w:r>
            <w:hyperlink r:id="rId35">
              <w:r>
                <w:rPr>
                  <w:rStyle w:val="Hyperlink"/>
                </w:rPr>
                <w:t xml:space="preserve">[87]</w:t>
              </w:r>
            </w:hyperlink>
            <w:r>
              <w:t xml:space="preserve"> </w:t>
            </w:r>
            <w:r>
              <w:t xml:space="preserve">· Aggregated district list example:</w:t>
            </w:r>
            <w:r>
              <w:t xml:space="preserve"> </w:t>
            </w:r>
            <w:r>
              <w:rPr>
                <w:rStyle w:val="VerbatimChar"/>
              </w:rPr>
              <w:t xml:space="preserve">https://www.floridasmart.com/articles/florida-public-school-calendars</w:t>
            </w:r>
            <w:r>
              <w:t xml:space="preserve"> </w:t>
            </w:r>
            <w:hyperlink r:id="rId79">
              <w:r>
                <w:rPr>
                  <w:rStyle w:val="Hyperlink"/>
                </w:rPr>
                <w:t xml:space="preserve">[88]</w:t>
              </w:r>
            </w:hyperlink>
          </w:p>
        </w:tc>
      </w:tr>
      <w:tr>
        <w:tc>
          <w:tcPr/>
          <w:p>
            <w:pPr>
              <w:pStyle w:val="Compact"/>
            </w:pPr>
            <w:r>
              <w:t xml:space="preserve">New York</w:t>
            </w:r>
          </w:p>
        </w:tc>
        <w:tc>
          <w:tcPr/>
          <w:p>
            <w:pPr>
              <w:pStyle w:val="Compact"/>
            </w:pPr>
            <w:r>
              <w:t xml:space="preserve">“NYC school calendar 2025-2026”</w:t>
            </w:r>
          </w:p>
        </w:tc>
        <w:tc>
          <w:tcPr/>
          <w:p>
            <w:pPr>
              <w:pStyle w:val="Compact"/>
            </w:pPr>
            <w:r>
              <w:t xml:space="preserve">NYC Public Schools calendar hub + PDFs</w:t>
            </w:r>
          </w:p>
        </w:tc>
        <w:tc>
          <w:tcPr/>
          <w:p>
            <w:pPr>
              <w:pStyle w:val="Compact"/>
            </w:pPr>
            <w:r>
              <w:rPr>
                <w:rStyle w:val="VerbatimChar"/>
              </w:rPr>
              <w:t xml:space="preserve">https://www.schools.nyc.gov/calendar/2025-2026-school-year-calendar</w:t>
            </w:r>
            <w:r>
              <w:t xml:space="preserve"> </w:t>
            </w:r>
            <w:hyperlink r:id="rId29">
              <w:r>
                <w:rPr>
                  <w:rStyle w:val="Hyperlink"/>
                </w:rPr>
                <w:t xml:space="preserve">[56]</w:t>
              </w:r>
            </w:hyperlink>
          </w:p>
        </w:tc>
      </w:tr>
      <w:tr>
        <w:tc>
          <w:tcPr/>
          <w:p>
            <w:pPr>
              <w:pStyle w:val="Compact"/>
            </w:pPr>
            <w:r>
              <w:t xml:space="preserve">Illinois</w:t>
            </w:r>
          </w:p>
        </w:tc>
        <w:tc>
          <w:tcPr/>
          <w:p>
            <w:pPr>
              <w:pStyle w:val="Compact"/>
            </w:pPr>
            <w:r>
              <w:t xml:space="preserve">“Chicago Public Schools calendar 2025-2026”, plus district PDFs</w:t>
            </w:r>
          </w:p>
        </w:tc>
        <w:tc>
          <w:tcPr/>
          <w:p>
            <w:pPr>
              <w:pStyle w:val="Compact"/>
            </w:pPr>
            <w:r>
              <w:t xml:space="preserve">CPS hub + many district PDFs</w:t>
            </w:r>
          </w:p>
        </w:tc>
        <w:tc>
          <w:tcPr/>
          <w:p>
            <w:pPr>
              <w:pStyle w:val="Compact"/>
            </w:pPr>
            <w:r>
              <w:rPr>
                <w:rStyle w:val="VerbatimChar"/>
              </w:rPr>
              <w:t xml:space="preserve">https://www.cps.edu/calendar/</w:t>
            </w:r>
            <w:r>
              <w:t xml:space="preserve"> </w:t>
            </w:r>
            <w:hyperlink r:id="rId57">
              <w:r>
                <w:rPr>
                  <w:rStyle w:val="Hyperlink"/>
                </w:rPr>
                <w:t xml:space="preserve">[58]</w:t>
              </w:r>
            </w:hyperlink>
            <w:r>
              <w:t xml:space="preserve"> </w:t>
            </w:r>
            <w:r>
              <w:t xml:space="preserve">· CPS family calendar PDF:</w:t>
            </w:r>
            <w:r>
              <w:t xml:space="preserve"> </w:t>
            </w:r>
            <w:r>
              <w:rPr>
                <w:rStyle w:val="VerbatimChar"/>
              </w:rPr>
              <w:t xml:space="preserve">https://www.cps.edu/.../cps-family-calendar-english-25-26.pdf</w:t>
            </w:r>
            <w:r>
              <w:t xml:space="preserve"> </w:t>
            </w:r>
            <w:hyperlink r:id="rId80">
              <w:r>
                <w:rPr>
                  <w:rStyle w:val="Hyperlink"/>
                </w:rPr>
                <w:t xml:space="preserve">[89]</w:t>
              </w:r>
            </w:hyperlink>
          </w:p>
        </w:tc>
      </w:tr>
    </w:tbl>
    <w:bookmarkEnd w:id="81"/>
    <w:bookmarkStart w:id="82" w:name="Xe9ffddac06e5161e3c532a153b5e576a66db25a"/>
    <w:p>
      <w:pPr>
        <w:pStyle w:val="Heading3"/>
      </w:pPr>
      <w:r>
        <w:t xml:space="preserve">Common page structures and URL patterns in this vertical</w:t>
      </w:r>
    </w:p>
    <w:p>
      <w:pPr>
        <w:pStyle w:val="FirstParagraph"/>
      </w:pPr>
      <w:r>
        <w:rPr>
          <w:b/>
          <w:bCs/>
        </w:rPr>
        <w:t xml:space="preserve">Structure A: Centralised term frameworks (AU/NZ).</w:t>
      </w:r>
      <w:r>
        <w:br/>
      </w:r>
      <w:r>
        <w:t xml:space="preserve">These pages are table-led, “State → year → term + holiday ranges”. NSW and Victoria provide clear term/holiday date ranges; NZ provides term constraints and holiday windows at national level.</w:t>
      </w:r>
      <w:r>
        <w:t xml:space="preserve"> </w:t>
      </w:r>
      <w:hyperlink r:id="rId25">
        <w:r>
          <w:rPr>
            <w:rStyle w:val="Hyperlink"/>
          </w:rPr>
          <w:t xml:space="preserve">[90]</w:t>
        </w:r>
      </w:hyperlink>
      <w:r>
        <w:br/>
      </w:r>
      <w:r>
        <w:t xml:space="preserve">Aggregators often mirror this by providing “Term 1 holidays, Term 2 holidays…” tables.</w:t>
      </w:r>
      <w:r>
        <w:t xml:space="preserve"> </w:t>
      </w:r>
      <w:hyperlink r:id="rId39">
        <w:r>
          <w:rPr>
            <w:rStyle w:val="Hyperlink"/>
          </w:rPr>
          <w:t xml:space="preserve">[91]</w:t>
        </w:r>
      </w:hyperlink>
    </w:p>
    <w:p>
      <w:pPr>
        <w:pStyle w:val="BodyText"/>
      </w:pPr>
      <w:r>
        <w:rPr>
          <w:b/>
          <w:bCs/>
        </w:rPr>
        <w:t xml:space="preserve">Structure B: Local authority or school-specific calendars (UK).</w:t>
      </w:r>
      <w:r>
        <w:br/>
      </w:r>
      <w:r>
        <w:t xml:space="preserve">GOV.UK routes users to local councils via postcode; Wales publishes approved term dates; Scotland uses a “check your council” pattern as well.</w:t>
      </w:r>
      <w:r>
        <w:t xml:space="preserve"> </w:t>
      </w:r>
      <w:hyperlink r:id="rId26">
        <w:r>
          <w:rPr>
            <w:rStyle w:val="Hyperlink"/>
          </w:rPr>
          <w:t xml:space="preserve">[92]</w:t>
        </w:r>
      </w:hyperlink>
      <w:r>
        <w:br/>
      </w:r>
      <w:r>
        <w:t xml:space="preserve">Competitors like termdates.co.uk position themselves as broad databases for “every school”.</w:t>
      </w:r>
      <w:r>
        <w:t xml:space="preserve"> </w:t>
      </w:r>
      <w:hyperlink r:id="rId50">
        <w:r>
          <w:rPr>
            <w:rStyle w:val="Hyperlink"/>
          </w:rPr>
          <w:t xml:space="preserve">[40]</w:t>
        </w:r>
      </w:hyperlink>
    </w:p>
    <w:p>
      <w:pPr>
        <w:pStyle w:val="BodyText"/>
      </w:pPr>
      <w:r>
        <w:rPr>
          <w:b/>
          <w:bCs/>
        </w:rPr>
        <w:t xml:space="preserve">Structure C: District PDF dominance (US + parts of Canada).</w:t>
      </w:r>
      <w:r>
        <w:br/>
      </w:r>
      <w:r>
        <w:t xml:space="preserve">US SERPs frequently surface PDFs or calendar hubs with downloadable documents (NYC, CPS, district-level PDFs).</w:t>
      </w:r>
      <w:r>
        <w:t xml:space="preserve"> </w:t>
      </w:r>
      <w:hyperlink r:id="rId29">
        <w:r>
          <w:rPr>
            <w:rStyle w:val="Hyperlink"/>
          </w:rPr>
          <w:t xml:space="preserve">[93]</w:t>
        </w:r>
      </w:hyperlink>
      <w:r>
        <w:br/>
      </w:r>
      <w:r>
        <w:t xml:space="preserve">Canada is similar but with stronger provincial framing (Ontario templates, BC ministry approval workflow, then district PDFs).</w:t>
      </w:r>
      <w:r>
        <w:t xml:space="preserve"> </w:t>
      </w:r>
      <w:hyperlink r:id="rId27">
        <w:r>
          <w:rPr>
            <w:rStyle w:val="Hyperlink"/>
          </w:rPr>
          <w:t xml:space="preserve">[94]</w:t>
        </w:r>
      </w:hyperlink>
    </w:p>
    <w:bookmarkEnd w:id="82"/>
    <w:bookmarkStart w:id="84" w:name="Xaed21db61a45b3f751fa63459eb72b2164aa282"/>
    <w:p>
      <w:pPr>
        <w:pStyle w:val="Heading3"/>
      </w:pPr>
      <w:r>
        <w:t xml:space="preserve">Keyword patterns and intent clusters for school term dates</w:t>
      </w:r>
    </w:p>
    <w:p>
      <w:pPr>
        <w:pStyle w:val="FirstParagraph"/>
      </w:pPr>
      <w:r>
        <w:rPr>
          <w:b/>
          <w:bCs/>
        </w:rPr>
        <w:t xml:space="preserve">Academic-year intent is critical outside AU/NZ.</w:t>
      </w:r>
      <w:r>
        <w:br/>
      </w:r>
      <w:r>
        <w:t xml:space="preserve">UK and Canada queries commonly include “2025/26”, “2026/27”, or “academic year”. Council pages explicitly label academic-year calendars.</w:t>
      </w:r>
      <w:r>
        <w:t xml:space="preserve"> </w:t>
      </w:r>
      <w:hyperlink r:id="rId83">
        <w:r>
          <w:rPr>
            <w:rStyle w:val="Hyperlink"/>
          </w:rPr>
          <w:t xml:space="preserve">[95]</w:t>
        </w:r>
      </w:hyperlink>
    </w:p>
    <w:p>
      <w:pPr>
        <w:pStyle w:val="BodyText"/>
      </w:pPr>
      <w:r>
        <w:rPr>
          <w:b/>
          <w:bCs/>
        </w:rPr>
        <w:t xml:space="preserve">District/council name is often the true “region”.</w:t>
      </w:r>
      <w:r>
        <w:br/>
      </w:r>
      <w:r>
        <w:t xml:space="preserve">NYC and Chicago SERPs show that users search for the district brand (NYC school year calendar; CPS district calendar).</w:t>
      </w:r>
      <w:r>
        <w:t xml:space="preserve"> </w:t>
      </w:r>
      <w:hyperlink r:id="rId29">
        <w:r>
          <w:rPr>
            <w:rStyle w:val="Hyperlink"/>
          </w:rPr>
          <w:t xml:space="preserve">[96]</w:t>
        </w:r>
      </w:hyperlink>
      <w:r>
        <w:br/>
      </w:r>
      <w:r>
        <w:t xml:space="preserve">For Florida, aggregators that list all districts exist because users sometimes search at state level but need district detail.</w:t>
      </w:r>
      <w:r>
        <w:t xml:space="preserve"> </w:t>
      </w:r>
      <w:hyperlink r:id="rId79">
        <w:r>
          <w:rPr>
            <w:rStyle w:val="Hyperlink"/>
          </w:rPr>
          <w:t xml:space="preserve">[88]</w:t>
        </w:r>
      </w:hyperlink>
    </w:p>
    <w:p>
      <w:pPr>
        <w:pStyle w:val="BodyText"/>
      </w:pPr>
      <w:r>
        <w:rPr>
          <w:b/>
          <w:bCs/>
        </w:rPr>
        <w:t xml:space="preserve">Break-specific intent (“spring break”, “half-term”, “winter break”) behaves like sub-verticals.</w:t>
      </w:r>
      <w:r>
        <w:br/>
      </w:r>
      <w:r>
        <w:t xml:space="preserve">UK has strong “half term” language; in North America, “spring break” and “winter break” are common. Council calendars explicitly break terms/holidays into named periods.</w:t>
      </w:r>
      <w:r>
        <w:t xml:space="preserve"> </w:t>
      </w:r>
      <w:hyperlink r:id="rId41">
        <w:r>
          <w:rPr>
            <w:rStyle w:val="Hyperlink"/>
          </w:rPr>
          <w:t xml:space="preserve">[97]</w:t>
        </w:r>
      </w:hyperlink>
    </w:p>
    <w:bookmarkEnd w:id="84"/>
    <w:bookmarkStart w:id="85" w:name="X5847f9ea2f2539bffc80febcc8e8bf98111bd33"/>
    <w:p>
      <w:pPr>
        <w:pStyle w:val="Heading3"/>
      </w:pPr>
      <w:r>
        <w:t xml:space="preserve">Recurring weaknesses in existing school-term pages</w:t>
      </w:r>
    </w:p>
    <w:p>
      <w:pPr>
        <w:pStyle w:val="FirstParagraph"/>
      </w:pPr>
      <w:r>
        <w:rPr>
          <w:b/>
          <w:bCs/>
        </w:rPr>
        <w:t xml:space="preserve">The “PDF wall” is still widespread.</w:t>
      </w:r>
      <w:r>
        <w:br/>
      </w:r>
      <w:r>
        <w:t xml:space="preserve">Even where there is an HTML hub, the definitive calendar is frequently a PDF (CPS family calendar PDF; numerous Texas district PDFs).</w:t>
      </w:r>
      <w:r>
        <w:t xml:space="preserve"> </w:t>
      </w:r>
      <w:hyperlink r:id="rId80">
        <w:r>
          <w:rPr>
            <w:rStyle w:val="Hyperlink"/>
          </w:rPr>
          <w:t xml:space="preserve">[98]</w:t>
        </w:r>
      </w:hyperlink>
      <w:r>
        <w:br/>
      </w:r>
      <w:r>
        <w:t xml:space="preserve">This creates an opening for a site that translates PDFs into accessible HTML tables with clear sourcing.</w:t>
      </w:r>
    </w:p>
    <w:p>
      <w:pPr>
        <w:pStyle w:val="BodyText"/>
      </w:pPr>
      <w:r>
        <w:rPr>
          <w:b/>
          <w:bCs/>
        </w:rPr>
        <w:t xml:space="preserve">Unclear variability disclaimers.</w:t>
      </w:r>
      <w:r>
        <w:br/>
      </w:r>
      <w:r>
        <w:t xml:space="preserve">In the US (and much of Canada), state-level pages often cannot be definitive because calendars vary by district/board; many publishers do not make this limitation obvious, which risks user distrust. BC explicitly states boards set calendars under the School Act and submit them for review—this is a strong “why dates vary” explanation you can incorporate.</w:t>
      </w:r>
      <w:r>
        <w:t xml:space="preserve"> </w:t>
      </w:r>
      <w:hyperlink r:id="rId27">
        <w:r>
          <w:rPr>
            <w:rStyle w:val="Hyperlink"/>
          </w:rPr>
          <w:t xml:space="preserve">[82]</w:t>
        </w:r>
      </w:hyperlink>
    </w:p>
    <w:p>
      <w:pPr>
        <w:pStyle w:val="BodyText"/>
      </w:pPr>
      <w:r>
        <w:rPr>
          <w:b/>
          <w:bCs/>
        </w:rPr>
        <w:t xml:space="preserve">UK’s “postcode to council” experience is authoritative but not planner-friendly.</w:t>
      </w:r>
      <w:r>
        <w:br/>
      </w:r>
      <w:r>
        <w:t xml:space="preserve">GOV.UK’s flow is correct, but it creates friction for travel planning and cross-region comparisons.</w:t>
      </w:r>
      <w:r>
        <w:t xml:space="preserve"> </w:t>
      </w:r>
      <w:hyperlink r:id="rId26">
        <w:r>
          <w:rPr>
            <w:rStyle w:val="Hyperlink"/>
          </w:rPr>
          <w:t xml:space="preserve">[11]</w:t>
        </w:r>
      </w:hyperlink>
    </w:p>
    <w:p>
      <w:pPr>
        <w:pStyle w:val="BodyText"/>
      </w:pPr>
      <w:r>
        <w:rPr>
          <w:b/>
          <w:bCs/>
        </w:rPr>
        <w:t xml:space="preserve">Mobile table UX is often poor.</w:t>
      </w:r>
      <w:r>
        <w:br/>
      </w:r>
      <w:r>
        <w:t xml:space="preserve">Large calendar tables become horizontally-scrolling, or worse, require PDF zooming. A responsive table design is a competitive moat here.</w:t>
      </w:r>
    </w:p>
    <w:bookmarkEnd w:id="85"/>
    <w:bookmarkStart w:id="86" w:name="X9690347a39ff2f0f8302cc0d6e8480af863727d"/>
    <w:p>
      <w:pPr>
        <w:pStyle w:val="Heading3"/>
      </w:pPr>
      <w:r>
        <w:t xml:space="preserve">Specific opportunities to outrank with clean UX and structured tables</w:t>
      </w:r>
    </w:p>
    <w:p>
      <w:pPr>
        <w:pStyle w:val="FirstParagraph"/>
      </w:pPr>
      <w:r>
        <w:rPr>
          <w:b/>
          <w:bCs/>
        </w:rPr>
        <w:t xml:space="preserve">Opportunity one: “district/council pages” as the scalable SEO unit in the UK and US.</w:t>
      </w:r>
      <w:r>
        <w:br/>
      </w:r>
      <w:r>
        <w:t xml:space="preserve">- UK: Build council-level pages and optionally school-level pages (if you can source reliably). GOV.UK already points users to councils, validating this as the correct granularity.</w:t>
      </w:r>
      <w:r>
        <w:t xml:space="preserve"> </w:t>
      </w:r>
      <w:hyperlink r:id="rId26">
        <w:r>
          <w:rPr>
            <w:rStyle w:val="Hyperlink"/>
          </w:rPr>
          <w:t xml:space="preserve">[11]</w:t>
        </w:r>
      </w:hyperlink>
      <w:r>
        <w:br/>
      </w:r>
      <w:r>
        <w:t xml:space="preserve">- US states: Build state overview pages that primarily route users to “major districts” pages (NYC, CPS, LAUSD, Houston ISD) with year-specific hubs.</w:t>
      </w:r>
      <w:r>
        <w:t xml:space="preserve"> </w:t>
      </w:r>
      <w:hyperlink r:id="rId29">
        <w:r>
          <w:rPr>
            <w:rStyle w:val="Hyperlink"/>
          </w:rPr>
          <w:t xml:space="preserve">[99]</w:t>
        </w:r>
      </w:hyperlink>
    </w:p>
    <w:p>
      <w:pPr>
        <w:pStyle w:val="BodyText"/>
      </w:pPr>
      <w:r>
        <w:rPr>
          <w:b/>
          <w:bCs/>
        </w:rPr>
        <w:t xml:space="preserve">Opportunity two: convert “calendar PDFs” into indexable, accessible HTML with source fidelity.</w:t>
      </w:r>
      <w:r>
        <w:br/>
      </w:r>
      <w:r>
        <w:t xml:space="preserve">Provide a canonical HTML table per district/year and keep the PDF as a cited source (“Download original PDF”). That aligns with how districts publish (PDF) while giving Google a clean document to rank.</w:t>
      </w:r>
    </w:p>
    <w:p>
      <w:pPr>
        <w:pStyle w:val="BodyText"/>
      </w:pPr>
      <w:r>
        <w:rPr>
          <w:b/>
          <w:bCs/>
        </w:rPr>
        <w:t xml:space="preserve">Opportunity three: build consistent cross-links between “school holidays” and “public holidays”.</w:t>
      </w:r>
      <w:r>
        <w:br/>
      </w:r>
      <w:r>
        <w:t xml:space="preserve">NZ Ministry of Education pages explicitly call out public holidays within term sections; a well-structured site can cross-link “Good Friday” or “Easter Monday” rows to the public holiday page for the same region/year.</w:t>
      </w:r>
      <w:r>
        <w:t xml:space="preserve"> </w:t>
      </w:r>
      <w:hyperlink r:id="rId36">
        <w:r>
          <w:rPr>
            <w:rStyle w:val="Hyperlink"/>
          </w:rPr>
          <w:t xml:space="preserve">[100]</w:t>
        </w:r>
      </w:hyperlink>
    </w:p>
    <w:bookmarkEnd w:id="86"/>
    <w:bookmarkEnd w:id="87"/>
    <w:bookmarkStart w:id="90" w:name="keyword-clusters-and-opportunity-mapping"/>
    <w:p>
      <w:pPr>
        <w:pStyle w:val="Heading2"/>
      </w:pPr>
      <w:r>
        <w:t xml:space="preserve">Keyword clusters and opportunity mapping</w:t>
      </w:r>
    </w:p>
    <w:bookmarkStart w:id="88" w:name="Xb2b58f0beab45357bb60270e9c1f651a428dafb"/>
    <w:p>
      <w:pPr>
        <w:pStyle w:val="Heading3"/>
      </w:pPr>
      <w:r>
        <w:t xml:space="preserve">Keyword clusters table with intent and suggested target pages</w:t>
      </w:r>
    </w:p>
    <w:p>
      <w:pPr>
        <w:pStyle w:val="FirstParagraph"/>
      </w:pPr>
      <w:r>
        <w:t xml:space="preserve">The table below consolidates keyword archetypes across both verticals, prioritised by (a) repeatable SERP structure, (b) likelihood of stable evergreen traffic, and (c) feasibility without needing proprietary data feeds.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Priority</w:t>
            </w:r>
          </w:p>
        </w:tc>
        <w:tc>
          <w:tcPr/>
          <w:p>
            <w:pPr>
              <w:pStyle w:val="Compact"/>
            </w:pPr>
            <w:r>
              <w:t xml:space="preserve">Cluster</w:t>
            </w:r>
          </w:p>
        </w:tc>
        <w:tc>
          <w:tcPr/>
          <w:p>
            <w:pPr>
              <w:pStyle w:val="Compact"/>
            </w:pPr>
            <w:r>
              <w:t xml:space="preserve">Typical keywords</w:t>
            </w:r>
          </w:p>
        </w:tc>
        <w:tc>
          <w:tcPr/>
          <w:p>
            <w:pPr>
              <w:pStyle w:val="Compact"/>
            </w:pPr>
            <w:r>
              <w:t xml:space="preserve">Primary intent</w:t>
            </w:r>
          </w:p>
        </w:tc>
        <w:tc>
          <w:tcPr/>
          <w:p>
            <w:pPr>
              <w:pStyle w:val="Compact"/>
            </w:pPr>
            <w:r>
              <w:t xml:space="preserve">Suggested target page type</w:t>
            </w:r>
          </w:p>
        </w:tc>
      </w:tr>
      <w:tr>
        <w:tc>
          <w:tcPr/>
          <w:p>
            <w:pPr>
              <w:pStyle w:val="Compact"/>
              <w:jc w:val="right"/>
            </w:pPr>
            <w:r>
              <w:t xml:space="preserve">High</w:t>
            </w:r>
          </w:p>
        </w:tc>
        <w:tc>
          <w:tcPr/>
          <w:p>
            <w:pPr>
              <w:pStyle w:val="Compact"/>
            </w:pPr>
            <w:r>
              <w:t xml:space="preserve">Public holidays region + year</w:t>
            </w:r>
          </w:p>
        </w:tc>
        <w:tc>
          <w:tcPr/>
          <w:p>
            <w:pPr>
              <w:pStyle w:val="Compact"/>
            </w:pPr>
            <w:r>
              <w:t xml:space="preserve">“public holidays {region} {year}”, “bank holidays {year} UK”, “statutory holidays {province} {year}”</w:t>
            </w:r>
          </w:p>
        </w:tc>
        <w:tc>
          <w:tcPr/>
          <w:p>
            <w:pPr>
              <w:pStyle w:val="Compact"/>
            </w:pPr>
            <w:r>
              <w:t xml:space="preserve">Planning / reference</w:t>
            </w:r>
          </w:p>
        </w:tc>
        <w:tc>
          <w:tcPr/>
          <w:p>
            <w:pPr>
              <w:pStyle w:val="Compact"/>
            </w:pPr>
            <w:r>
              <w:rPr>
                <w:rStyle w:val="VerbatimChar"/>
              </w:rPr>
              <w:t xml:space="preserve">/{country}/public-holidays/{subregion}/{year}/</w:t>
            </w:r>
          </w:p>
        </w:tc>
      </w:tr>
      <w:tr>
        <w:tc>
          <w:tcPr/>
          <w:p>
            <w:pPr>
              <w:pStyle w:val="Compact"/>
              <w:jc w:val="right"/>
            </w:pPr>
            <w:r>
              <w:t xml:space="preserve">High</w:t>
            </w:r>
          </w:p>
        </w:tc>
        <w:tc>
          <w:tcPr/>
          <w:p>
            <w:pPr>
              <w:pStyle w:val="Compact"/>
            </w:pPr>
            <w:r>
              <w:t xml:space="preserve">School holidays / term dates region + year (AU/NZ)</w:t>
            </w:r>
          </w:p>
        </w:tc>
        <w:tc>
          <w:tcPr/>
          <w:p>
            <w:pPr>
              <w:pStyle w:val="Compact"/>
            </w:pPr>
            <w:r>
              <w:t xml:space="preserve">“school holidays {state} {year}”, “term dates {state} {year}”</w:t>
            </w:r>
          </w:p>
        </w:tc>
        <w:tc>
          <w:tcPr/>
          <w:p>
            <w:pPr>
              <w:pStyle w:val="Compact"/>
            </w:pPr>
            <w:r>
              <w:t xml:space="preserve">Planning</w:t>
            </w:r>
          </w:p>
        </w:tc>
        <w:tc>
          <w:tcPr/>
          <w:p>
            <w:pPr>
              <w:pStyle w:val="Compact"/>
            </w:pPr>
            <w:r>
              <w:rPr>
                <w:rStyle w:val="VerbatimChar"/>
              </w:rPr>
              <w:t xml:space="preserve">/{country}/school-holidays/{subregion}/{year}/</w:t>
            </w:r>
            <w:r>
              <w:t xml:space="preserve"> </w:t>
            </w:r>
            <w:r>
              <w:t xml:space="preserve">(calendar‑year)</w:t>
            </w:r>
          </w:p>
        </w:tc>
      </w:tr>
      <w:tr>
        <w:tc>
          <w:tcPr/>
          <w:p>
            <w:pPr>
              <w:pStyle w:val="Compact"/>
              <w:jc w:val="right"/>
            </w:pPr>
            <w:r>
              <w:t xml:space="preserve">High</w:t>
            </w:r>
          </w:p>
        </w:tc>
        <w:tc>
          <w:tcPr/>
          <w:p>
            <w:pPr>
              <w:pStyle w:val="Compact"/>
            </w:pPr>
            <w:r>
              <w:t xml:space="preserve">School year calendar by district/council (UK/US/CA)</w:t>
            </w:r>
          </w:p>
        </w:tc>
        <w:tc>
          <w:tcPr/>
          <w:p>
            <w:pPr>
              <w:pStyle w:val="Compact"/>
            </w:pPr>
            <w:r>
              <w:t xml:space="preserve">“{council} school term dates 2026/27”, “{district} school calendar 2025-2026”</w:t>
            </w:r>
          </w:p>
        </w:tc>
        <w:tc>
          <w:tcPr/>
          <w:p>
            <w:pPr>
              <w:pStyle w:val="Compact"/>
            </w:pPr>
            <w:r>
              <w:t xml:space="preserve">Navigational + planning</w:t>
            </w:r>
          </w:p>
        </w:tc>
        <w:tc>
          <w:tcPr/>
          <w:p>
            <w:pPr>
              <w:pStyle w:val="Compact"/>
            </w:pPr>
            <w:r>
              <w:rPr>
                <w:rStyle w:val="VerbatimChar"/>
              </w:rPr>
              <w:t xml:space="preserve">/{country}/school-holidays/{district-or-council}/{academic-year}/</w:t>
            </w:r>
          </w:p>
        </w:tc>
      </w:tr>
      <w:tr>
        <w:tc>
          <w:tcPr/>
          <w:p>
            <w:pPr>
              <w:pStyle w:val="Compact"/>
              <w:jc w:val="right"/>
            </w:pPr>
            <w:r>
              <w:t xml:space="preserve">Medium</w:t>
            </w:r>
          </w:p>
        </w:tc>
        <w:tc>
          <w:tcPr/>
          <w:p>
            <w:pPr>
              <w:pStyle w:val="Compact"/>
            </w:pPr>
            <w:r>
              <w:t xml:space="preserve">Holiday-specific date pages</w:t>
            </w:r>
          </w:p>
        </w:tc>
        <w:tc>
          <w:tcPr/>
          <w:p>
            <w:pPr>
              <w:pStyle w:val="Compact"/>
            </w:pPr>
            <w:r>
              <w:t xml:space="preserve">“{holiday} {year} {region}”, “when is {holiday} in {region}”</w:t>
            </w:r>
          </w:p>
        </w:tc>
        <w:tc>
          <w:tcPr/>
          <w:p>
            <w:pPr>
              <w:pStyle w:val="Compact"/>
            </w:pPr>
            <w:r>
              <w:t xml:space="preserve">Quick answer</w:t>
            </w:r>
          </w:p>
        </w:tc>
        <w:tc>
          <w:tcPr/>
          <w:p>
            <w:pPr>
              <w:pStyle w:val="Compact"/>
            </w:pPr>
            <w:r>
              <w:rPr>
                <w:rStyle w:val="VerbatimChar"/>
              </w:rPr>
              <w:t xml:space="preserve">/{country}/public-holidays/{subregion}/{holiday-slug}/</w:t>
            </w:r>
          </w:p>
        </w:tc>
      </w:tr>
      <w:tr>
        <w:tc>
          <w:tcPr/>
          <w:p>
            <w:pPr>
              <w:pStyle w:val="Compact"/>
              <w:jc w:val="right"/>
            </w:pPr>
            <w:r>
              <w:t xml:space="preserve">Medium</w:t>
            </w:r>
          </w:p>
        </w:tc>
        <w:tc>
          <w:tcPr/>
          <w:p>
            <w:pPr>
              <w:pStyle w:val="Compact"/>
            </w:pPr>
            <w:r>
              <w:t xml:space="preserve">Break-specific pages</w:t>
            </w:r>
          </w:p>
        </w:tc>
        <w:tc>
          <w:tcPr/>
          <w:p>
            <w:pPr>
              <w:pStyle w:val="Compact"/>
            </w:pPr>
            <w:r>
              <w:t xml:space="preserve">“spring break {year} {district}”, “half term {month} {year} {council}”</w:t>
            </w:r>
          </w:p>
        </w:tc>
        <w:tc>
          <w:tcPr/>
          <w:p>
            <w:pPr>
              <w:pStyle w:val="Compact"/>
            </w:pPr>
            <w:r>
              <w:t xml:space="preserve">Trip planning</w:t>
            </w:r>
          </w:p>
        </w:tc>
        <w:tc>
          <w:tcPr/>
          <w:p>
            <w:pPr>
              <w:pStyle w:val="Compact"/>
            </w:pPr>
            <w:r>
              <w:rPr>
                <w:rStyle w:val="VerbatimChar"/>
              </w:rPr>
              <w:t xml:space="preserve">/{country}/school-holidays/{district}/{academic-year}/{break-slug}/</w:t>
            </w:r>
          </w:p>
        </w:tc>
      </w:tr>
      <w:tr>
        <w:tc>
          <w:tcPr/>
          <w:p>
            <w:pPr>
              <w:pStyle w:val="Compact"/>
              <w:jc w:val="right"/>
            </w:pPr>
            <w:r>
              <w:t xml:space="preserve">Medium</w:t>
            </w:r>
          </w:p>
        </w:tc>
        <w:tc>
          <w:tcPr/>
          <w:p>
            <w:pPr>
              <w:pStyle w:val="Compact"/>
            </w:pPr>
            <w:r>
              <w:t xml:space="preserve">Download intent</w:t>
            </w:r>
          </w:p>
        </w:tc>
        <w:tc>
          <w:tcPr/>
          <w:p>
            <w:pPr>
              <w:pStyle w:val="Compact"/>
            </w:pPr>
            <w:r>
              <w:t xml:space="preserve">“{region} holidays {year} pdf/ics/csv”, “calendar download”</w:t>
            </w:r>
          </w:p>
        </w:tc>
        <w:tc>
          <w:tcPr/>
          <w:p>
            <w:pPr>
              <w:pStyle w:val="Compact"/>
            </w:pPr>
            <w:r>
              <w:t xml:space="preserve">Utility</w:t>
            </w:r>
          </w:p>
        </w:tc>
        <w:tc>
          <w:tcPr/>
          <w:p>
            <w:pPr>
              <w:pStyle w:val="Compact"/>
            </w:pPr>
            <w:r>
              <w:t xml:space="preserve">Add “Downloads” module +</w:t>
            </w:r>
            <w:r>
              <w:t xml:space="preserve"> </w:t>
            </w:r>
            <w:r>
              <w:rPr>
                <w:rStyle w:val="VerbatimChar"/>
              </w:rPr>
              <w:t xml:space="preserve">Dataset</w:t>
            </w:r>
            <w:r>
              <w:t xml:space="preserve">/distributions; optional</w:t>
            </w:r>
            <w:r>
              <w:t xml:space="preserve"> </w:t>
            </w:r>
            <w:r>
              <w:rPr>
                <w:rStyle w:val="VerbatimChar"/>
              </w:rPr>
              <w:t xml:space="preserve">/downloads/</w:t>
            </w:r>
            <w:r>
              <w:t xml:space="preserve"> </w:t>
            </w:r>
            <w:r>
              <w:t xml:space="preserve">endpoints</w:t>
            </w:r>
          </w:p>
        </w:tc>
      </w:tr>
      <w:tr>
        <w:tc>
          <w:tcPr/>
          <w:p>
            <w:pPr>
              <w:pStyle w:val="Compact"/>
              <w:jc w:val="right"/>
            </w:pPr>
            <w:r>
              <w:t xml:space="preserve">Lower (but strategic)</w:t>
            </w:r>
          </w:p>
        </w:tc>
        <w:tc>
          <w:tcPr/>
          <w:p>
            <w:pPr>
              <w:pStyle w:val="Compact"/>
            </w:pPr>
            <w:r>
              <w:t xml:space="preserve">“Next holiday” evergreen</w:t>
            </w:r>
          </w:p>
        </w:tc>
        <w:tc>
          <w:tcPr/>
          <w:p>
            <w:pPr>
              <w:pStyle w:val="Compact"/>
            </w:pPr>
            <w:r>
              <w:t xml:space="preserve">“next public holiday {region}”, “next school holidays {region}”</w:t>
            </w:r>
          </w:p>
        </w:tc>
        <w:tc>
          <w:tcPr/>
          <w:p>
            <w:pPr>
              <w:pStyle w:val="Compact"/>
            </w:pPr>
            <w:r>
              <w:t xml:space="preserve">Immediate planning</w:t>
            </w:r>
          </w:p>
        </w:tc>
        <w:tc>
          <w:tcPr/>
          <w:p>
            <w:pPr>
              <w:pStyle w:val="Compact"/>
            </w:pPr>
            <w:r>
              <w:rPr>
                <w:rStyle w:val="VerbatimChar"/>
              </w:rPr>
              <w:t xml:space="preserve">/{country}/public-holidays/{subregion}/</w:t>
            </w:r>
            <w:r>
              <w:t xml:space="preserve"> </w:t>
            </w:r>
            <w:r>
              <w:t xml:space="preserve">and</w:t>
            </w:r>
            <w:r>
              <w:t xml:space="preserve"> </w:t>
            </w:r>
            <w:r>
              <w:rPr>
                <w:rStyle w:val="VerbatimChar"/>
              </w:rPr>
              <w:t xml:space="preserve">/{country}/school-holidays/{subregion}/</w:t>
            </w:r>
            <w:r>
              <w:t xml:space="preserve"> </w:t>
            </w:r>
            <w:r>
              <w:t xml:space="preserve">(current-year default + next-event widget)</w:t>
            </w:r>
          </w:p>
        </w:tc>
      </w:tr>
    </w:tbl>
    <w:p>
      <w:pPr>
        <w:pStyle w:val="BodyText"/>
      </w:pPr>
      <w:r>
        <w:t xml:space="preserve">Evidence that “region+year” and “academic-year calendar” pages align with user intent is visible in how official sources title and structure their pages (e.g., GOV.UK bank holidays; NYC school-year calendar; Ontario school-year calendars).</w:t>
      </w:r>
      <w:r>
        <w:t xml:space="preserve"> </w:t>
      </w:r>
      <w:hyperlink r:id="rId24">
        <w:r>
          <w:rPr>
            <w:rStyle w:val="Hyperlink"/>
          </w:rPr>
          <w:t xml:space="preserve">[101]</w:t>
        </w:r>
      </w:hyperlink>
    </w:p>
    <w:bookmarkEnd w:id="88"/>
    <w:bookmarkStart w:id="89" w:name="Xfd94ed3b05403b1eb0913b20f3526fb609ce555"/>
    <w:p>
      <w:pPr>
        <w:pStyle w:val="Heading3"/>
      </w:pPr>
      <w:r>
        <w:t xml:space="preserve">Opportunity mapping by region and vertical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Region</w:t>
            </w:r>
          </w:p>
        </w:tc>
        <w:tc>
          <w:tcPr/>
          <w:p>
            <w:pPr>
              <w:pStyle w:val="Compact"/>
            </w:pPr>
            <w:r>
              <w:t xml:space="preserve">Vertical</w:t>
            </w:r>
          </w:p>
        </w:tc>
        <w:tc>
          <w:tcPr/>
          <w:p>
            <w:pPr>
              <w:pStyle w:val="Compact"/>
            </w:pPr>
            <w:r>
              <w:t xml:space="preserve">What commonly ranks now</w:t>
            </w:r>
          </w:p>
        </w:tc>
        <w:tc>
          <w:tcPr/>
          <w:p>
            <w:pPr>
              <w:pStyle w:val="Compact"/>
            </w:pPr>
            <w:r>
              <w:t xml:space="preserve">Repeatable weaknesses</w:t>
            </w:r>
          </w:p>
        </w:tc>
        <w:tc>
          <w:tcPr/>
          <w:p>
            <w:pPr>
              <w:pStyle w:val="Compact"/>
            </w:pPr>
            <w:r>
              <w:t xml:space="preserve">How a clean-UX, table-first site can win</w:t>
            </w:r>
          </w:p>
        </w:tc>
      </w:tr>
      <w:tr>
        <w:tc>
          <w:tcPr/>
          <w:p>
            <w:pPr>
              <w:pStyle w:val="Compact"/>
            </w:pPr>
            <w:r>
              <w:t xml:space="preserve">Australia</w:t>
            </w:r>
          </w:p>
        </w:tc>
        <w:tc>
          <w:tcPr/>
          <w:p>
            <w:pPr>
              <w:pStyle w:val="Compact"/>
            </w:pPr>
            <w:r>
              <w:t xml:space="preserve">Public holidays</w:t>
            </w:r>
          </w:p>
        </w:tc>
        <w:tc>
          <w:tcPr/>
          <w:p>
            <w:pPr>
              <w:pStyle w:val="Compact"/>
            </w:pPr>
            <w:r>
              <w:t xml:space="preserve">Fair Work + aggregators</w:t>
            </w:r>
          </w:p>
        </w:tc>
        <w:tc>
          <w:tcPr/>
          <w:p>
            <w:pPr>
              <w:pStyle w:val="Compact"/>
            </w:pPr>
            <w:r>
              <w:t xml:space="preserve">Official pages aren’t optimised as a single planner/calendar UI; aggregators sometimes weaker on sourcing</w:t>
            </w:r>
          </w:p>
        </w:tc>
        <w:tc>
          <w:tcPr/>
          <w:p>
            <w:pPr>
              <w:pStyle w:val="Compact"/>
            </w:pPr>
            <w:r>
              <w:t xml:space="preserve">Build state/year pages with explicit sources per row + downloads + observed-date handling</w:t>
            </w:r>
            <w:r>
              <w:t xml:space="preserve"> </w:t>
            </w:r>
            <w:hyperlink r:id="rId22">
              <w:r>
                <w:rPr>
                  <w:rStyle w:val="Hyperlink"/>
                </w:rPr>
                <w:t xml:space="preserve">[102]</w:t>
              </w:r>
            </w:hyperlink>
          </w:p>
        </w:tc>
      </w:tr>
      <w:tr>
        <w:tc>
          <w:tcPr/>
          <w:p>
            <w:pPr>
              <w:pStyle w:val="Compact"/>
            </w:pPr>
            <w:r>
              <w:t xml:space="preserve">Australia</w:t>
            </w:r>
          </w:p>
        </w:tc>
        <w:tc>
          <w:tcPr/>
          <w:p>
            <w:pPr>
              <w:pStyle w:val="Compact"/>
            </w:pPr>
            <w:r>
              <w:t xml:space="preserve">School term dates</w:t>
            </w:r>
          </w:p>
        </w:tc>
        <w:tc>
          <w:tcPr/>
          <w:p>
            <w:pPr>
              <w:pStyle w:val="Compact"/>
            </w:pPr>
            <w:r>
              <w:t xml:space="preserve">State education sites + PublicHolidays.com.au</w:t>
            </w:r>
          </w:p>
        </w:tc>
        <w:tc>
          <w:tcPr/>
          <w:p>
            <w:pPr>
              <w:pStyle w:val="Compact"/>
            </w:pPr>
            <w:r>
              <w:t xml:space="preserve">Inconsistent UX/state formats; some pages are PDFs</w:t>
            </w:r>
          </w:p>
        </w:tc>
        <w:tc>
          <w:tcPr/>
          <w:p>
            <w:pPr>
              <w:pStyle w:val="Compact"/>
            </w:pPr>
            <w:r>
              <w:t xml:space="preserve">Normalise across states; provide comparable tables and a consistent UI; cite state education sources</w:t>
            </w:r>
            <w:r>
              <w:t xml:space="preserve"> </w:t>
            </w:r>
            <w:hyperlink r:id="rId25">
              <w:r>
                <w:rPr>
                  <w:rStyle w:val="Hyperlink"/>
                </w:rPr>
                <w:t xml:space="preserve">[103]</w:t>
              </w:r>
            </w:hyperlink>
          </w:p>
        </w:tc>
      </w:tr>
      <w:tr>
        <w:tc>
          <w:tcPr/>
          <w:p>
            <w:pPr>
              <w:pStyle w:val="Compact"/>
            </w:pPr>
            <w:r>
              <w:t xml:space="preserve">UK</w:t>
            </w:r>
          </w:p>
        </w:tc>
        <w:tc>
          <w:tcPr/>
          <w:p>
            <w:pPr>
              <w:pStyle w:val="Compact"/>
            </w:pPr>
            <w:r>
              <w:t xml:space="preserve">Public holidays</w:t>
            </w:r>
          </w:p>
        </w:tc>
        <w:tc>
          <w:tcPr/>
          <w:p>
            <w:pPr>
              <w:pStyle w:val="Compact"/>
            </w:pPr>
            <w:r>
              <w:t xml:space="preserve">GOV.UK + aggregators</w:t>
            </w:r>
          </w:p>
        </w:tc>
        <w:tc>
          <w:tcPr/>
          <w:p>
            <w:pPr>
              <w:pStyle w:val="Compact"/>
            </w:pPr>
            <w:r>
              <w:t xml:space="preserve">GOV.UK is authoritative but not “planner-first” for comparisons/travel</w:t>
            </w:r>
          </w:p>
        </w:tc>
        <w:tc>
          <w:tcPr/>
          <w:p>
            <w:pPr>
              <w:pStyle w:val="Compact"/>
            </w:pPr>
            <w:r>
              <w:t xml:space="preserve">Provide nation-aware tables + “what’s open/closed” FAQs + bridge-day tools while linking to GOV.UK</w:t>
            </w:r>
            <w:r>
              <w:t xml:space="preserve"> </w:t>
            </w:r>
            <w:hyperlink r:id="rId24">
              <w:r>
                <w:rPr>
                  <w:rStyle w:val="Hyperlink"/>
                </w:rPr>
                <w:t xml:space="preserve">[104]</w:t>
              </w:r>
            </w:hyperlink>
          </w:p>
        </w:tc>
      </w:tr>
      <w:tr>
        <w:tc>
          <w:tcPr/>
          <w:p>
            <w:pPr>
              <w:pStyle w:val="Compact"/>
            </w:pPr>
            <w:r>
              <w:t xml:space="preserve">UK</w:t>
            </w:r>
          </w:p>
        </w:tc>
        <w:tc>
          <w:tcPr/>
          <w:p>
            <w:pPr>
              <w:pStyle w:val="Compact"/>
            </w:pPr>
            <w:r>
              <w:t xml:space="preserve">School term dates</w:t>
            </w:r>
          </w:p>
        </w:tc>
        <w:tc>
          <w:tcPr/>
          <w:p>
            <w:pPr>
              <w:pStyle w:val="Compact"/>
            </w:pPr>
            <w:r>
              <w:t xml:space="preserve">GOV.UK postcode → council; councils; termdates</w:t>
            </w:r>
          </w:p>
        </w:tc>
        <w:tc>
          <w:tcPr/>
          <w:p>
            <w:pPr>
              <w:pStyle w:val="Compact"/>
            </w:pPr>
            <w:r>
              <w:t xml:space="preserve">Fragmentation; users need mapping; council UX varies</w:t>
            </w:r>
          </w:p>
        </w:tc>
        <w:tc>
          <w:tcPr/>
          <w:p>
            <w:pPr>
              <w:pStyle w:val="Compact"/>
            </w:pPr>
            <w:r>
              <w:t xml:space="preserve">Make council pages first-class; add council directory + academic-year navigation; optional school-level pages if data is reliable</w:t>
            </w:r>
            <w:r>
              <w:t xml:space="preserve"> </w:t>
            </w:r>
            <w:hyperlink r:id="rId26">
              <w:r>
                <w:rPr>
                  <w:rStyle w:val="Hyperlink"/>
                </w:rPr>
                <w:t xml:space="preserve">[105]</w:t>
              </w:r>
            </w:hyperlink>
          </w:p>
        </w:tc>
      </w:tr>
      <w:tr>
        <w:tc>
          <w:tcPr/>
          <w:p>
            <w:pPr>
              <w:pStyle w:val="Compact"/>
            </w:pPr>
            <w:r>
              <w:t xml:space="preserve">Canada</w:t>
            </w:r>
          </w:p>
        </w:tc>
        <w:tc>
          <w:tcPr/>
          <w:p>
            <w:pPr>
              <w:pStyle w:val="Compact"/>
            </w:pPr>
            <w:r>
              <w:t xml:space="preserve">Public holidays</w:t>
            </w:r>
          </w:p>
        </w:tc>
        <w:tc>
          <w:tcPr/>
          <w:p>
            <w:pPr>
              <w:pStyle w:val="Compact"/>
            </w:pPr>
            <w:r>
              <w:t xml:space="preserve">CRA + StatutoryHolidays.com + timeanddate</w:t>
            </w:r>
          </w:p>
        </w:tc>
        <w:tc>
          <w:tcPr/>
          <w:p>
            <w:pPr>
              <w:pStyle w:val="Compact"/>
            </w:pPr>
            <w:r>
              <w:t xml:space="preserve">“Statutory vs federal vs provincial” confusion</w:t>
            </w:r>
          </w:p>
        </w:tc>
        <w:tc>
          <w:tcPr/>
          <w:p>
            <w:pPr>
              <w:pStyle w:val="Compact"/>
            </w:pPr>
            <w:r>
              <w:t xml:space="preserve">Province pages clarifying entitlement and scope; link to official provincial employment-standards pages where possible</w:t>
            </w:r>
            <w:r>
              <w:t xml:space="preserve"> </w:t>
            </w:r>
            <w:hyperlink r:id="rId31">
              <w:r>
                <w:rPr>
                  <w:rStyle w:val="Hyperlink"/>
                </w:rPr>
                <w:t xml:space="preserve">[106]</w:t>
              </w:r>
            </w:hyperlink>
          </w:p>
        </w:tc>
      </w:tr>
      <w:tr>
        <w:tc>
          <w:tcPr/>
          <w:p>
            <w:pPr>
              <w:pStyle w:val="Compact"/>
            </w:pPr>
            <w:r>
              <w:t xml:space="preserve">Canada</w:t>
            </w:r>
          </w:p>
        </w:tc>
        <w:tc>
          <w:tcPr/>
          <w:p>
            <w:pPr>
              <w:pStyle w:val="Compact"/>
            </w:pPr>
            <w:r>
              <w:t xml:space="preserve">School term dates</w:t>
            </w:r>
          </w:p>
        </w:tc>
        <w:tc>
          <w:tcPr/>
          <w:p>
            <w:pPr>
              <w:pStyle w:val="Compact"/>
            </w:pPr>
            <w:r>
              <w:t xml:space="preserve">Provincial templates + boards (PDFs)</w:t>
            </w:r>
          </w:p>
        </w:tc>
        <w:tc>
          <w:tcPr/>
          <w:p>
            <w:pPr>
              <w:pStyle w:val="Compact"/>
            </w:pPr>
            <w:r>
              <w:t xml:space="preserve">PDF-heavy, board variability</w:t>
            </w:r>
          </w:p>
        </w:tc>
        <w:tc>
          <w:tcPr/>
          <w:p>
            <w:pPr>
              <w:pStyle w:val="Compact"/>
            </w:pPr>
            <w:r>
              <w:t xml:space="preserve">Board/district pages with HTML tables + PDF source; province hubs explaining variability and linking out</w:t>
            </w:r>
            <w:r>
              <w:t xml:space="preserve"> </w:t>
            </w:r>
            <w:hyperlink r:id="rId27">
              <w:r>
                <w:rPr>
                  <w:rStyle w:val="Hyperlink"/>
                </w:rPr>
                <w:t xml:space="preserve">[107]</w:t>
              </w:r>
            </w:hyperlink>
          </w:p>
        </w:tc>
      </w:tr>
      <w:tr>
        <w:tc>
          <w:tcPr/>
          <w:p>
            <w:pPr>
              <w:pStyle w:val="Compact"/>
            </w:pPr>
            <w:r>
              <w:t xml:space="preserve">New Zealand</w:t>
            </w:r>
          </w:p>
        </w:tc>
        <w:tc>
          <w:tcPr/>
          <w:p>
            <w:pPr>
              <w:pStyle w:val="Compact"/>
            </w:pPr>
            <w:r>
              <w:t xml:space="preserve">Public holidays</w:t>
            </w:r>
          </w:p>
        </w:tc>
        <w:tc>
          <w:tcPr/>
          <w:p>
            <w:pPr>
              <w:pStyle w:val="Compact"/>
            </w:pPr>
            <w:r>
              <w:t xml:space="preserve">govt.nz + employment.govt.nz + aggregators</w:t>
            </w:r>
          </w:p>
        </w:tc>
        <w:tc>
          <w:tcPr/>
          <w:p>
            <w:pPr>
              <w:pStyle w:val="Compact"/>
            </w:pPr>
            <w:r>
              <w:t xml:space="preserve">Often split between public holidays and anniversary days</w:t>
            </w:r>
          </w:p>
        </w:tc>
        <w:tc>
          <w:tcPr/>
          <w:p>
            <w:pPr>
              <w:pStyle w:val="Compact"/>
            </w:pPr>
            <w:r>
              <w:t xml:space="preserve">Provide unified “national + anniversary days” view with region filter; strong sourcing</w:t>
            </w:r>
            <w:r>
              <w:t xml:space="preserve"> </w:t>
            </w:r>
            <w:hyperlink r:id="rId23">
              <w:r>
                <w:rPr>
                  <w:rStyle w:val="Hyperlink"/>
                </w:rPr>
                <w:t xml:space="preserve">[108]</w:t>
              </w:r>
            </w:hyperlink>
          </w:p>
        </w:tc>
      </w:tr>
      <w:tr>
        <w:tc>
          <w:tcPr/>
          <w:p>
            <w:pPr>
              <w:pStyle w:val="Compact"/>
            </w:pPr>
            <w:r>
              <w:t xml:space="preserve">New Zealand</w:t>
            </w:r>
          </w:p>
        </w:tc>
        <w:tc>
          <w:tcPr/>
          <w:p>
            <w:pPr>
              <w:pStyle w:val="Compact"/>
            </w:pPr>
            <w:r>
              <w:t xml:space="preserve">School term dates</w:t>
            </w:r>
          </w:p>
        </w:tc>
        <w:tc>
          <w:tcPr/>
          <w:p>
            <w:pPr>
              <w:pStyle w:val="Compact"/>
            </w:pPr>
            <w:r>
              <w:t xml:space="preserve">Ministry of Education + govt.nz + aggregators</w:t>
            </w:r>
          </w:p>
        </w:tc>
        <w:tc>
          <w:tcPr/>
          <w:p>
            <w:pPr>
              <w:pStyle w:val="Compact"/>
            </w:pPr>
            <w:r>
              <w:t xml:space="preserve">Start dates can vary within a window; users miss nuance</w:t>
            </w:r>
          </w:p>
        </w:tc>
        <w:tc>
          <w:tcPr/>
          <w:p>
            <w:pPr>
              <w:pStyle w:val="Compact"/>
            </w:pPr>
            <w:r>
              <w:t xml:space="preserve">Present the national constraints clearly; model “earliest/latest start” and link to MoE</w:t>
            </w:r>
            <w:r>
              <w:t xml:space="preserve"> </w:t>
            </w:r>
            <w:hyperlink r:id="rId36">
              <w:r>
                <w:rPr>
                  <w:rStyle w:val="Hyperlink"/>
                </w:rPr>
                <w:t xml:space="preserve">[109]</w:t>
              </w:r>
            </w:hyperlink>
          </w:p>
        </w:tc>
      </w:tr>
      <w:tr>
        <w:tc>
          <w:tcPr/>
          <w:p>
            <w:pPr>
              <w:pStyle w:val="Compact"/>
            </w:pPr>
            <w:r>
              <w:t xml:space="preserve">US states</w:t>
            </w:r>
          </w:p>
        </w:tc>
        <w:tc>
          <w:tcPr/>
          <w:p>
            <w:pPr>
              <w:pStyle w:val="Compact"/>
            </w:pPr>
            <w:r>
              <w:t xml:space="preserve">Public holidays</w:t>
            </w:r>
          </w:p>
        </w:tc>
        <w:tc>
          <w:tcPr/>
          <w:p>
            <w:pPr>
              <w:pStyle w:val="Compact"/>
            </w:pPr>
            <w:r>
              <w:t xml:space="preserve">Official employee pages + aggregators</w:t>
            </w:r>
          </w:p>
        </w:tc>
        <w:tc>
          <w:tcPr/>
          <w:p>
            <w:pPr>
              <w:pStyle w:val="Compact"/>
            </w:pPr>
            <w:r>
              <w:t xml:space="preserve">Scope ambiguity; some official pages hard to crawl</w:t>
            </w:r>
          </w:p>
        </w:tc>
        <w:tc>
          <w:tcPr/>
          <w:p>
            <w:pPr>
              <w:pStyle w:val="Compact"/>
            </w:pPr>
            <w:r>
              <w:t xml:space="preserve">Create “what’s official vs commonly observed” explanation + multiple source citations; separate “state offices” vs “federal” vs “schools”</w:t>
            </w:r>
            <w:r>
              <w:t xml:space="preserve"> </w:t>
            </w:r>
            <w:hyperlink r:id="rId32">
              <w:r>
                <w:rPr>
                  <w:rStyle w:val="Hyperlink"/>
                </w:rPr>
                <w:t xml:space="preserve">[110]</w:t>
              </w:r>
            </w:hyperlink>
          </w:p>
        </w:tc>
      </w:tr>
      <w:tr>
        <w:tc>
          <w:tcPr/>
          <w:p>
            <w:pPr>
              <w:pStyle w:val="Compact"/>
            </w:pPr>
            <w:r>
              <w:t xml:space="preserve">US states</w:t>
            </w:r>
          </w:p>
        </w:tc>
        <w:tc>
          <w:tcPr/>
          <w:p>
            <w:pPr>
              <w:pStyle w:val="Compact"/>
            </w:pPr>
            <w:r>
              <w:t xml:space="preserve">School term dates</w:t>
            </w:r>
          </w:p>
        </w:tc>
        <w:tc>
          <w:tcPr/>
          <w:p>
            <w:pPr>
              <w:pStyle w:val="Compact"/>
            </w:pPr>
            <w:r>
              <w:t xml:space="preserve">District pages/PDFs</w:t>
            </w:r>
          </w:p>
        </w:tc>
        <w:tc>
          <w:tcPr/>
          <w:p>
            <w:pPr>
              <w:pStyle w:val="Compact"/>
            </w:pPr>
            <w:r>
              <w:t xml:space="preserve">No statewide truth; hard to scale</w:t>
            </w:r>
          </w:p>
        </w:tc>
        <w:tc>
          <w:tcPr/>
          <w:p>
            <w:pPr>
              <w:pStyle w:val="Compact"/>
            </w:pPr>
            <w:r>
              <w:t xml:space="preserve">State hubs that route to major districts; prioritise top-population districts first; transform PDF calendars into HTML tables</w:t>
            </w:r>
            <w:r>
              <w:t xml:space="preserve"> </w:t>
            </w:r>
            <w:hyperlink r:id="rId29">
              <w:r>
                <w:rPr>
                  <w:rStyle w:val="Hyperlink"/>
                </w:rPr>
                <w:t xml:space="preserve">[111]</w:t>
              </w:r>
            </w:hyperlink>
          </w:p>
        </w:tc>
      </w:tr>
    </w:tbl>
    <w:bookmarkEnd w:id="89"/>
    <w:bookmarkEnd w:id="90"/>
    <w:bookmarkStart w:id="98" w:name="implementation-playbook-for-outranking"/>
    <w:p>
      <w:pPr>
        <w:pStyle w:val="Heading2"/>
      </w:pPr>
      <w:r>
        <w:t xml:space="preserve">Implementation playbook for outranking</w:t>
      </w:r>
    </w:p>
    <w:bookmarkStart w:id="91" w:name="Xe71d6dbf3693a3e0a1710bf0963e39c8f47dab5"/>
    <w:p>
      <w:pPr>
        <w:pStyle w:val="Heading3"/>
      </w:pPr>
      <w:r>
        <w:t xml:space="preserve">URL and information architecture templates</w:t>
      </w:r>
    </w:p>
    <w:p>
      <w:pPr>
        <w:pStyle w:val="FirstParagraph"/>
      </w:pPr>
      <w:r>
        <w:t xml:space="preserve">A scalable structure should reflect how users search:</w:t>
      </w:r>
      <w:r>
        <w:t xml:space="preserve"> </w:t>
      </w:r>
      <w:r>
        <w:rPr>
          <w:b/>
          <w:bCs/>
        </w:rPr>
        <w:t xml:space="preserve">country → subregion (or council/district) → year</w:t>
      </w:r>
      <w:r>
        <w:t xml:space="preserve">, with a clear distinction between</w:t>
      </w:r>
      <w:r>
        <w:t xml:space="preserve"> </w:t>
      </w:r>
      <w:r>
        <w:rPr>
          <w:b/>
          <w:bCs/>
        </w:rPr>
        <w:t xml:space="preserve">calendar-year</w:t>
      </w:r>
      <w:r>
        <w:t xml:space="preserve"> </w:t>
      </w:r>
      <w:r>
        <w:t xml:space="preserve">and</w:t>
      </w:r>
      <w:r>
        <w:t xml:space="preserve"> </w:t>
      </w:r>
      <w:r>
        <w:rPr>
          <w:b/>
          <w:bCs/>
        </w:rPr>
        <w:t xml:space="preserve">academic-year</w:t>
      </w:r>
      <w:r>
        <w:t xml:space="preserve"> </w:t>
      </w:r>
      <w:r>
        <w:t xml:space="preserve">contexts.</w:t>
      </w:r>
    </w:p>
    <w:p>
      <w:pPr>
        <w:pStyle w:val="BodyText"/>
      </w:pPr>
      <w:r>
        <w:t xml:space="preserve">Recommended URL patterns (examples use placeholders):</w:t>
      </w:r>
    </w:p>
    <w:p>
      <w:pPr>
        <w:numPr>
          <w:ilvl w:val="0"/>
          <w:numId w:val="1001"/>
        </w:numPr>
      </w:pPr>
      <w:r>
        <w:t xml:space="preserve">Public holidays (calendar year):</w:t>
      </w:r>
      <w:r>
        <w:br/>
      </w:r>
      <w:r>
        <w:rPr>
          <w:rStyle w:val="VerbatimChar"/>
        </w:rPr>
        <w:t xml:space="preserve">/{country}/public-holidays/{subregion}/{year}/</w:t>
      </w:r>
      <w:r>
        <w:br/>
      </w:r>
      <w:r>
        <w:rPr>
          <w:rStyle w:val="VerbatimChar"/>
        </w:rPr>
        <w:t xml:space="preserve">/{country}/public-holidays/{subregion}/{year}/{holiday-slug}/</w:t>
      </w:r>
      <w:r>
        <w:t xml:space="preserve"> </w:t>
      </w:r>
      <w:r>
        <w:t xml:space="preserve">(optional, for holiday-specific pages)</w:t>
      </w:r>
    </w:p>
    <w:p>
      <w:pPr>
        <w:numPr>
          <w:ilvl w:val="0"/>
          <w:numId w:val="1001"/>
        </w:numPr>
      </w:pPr>
      <w:r>
        <w:t xml:space="preserve">School holidays / term dates:</w:t>
      </w:r>
      <w:r>
        <w:br/>
      </w:r>
      <w:r>
        <w:t xml:space="preserve">Australia/NZ (calendar year):</w:t>
      </w:r>
      <w:r>
        <w:t xml:space="preserve"> </w:t>
      </w:r>
      <w:r>
        <w:rPr>
          <w:rStyle w:val="VerbatimChar"/>
        </w:rPr>
        <w:t xml:space="preserve">/{country}/school-holidays/{subregion}/{year}/</w:t>
      </w:r>
      <w:r>
        <w:br/>
      </w:r>
      <w:r>
        <w:t xml:space="preserve">UK/Canada/US (academic year):</w:t>
      </w:r>
      <w:r>
        <w:t xml:space="preserve"> </w:t>
      </w:r>
      <w:r>
        <w:rPr>
          <w:rStyle w:val="VerbatimChar"/>
        </w:rPr>
        <w:t xml:space="preserve">/{country}/school-holidays/{district-or-council}/{academic-year}/</w:t>
      </w:r>
      <w:r>
        <w:br/>
      </w:r>
      <w:r>
        <w:t xml:space="preserve">UK council directory:</w:t>
      </w:r>
      <w:r>
        <w:t xml:space="preserve"> </w:t>
      </w:r>
      <w:r>
        <w:rPr>
          <w:rStyle w:val="VerbatimChar"/>
        </w:rPr>
        <w:t xml:space="preserve">/{country}/school-holidays/councils/</w:t>
      </w:r>
      <w:r>
        <w:t xml:space="preserve"> </w:t>
      </w:r>
      <w:r>
        <w:t xml:space="preserve">(index page)</w:t>
      </w:r>
    </w:p>
    <w:p>
      <w:pPr>
        <w:pStyle w:val="FirstParagraph"/>
      </w:pPr>
      <w:r>
        <w:t xml:space="preserve">This aligns directly with how official sources publish (year-specific lists and/or academic-year calendars) and how aggregators structure navigation (year jump links).</w:t>
      </w:r>
      <w:r>
        <w:t xml:space="preserve"> </w:t>
      </w:r>
      <w:hyperlink r:id="rId39">
        <w:r>
          <w:rPr>
            <w:rStyle w:val="Hyperlink"/>
          </w:rPr>
          <w:t xml:space="preserve">[112]</w:t>
        </w:r>
      </w:hyperlink>
    </w:p>
    <w:bookmarkEnd w:id="91"/>
    <w:bookmarkStart w:id="92" w:name="on-page-templates-for-region-year-pages"/>
    <w:p>
      <w:pPr>
        <w:pStyle w:val="Heading3"/>
      </w:pPr>
      <w:r>
        <w:t xml:space="preserve">On-page templates for “region + year” pages</w:t>
      </w:r>
    </w:p>
    <w:p>
      <w:pPr>
        <w:pStyle w:val="FirstParagraph"/>
      </w:pPr>
      <w:r>
        <w:t xml:space="preserve">Below is a layout that targets both ranking and usability.</w:t>
      </w:r>
    </w:p>
    <w:p>
      <w:pPr>
        <w:pStyle w:val="SourceCode"/>
      </w:pPr>
      <w:r>
        <w:rPr>
          <w:rStyle w:val="VerbatimChar"/>
        </w:rPr>
        <w:t xml:space="preserve">H1: {Region} Public Holidays {Year}</w:t>
      </w:r>
      <w:r>
        <w:br/>
      </w:r>
      <w:r>
        <w:br/>
      </w:r>
      <w:r>
        <w:rPr>
          <w:rStyle w:val="VerbatimChar"/>
        </w:rPr>
        <w:t xml:space="preserve">[Above the fold]</w:t>
      </w:r>
      <w:r>
        <w:br/>
      </w:r>
      <w:r>
        <w:rPr>
          <w:rStyle w:val="VerbatimChar"/>
        </w:rPr>
        <w:t xml:space="preserve">- Source summary: "Based on {official source(s)}" + last verified date</w:t>
      </w:r>
      <w:r>
        <w:br/>
      </w:r>
      <w:r>
        <w:rPr>
          <w:rStyle w:val="VerbatimChar"/>
        </w:rPr>
        <w:t xml:space="preserve">- Next holiday card (name + date)</w:t>
      </w:r>
      <w:r>
        <w:br/>
      </w:r>
      <w:r>
        <w:rPr>
          <w:rStyle w:val="VerbatimChar"/>
        </w:rPr>
        <w:t xml:space="preserve">- Download buttons: ICS | CSV | Print</w:t>
      </w:r>
      <w:r>
        <w:br/>
      </w:r>
      <w:r>
        <w:rPr>
          <w:rStyle w:val="VerbatimChar"/>
        </w:rPr>
        <w:t xml:space="preserve">- Filter chips: National | Regional | Observed only | School closures (optional)</w:t>
      </w:r>
      <w:r>
        <w:br/>
      </w:r>
      <w:r>
        <w:br/>
      </w:r>
      <w:r>
        <w:rPr>
          <w:rStyle w:val="VerbatimChar"/>
        </w:rPr>
        <w:t xml:space="preserve">[Main table]</w:t>
      </w:r>
      <w:r>
        <w:br/>
      </w:r>
      <w:r>
        <w:rPr>
          <w:rStyle w:val="VerbatimChar"/>
        </w:rPr>
        <w:t xml:space="preserve">Columns:</w:t>
      </w:r>
      <w:r>
        <w:br/>
      </w:r>
      <w:r>
        <w:rPr>
          <w:rStyle w:val="VerbatimChar"/>
        </w:rPr>
        <w:t xml:space="preserve">- Date (with &lt;time datetime&gt;)</w:t>
      </w:r>
      <w:r>
        <w:br/>
      </w:r>
      <w:r>
        <w:rPr>
          <w:rStyle w:val="VerbatimChar"/>
        </w:rPr>
        <w:t xml:space="preserve">- Day of week</w:t>
      </w:r>
      <w:r>
        <w:br/>
      </w:r>
      <w:r>
        <w:rPr>
          <w:rStyle w:val="VerbatimChar"/>
        </w:rPr>
        <w:t xml:space="preserve">- Holiday name</w:t>
      </w:r>
      <w:r>
        <w:br/>
      </w:r>
      <w:r>
        <w:rPr>
          <w:rStyle w:val="VerbatimChar"/>
        </w:rPr>
        <w:t xml:space="preserve">- Applies to (subregion/coverage)</w:t>
      </w:r>
      <w:r>
        <w:br/>
      </w:r>
      <w:r>
        <w:rPr>
          <w:rStyle w:val="VerbatimChar"/>
        </w:rPr>
        <w:t xml:space="preserve">- Observed date (if different)</w:t>
      </w:r>
      <w:r>
        <w:br/>
      </w:r>
      <w:r>
        <w:rPr>
          <w:rStyle w:val="VerbatimChar"/>
        </w:rPr>
        <w:t xml:space="preserve">- Notes / closures (optional, carefully sourced)</w:t>
      </w:r>
      <w:r>
        <w:br/>
      </w:r>
      <w:r>
        <w:br/>
      </w:r>
      <w:r>
        <w:rPr>
          <w:rStyle w:val="VerbatimChar"/>
        </w:rPr>
        <w:t xml:space="preserve">[Context blocks]</w:t>
      </w:r>
      <w:r>
        <w:br/>
      </w:r>
      <w:r>
        <w:rPr>
          <w:rStyle w:val="VerbatimChar"/>
        </w:rPr>
        <w:t xml:space="preserve">- "Observed vs actual date" explainer</w:t>
      </w:r>
      <w:r>
        <w:br/>
      </w:r>
      <w:r>
        <w:rPr>
          <w:rStyle w:val="VerbatimChar"/>
        </w:rPr>
        <w:t xml:space="preserve">- "What’s a public/bank/statutory holiday in {region}?" explainer (scope)</w:t>
      </w:r>
      <w:r>
        <w:br/>
      </w:r>
      <w:r>
        <w:br/>
      </w:r>
      <w:r>
        <w:rPr>
          <w:rStyle w:val="VerbatimChar"/>
        </w:rPr>
        <w:t xml:space="preserve">[FAQ (accordion)]</w:t>
      </w:r>
      <w:r>
        <w:br/>
      </w:r>
      <w:r>
        <w:rPr>
          <w:rStyle w:val="VerbatimChar"/>
        </w:rPr>
        <w:t xml:space="preserve">- Common confusion points (scope, observed days, regional days)</w:t>
      </w:r>
      <w:r>
        <w:br/>
      </w:r>
      <w:r>
        <w:br/>
      </w:r>
      <w:r>
        <w:rPr>
          <w:rStyle w:val="VerbatimChar"/>
        </w:rPr>
        <w:t xml:space="preserve">[Footer]</w:t>
      </w:r>
      <w:r>
        <w:br/>
      </w:r>
      <w:r>
        <w:rPr>
          <w:rStyle w:val="VerbatimChar"/>
        </w:rPr>
        <w:t xml:space="preserve">- Sources + change log + feedback link</w:t>
      </w:r>
    </w:p>
    <w:p>
      <w:pPr>
        <w:pStyle w:val="FirstParagraph"/>
      </w:pPr>
      <w:r>
        <w:t xml:space="preserve">For school terms, mirror the same philosophy:</w:t>
      </w:r>
    </w:p>
    <w:p>
      <w:pPr>
        <w:pStyle w:val="SourceCode"/>
      </w:pPr>
      <w:r>
        <w:rPr>
          <w:rStyle w:val="VerbatimChar"/>
        </w:rPr>
        <w:t xml:space="preserve">H1: {Region} School Term Dates {Academic Year or Year}</w:t>
      </w:r>
      <w:r>
        <w:br/>
      </w:r>
      <w:r>
        <w:br/>
      </w:r>
      <w:r>
        <w:rPr>
          <w:rStyle w:val="VerbatimChar"/>
        </w:rPr>
        <w:t xml:space="preserve">[Above the fold]</w:t>
      </w:r>
      <w:r>
        <w:br/>
      </w:r>
      <w:r>
        <w:rPr>
          <w:rStyle w:val="VerbatimChar"/>
        </w:rPr>
        <w:t xml:space="preserve">- Who sets these dates? (ministry/council/district)</w:t>
      </w:r>
      <w:r>
        <w:br/>
      </w:r>
      <w:r>
        <w:rPr>
          <w:rStyle w:val="VerbatimChar"/>
        </w:rPr>
        <w:t xml:space="preserve">- If variable: "Dates vary by district" + prominent selector/search</w:t>
      </w:r>
      <w:r>
        <w:br/>
      </w:r>
      <w:r>
        <w:rPr>
          <w:rStyle w:val="VerbatimChar"/>
        </w:rPr>
        <w:t xml:space="preserve">- Download: PDF source link + your ICS/CSV output</w:t>
      </w:r>
      <w:r>
        <w:br/>
      </w:r>
      <w:r>
        <w:br/>
      </w:r>
      <w:r>
        <w:rPr>
          <w:rStyle w:val="VerbatimChar"/>
        </w:rPr>
        <w:t xml:space="preserve">[Main tables]</w:t>
      </w:r>
      <w:r>
        <w:br/>
      </w:r>
      <w:r>
        <w:rPr>
          <w:rStyle w:val="VerbatimChar"/>
        </w:rPr>
        <w:t xml:space="preserve">- Term dates table (start/end)</w:t>
      </w:r>
      <w:r>
        <w:br/>
      </w:r>
      <w:r>
        <w:rPr>
          <w:rStyle w:val="VerbatimChar"/>
        </w:rPr>
        <w:t xml:space="preserve">- Holiday/break table (start/end, named breaks)</w:t>
      </w:r>
      <w:r>
        <w:br/>
      </w:r>
      <w:r>
        <w:rPr>
          <w:rStyle w:val="VerbatimChar"/>
        </w:rPr>
        <w:t xml:space="preserve">- Student-free / professional development days (where available)</w:t>
      </w:r>
      <w:r>
        <w:br/>
      </w:r>
      <w:r>
        <w:br/>
      </w:r>
      <w:r>
        <w:rPr>
          <w:rStyle w:val="VerbatimChar"/>
        </w:rPr>
        <w:t xml:space="preserve">[Link modules]</w:t>
      </w:r>
      <w:r>
        <w:br/>
      </w:r>
      <w:r>
        <w:rPr>
          <w:rStyle w:val="VerbatimChar"/>
        </w:rPr>
        <w:t xml:space="preserve">- Nearby councils/districts (UK)</w:t>
      </w:r>
      <w:r>
        <w:br/>
      </w:r>
      <w:r>
        <w:rPr>
          <w:rStyle w:val="VerbatimChar"/>
        </w:rPr>
        <w:t xml:space="preserve">- Major districts in-state (US)</w:t>
      </w:r>
      <w:r>
        <w:br/>
      </w:r>
      <w:r>
        <w:rPr>
          <w:rStyle w:val="VerbatimChar"/>
        </w:rPr>
        <w:t xml:space="preserve">- Related: public holidays in the same year (cross-links)</w:t>
      </w:r>
    </w:p>
    <w:bookmarkEnd w:id="92"/>
    <w:bookmarkStart w:id="93" w:name="X216faea1f1c90842b06cfabb2c475598cba2f0a"/>
    <w:p>
      <w:pPr>
        <w:pStyle w:val="Heading3"/>
      </w:pPr>
      <w:r>
        <w:t xml:space="preserve">Structured data and table markup recommendations</w:t>
      </w:r>
    </w:p>
    <w:p>
      <w:pPr>
        <w:pStyle w:val="FirstParagraph"/>
      </w:pPr>
      <w:r>
        <w:rPr>
          <w:b/>
          <w:bCs/>
        </w:rPr>
        <w:t xml:space="preserve">Schema.org recommendations (pragmatic, Google-safe):</w:t>
      </w:r>
      <w:r>
        <w:t xml:space="preserve"> </w:t>
      </w:r>
      <w:r>
        <w:t xml:space="preserve">-</w:t>
      </w:r>
      <w:r>
        <w:t xml:space="preserve"> </w:t>
      </w:r>
      <w:r>
        <w:rPr>
          <w:rStyle w:val="VerbatimChar"/>
        </w:rPr>
        <w:t xml:space="preserve">BreadcrumbList</w:t>
      </w:r>
      <w:r>
        <w:t xml:space="preserve"> </w:t>
      </w:r>
      <w:r>
        <w:t xml:space="preserve">on all pages.</w:t>
      </w:r>
      <w:r>
        <w:t xml:space="preserve"> </w:t>
      </w:r>
      <w:r>
        <w:t xml:space="preserve">-</w:t>
      </w:r>
      <w:r>
        <w:t xml:space="preserve"> </w:t>
      </w:r>
      <w:r>
        <w:rPr>
          <w:rStyle w:val="VerbatimChar"/>
        </w:rPr>
        <w:t xml:space="preserve">FAQPage</w:t>
      </w:r>
      <w:r>
        <w:t xml:space="preserve"> </w:t>
      </w:r>
      <w:r>
        <w:t xml:space="preserve">for a small set of high-value FAQs (avoid bloating or duplicating across many pages).</w:t>
      </w:r>
      <w:r>
        <w:t xml:space="preserve"> </w:t>
      </w:r>
      <w:r>
        <w:t xml:space="preserve">-</w:t>
      </w:r>
      <w:r>
        <w:t xml:space="preserve"> </w:t>
      </w:r>
      <w:r>
        <w:rPr>
          <w:rStyle w:val="VerbatimChar"/>
        </w:rPr>
        <w:t xml:space="preserve">Dataset</w:t>
      </w:r>
      <w:r>
        <w:t xml:space="preserve"> </w:t>
      </w:r>
      <w:r>
        <w:t xml:space="preserve">to describe the holiday/term table as a dataset, with</w:t>
      </w:r>
      <w:r>
        <w:t xml:space="preserve"> </w:t>
      </w:r>
      <w:r>
        <w:rPr>
          <w:rStyle w:val="VerbatimChar"/>
        </w:rPr>
        <w:t xml:space="preserve">distribution</w:t>
      </w:r>
      <w:r>
        <w:t xml:space="preserve"> </w:t>
      </w:r>
      <w:r>
        <w:t xml:space="preserve">links to CSV/ICS downloads.</w:t>
      </w:r>
      <w:r>
        <w:t xml:space="preserve"> </w:t>
      </w:r>
      <w:r>
        <w:t xml:space="preserve">- For individual dated rows, consider</w:t>
      </w:r>
      <w:r>
        <w:t xml:space="preserve"> </w:t>
      </w:r>
      <w:r>
        <w:rPr>
          <w:rStyle w:val="VerbatimChar"/>
        </w:rPr>
        <w:t xml:space="preserve">Event</w:t>
      </w:r>
      <w:r>
        <w:t xml:space="preserve"> </w:t>
      </w:r>
      <w:r>
        <w:t xml:space="preserve">(public holiday) and</w:t>
      </w:r>
      <w:r>
        <w:t xml:space="preserve"> </w:t>
      </w:r>
      <w:r>
        <w:rPr>
          <w:rStyle w:val="VerbatimChar"/>
        </w:rPr>
        <w:t xml:space="preserve">EducationEvent</w:t>
      </w:r>
      <w:r>
        <w:t xml:space="preserve"> </w:t>
      </w:r>
      <w:r>
        <w:t xml:space="preserve">(term/break) where it remains semantically correct; keep it conservative and consistent (avoid marking every row as an “event” if the page is primarily an informational calendar).</w:t>
      </w:r>
    </w:p>
    <w:p>
      <w:pPr>
        <w:pStyle w:val="BodyText"/>
      </w:pPr>
      <w:r>
        <w:rPr>
          <w:b/>
          <w:bCs/>
        </w:rPr>
        <w:t xml:space="preserve">Table HTML recommendations (UX + SEO + accessibility):</w:t>
      </w:r>
      <w:r>
        <w:t xml:space="preserve"> </w:t>
      </w:r>
      <w:r>
        <w:t xml:space="preserve">- Use a real</w:t>
      </w:r>
      <w:r>
        <w:t xml:space="preserve"> </w:t>
      </w:r>
      <w:r>
        <w:rPr>
          <w:rStyle w:val="VerbatimChar"/>
        </w:rPr>
        <w:t xml:space="preserve">&lt;table&gt;</w:t>
      </w:r>
      <w:r>
        <w:t xml:space="preserve"> </w:t>
      </w:r>
      <w:r>
        <w:t xml:space="preserve">with</w:t>
      </w:r>
      <w:r>
        <w:t xml:space="preserve"> </w:t>
      </w:r>
      <w:r>
        <w:rPr>
          <w:rStyle w:val="VerbatimChar"/>
        </w:rPr>
        <w:t xml:space="preserve">&lt;caption&gt;</w:t>
      </w:r>
      <w:r>
        <w:t xml:space="preserve"> </w:t>
      </w:r>
      <w:r>
        <w:t xml:space="preserve">describing scope (“{Region} public holidays for {Year}”).</w:t>
      </w:r>
      <w:r>
        <w:t xml:space="preserve"> </w:t>
      </w:r>
      <w:r>
        <w:t xml:space="preserve">-</w:t>
      </w:r>
      <w:r>
        <w:t xml:space="preserve"> </w:t>
      </w:r>
      <w:r>
        <w:rPr>
          <w:rStyle w:val="VerbatimChar"/>
        </w:rPr>
        <w:t xml:space="preserve">&lt;thead&gt;</w:t>
      </w:r>
      <w:r>
        <w:t xml:space="preserve"> </w:t>
      </w:r>
      <w:r>
        <w:t xml:space="preserve">with clear column names; no icon-only headers on mobile.</w:t>
      </w:r>
      <w:r>
        <w:t xml:space="preserve"> </w:t>
      </w:r>
      <w:r>
        <w:t xml:space="preserve">- Wrap dates in</w:t>
      </w:r>
      <w:r>
        <w:t xml:space="preserve"> </w:t>
      </w:r>
      <w:r>
        <w:rPr>
          <w:rStyle w:val="VerbatimChar"/>
        </w:rPr>
        <w:t xml:space="preserve">&lt;time datetime="YYYY-MM-DD"&gt;</w:t>
      </w:r>
      <w:r>
        <w:t xml:space="preserve">.</w:t>
      </w:r>
      <w:r>
        <w:t xml:space="preserve"> </w:t>
      </w:r>
      <w:r>
        <w:t xml:space="preserve">- For mobile, prefer responsive reflow (stacked rows) over horizontal scrolling as the default, with an optional “view as spreadsheet” toggle.</w:t>
      </w:r>
    </w:p>
    <w:bookmarkEnd w:id="93"/>
    <w:bookmarkStart w:id="94" w:name="canonicalisation-and-hreflang-guidance"/>
    <w:p>
      <w:pPr>
        <w:pStyle w:val="Heading3"/>
      </w:pPr>
      <w:r>
        <w:t xml:space="preserve">Canonicalisation and hreflang guidance</w:t>
      </w:r>
    </w:p>
    <w:p>
      <w:pPr>
        <w:pStyle w:val="FirstParagraph"/>
      </w:pPr>
      <w:r>
        <w:rPr>
          <w:b/>
          <w:bCs/>
        </w:rPr>
        <w:t xml:space="preserve">Canonicalisation</w:t>
      </w:r>
      <w:r>
        <w:t xml:space="preserve"> </w:t>
      </w:r>
      <w:r>
        <w:t xml:space="preserve">- Canonical each</w:t>
      </w:r>
      <w:r>
        <w:t xml:space="preserve"> </w:t>
      </w:r>
      <w:r>
        <w:rPr>
          <w:rStyle w:val="VerbatimChar"/>
        </w:rPr>
        <w:t xml:space="preserve">{region}/{year}</w:t>
      </w:r>
      <w:r>
        <w:t xml:space="preserve"> </w:t>
      </w:r>
      <w:r>
        <w:t xml:space="preserve">page to itself.</w:t>
      </w:r>
      <w:r>
        <w:br/>
      </w:r>
      <w:r>
        <w:t xml:space="preserve">- Avoid duplicate URLs from filters (</w:t>
      </w:r>
      <w:r>
        <w:rPr>
          <w:rStyle w:val="VerbatimChar"/>
        </w:rPr>
        <w:t xml:space="preserve">?type=regional</w:t>
      </w:r>
      <w:r>
        <w:t xml:space="preserve">) by either:</w:t>
      </w:r>
      <w:r>
        <w:t xml:space="preserve"> </w:t>
      </w:r>
      <w:r>
        <w:t xml:space="preserve">- keeping filters client-side without indexable parameters, or</w:t>
      </w:r>
      <w:r>
        <w:t xml:space="preserve"> </w:t>
      </w:r>
      <w:r>
        <w:t xml:space="preserve">- using</w:t>
      </w:r>
      <w:r>
        <w:t xml:space="preserve"> </w:t>
      </w:r>
      <w:r>
        <w:rPr>
          <w:rStyle w:val="VerbatimChar"/>
        </w:rPr>
        <w:t xml:space="preserve">noindex,follow</w:t>
      </w:r>
      <w:r>
        <w:t xml:space="preserve"> </w:t>
      </w:r>
      <w:r>
        <w:t xml:space="preserve">for parameterised variants and a clean canonical to the base page.</w:t>
      </w:r>
    </w:p>
    <w:p>
      <w:pPr>
        <w:pStyle w:val="BodyText"/>
      </w:pPr>
      <w:r>
        <w:rPr>
          <w:b/>
          <w:bCs/>
        </w:rPr>
        <w:t xml:space="preserve">Hreflang</w:t>
      </w:r>
      <w:r>
        <w:t xml:space="preserve"> </w:t>
      </w:r>
      <w:r>
        <w:t xml:space="preserve">If you publish separate country sections (e.g.,</w:t>
      </w:r>
      <w:r>
        <w:t xml:space="preserve"> </w:t>
      </w:r>
      <w:r>
        <w:rPr>
          <w:rStyle w:val="VerbatimChar"/>
        </w:rPr>
        <w:t xml:space="preserve">/au/</w:t>
      </w:r>
      <w:r>
        <w:t xml:space="preserve">,</w:t>
      </w:r>
      <w:r>
        <w:t xml:space="preserve"> </w:t>
      </w:r>
      <w:r>
        <w:rPr>
          <w:rStyle w:val="VerbatimChar"/>
        </w:rPr>
        <w:t xml:space="preserve">/uk/</w:t>
      </w:r>
      <w:r>
        <w:t xml:space="preserve">,</w:t>
      </w:r>
      <w:r>
        <w:t xml:space="preserve"> </w:t>
      </w:r>
      <w:r>
        <w:rPr>
          <w:rStyle w:val="VerbatimChar"/>
        </w:rPr>
        <w:t xml:space="preserve">/ca/</w:t>
      </w:r>
      <w:r>
        <w:t xml:space="preserve">,</w:t>
      </w:r>
      <w:r>
        <w:t xml:space="preserve"> </w:t>
      </w:r>
      <w:r>
        <w:rPr>
          <w:rStyle w:val="VerbatimChar"/>
        </w:rPr>
        <w:t xml:space="preserve">/nz/</w:t>
      </w:r>
      <w:r>
        <w:t xml:space="preserve">,</w:t>
      </w:r>
      <w:r>
        <w:t xml:space="preserve"> </w:t>
      </w:r>
      <w:r>
        <w:rPr>
          <w:rStyle w:val="VerbatimChar"/>
        </w:rPr>
        <w:t xml:space="preserve">/us/</w:t>
      </w:r>
      <w:r>
        <w:t xml:space="preserve">), hreflang is useful because English variants differ. Minimum set:</w:t>
      </w:r>
      <w:r>
        <w:t xml:space="preserve"> </w:t>
      </w:r>
      <w:r>
        <w:t xml:space="preserve">-</w:t>
      </w:r>
      <w:r>
        <w:t xml:space="preserve"> </w:t>
      </w:r>
      <w:r>
        <w:rPr>
          <w:rStyle w:val="VerbatimChar"/>
        </w:rPr>
        <w:t xml:space="preserve">en-AU</w:t>
      </w:r>
      <w:r>
        <w:t xml:space="preserve"> </w:t>
      </w:r>
      <w:r>
        <w:t xml:space="preserve">for Australia</w:t>
      </w:r>
      <w:r>
        <w:t xml:space="preserve"> </w:t>
      </w:r>
      <w:r>
        <w:t xml:space="preserve">-</w:t>
      </w:r>
      <w:r>
        <w:t xml:space="preserve"> </w:t>
      </w:r>
      <w:r>
        <w:rPr>
          <w:rStyle w:val="VerbatimChar"/>
        </w:rPr>
        <w:t xml:space="preserve">en-GB</w:t>
      </w:r>
      <w:r>
        <w:t xml:space="preserve"> </w:t>
      </w:r>
      <w:r>
        <w:t xml:space="preserve">for UK</w:t>
      </w:r>
      <w:r>
        <w:t xml:space="preserve"> </w:t>
      </w:r>
      <w:r>
        <w:t xml:space="preserve">-</w:t>
      </w:r>
      <w:r>
        <w:t xml:space="preserve"> </w:t>
      </w:r>
      <w:r>
        <w:rPr>
          <w:rStyle w:val="VerbatimChar"/>
        </w:rPr>
        <w:t xml:space="preserve">en-CA</w:t>
      </w:r>
      <w:r>
        <w:t xml:space="preserve"> </w:t>
      </w:r>
      <w:r>
        <w:t xml:space="preserve">for Canada (future-proof for French expansion)</w:t>
      </w:r>
      <w:r>
        <w:t xml:space="preserve"> </w:t>
      </w:r>
      <w:r>
        <w:t xml:space="preserve">-</w:t>
      </w:r>
      <w:r>
        <w:t xml:space="preserve"> </w:t>
      </w:r>
      <w:r>
        <w:rPr>
          <w:rStyle w:val="VerbatimChar"/>
        </w:rPr>
        <w:t xml:space="preserve">en-NZ</w:t>
      </w:r>
      <w:r>
        <w:t xml:space="preserve"> </w:t>
      </w:r>
      <w:r>
        <w:t xml:space="preserve">for NZ</w:t>
      </w:r>
      <w:r>
        <w:t xml:space="preserve"> </w:t>
      </w:r>
      <w:r>
        <w:t xml:space="preserve">-</w:t>
      </w:r>
      <w:r>
        <w:t xml:space="preserve"> </w:t>
      </w:r>
      <w:r>
        <w:rPr>
          <w:rStyle w:val="VerbatimChar"/>
        </w:rPr>
        <w:t xml:space="preserve">en-US</w:t>
      </w:r>
      <w:r>
        <w:t xml:space="preserve"> </w:t>
      </w:r>
      <w:r>
        <w:t xml:space="preserve">for US states</w:t>
      </w:r>
    </w:p>
    <w:p>
      <w:pPr>
        <w:pStyle w:val="BodyText"/>
      </w:pPr>
      <w:r>
        <w:t xml:space="preserve">Use hreflang only when pages are true alternates (same intent, different locale), not when the content is inherently different by jurisdiction.</w:t>
      </w:r>
    </w:p>
    <w:bookmarkEnd w:id="94"/>
    <w:bookmarkStart w:id="95" w:name="internal-linking-and-sitemap-strategy"/>
    <w:p>
      <w:pPr>
        <w:pStyle w:val="Heading3"/>
      </w:pPr>
      <w:r>
        <w:t xml:space="preserve">Internal linking and sitemap strategy</w:t>
      </w:r>
    </w:p>
    <w:p>
      <w:pPr>
        <w:pStyle w:val="FirstParagraph"/>
      </w:pPr>
      <w:r>
        <w:t xml:space="preserve">A strong internal linking system is essential because this is a</w:t>
      </w:r>
      <w:r>
        <w:t xml:space="preserve"> </w:t>
      </w:r>
      <w:r>
        <w:rPr>
          <w:b/>
          <w:bCs/>
        </w:rPr>
        <w:t xml:space="preserve">programmatic, multi-page</w:t>
      </w:r>
      <w:r>
        <w:t xml:space="preserve"> </w:t>
      </w:r>
      <w:r>
        <w:t xml:space="preserve">content model.</w:t>
      </w:r>
    </w:p>
    <w:p>
      <w:pPr>
        <w:pStyle w:val="BodyText"/>
      </w:pPr>
      <w:r>
        <w:rPr>
          <w:b/>
          <w:bCs/>
        </w:rPr>
        <w:t xml:space="preserve">Internal linking</w:t>
      </w:r>
      <w:r>
        <w:t xml:space="preserve"> </w:t>
      </w:r>
      <w:r>
        <w:t xml:space="preserve">- Country hub pages should link to:</w:t>
      </w:r>
      <w:r>
        <w:t xml:space="preserve"> </w:t>
      </w:r>
      <w:r>
        <w:t xml:space="preserve">- a “current year” page</w:t>
      </w:r>
      <w:r>
        <w:t xml:space="preserve"> </w:t>
      </w:r>
      <w:r>
        <w:t xml:space="preserve">- next year page (as soon as official dates exist)</w:t>
      </w:r>
      <w:r>
        <w:t xml:space="preserve"> </w:t>
      </w:r>
      <w:r>
        <w:t xml:space="preserve">- subregion directory (states/provinces/councils)</w:t>
      </w:r>
      <w:r>
        <w:t xml:space="preserve"> </w:t>
      </w:r>
      <w:r>
        <w:t xml:space="preserve">- Each region-year page should link to:</w:t>
      </w:r>
      <w:r>
        <w:t xml:space="preserve"> </w:t>
      </w:r>
      <w:r>
        <w:t xml:space="preserve">- previous/next year (bidirectional)</w:t>
      </w:r>
      <w:r>
        <w:t xml:space="preserve"> </w:t>
      </w:r>
      <w:r>
        <w:t xml:space="preserve">- the matching school-holiday or public-holiday page for the same region/year (cross-vertical)</w:t>
      </w:r>
      <w:r>
        <w:t xml:space="preserve"> </w:t>
      </w:r>
      <w:r>
        <w:t xml:space="preserve">- holiday-detail pages (only for the top holidays that have meaningful search demand)</w:t>
      </w:r>
    </w:p>
    <w:p>
      <w:pPr>
        <w:pStyle w:val="BodyText"/>
      </w:pPr>
      <w:r>
        <w:t xml:space="preserve">This is especially powerful in NZ where official guidance links public holidays inside term explanations.</w:t>
      </w:r>
      <w:r>
        <w:t xml:space="preserve"> </w:t>
      </w:r>
      <w:hyperlink r:id="rId36">
        <w:r>
          <w:rPr>
            <w:rStyle w:val="Hyperlink"/>
          </w:rPr>
          <w:t xml:space="preserve">[20]</w:t>
        </w:r>
      </w:hyperlink>
    </w:p>
    <w:p>
      <w:pPr>
        <w:pStyle w:val="BodyText"/>
      </w:pPr>
      <w:r>
        <w:rPr>
          <w:b/>
          <w:bCs/>
        </w:rPr>
        <w:t xml:space="preserve">Sitemaps</w:t>
      </w:r>
      <w:r>
        <w:t xml:space="preserve"> </w:t>
      </w:r>
      <w:r>
        <w:t xml:space="preserve">- Use an index sitemap:</w:t>
      </w:r>
      <w:r>
        <w:t xml:space="preserve"> </w:t>
      </w:r>
      <w:r>
        <w:rPr>
          <w:rStyle w:val="VerbatimChar"/>
        </w:rPr>
        <w:t xml:space="preserve">sitemap.xml</w:t>
      </w:r>
      <w:r>
        <w:t xml:space="preserve"> </w:t>
      </w:r>
      <w:r>
        <w:t xml:space="preserve">→ (public-holidays sitemap, school-holidays sitemap, holiday-detail sitemap).</w:t>
      </w:r>
      <w:r>
        <w:t xml:space="preserve"> </w:t>
      </w:r>
      <w:r>
        <w:t xml:space="preserve">- Segment sitemaps by country and vertical to keep file sizes manageable.</w:t>
      </w:r>
      <w:r>
        <w:t xml:space="preserve"> </w:t>
      </w:r>
      <w:r>
        <w:t xml:space="preserve">- Include</w:t>
      </w:r>
      <w:r>
        <w:t xml:space="preserve"> </w:t>
      </w:r>
      <w:r>
        <w:rPr>
          <w:rStyle w:val="VerbatimChar"/>
        </w:rPr>
        <w:t xml:space="preserve">&lt;lastmod&gt;</w:t>
      </w:r>
      <w:r>
        <w:t xml:space="preserve"> </w:t>
      </w:r>
      <w:r>
        <w:t xml:space="preserve">and update it whenever a date changes or gets verified (visible change log assists trust).</w:t>
      </w:r>
    </w:p>
    <w:bookmarkEnd w:id="95"/>
    <w:bookmarkStart w:id="96" w:name="X27300da266ff7bea71d0617137d9f31e747a9b4"/>
    <w:p>
      <w:pPr>
        <w:pStyle w:val="Heading3"/>
      </w:pPr>
      <w:r>
        <w:t xml:space="preserve">Mermaid diagram for proposed site structure</w:t>
      </w:r>
    </w:p>
    <w:p>
      <w:pPr>
        <w:pStyle w:val="SourceCode"/>
      </w:pPr>
      <w:r>
        <w:rPr>
          <w:rStyle w:val="VerbatimChar"/>
        </w:rPr>
        <w:t xml:space="preserve">flowchart TD</w:t>
      </w:r>
      <w:r>
        <w:br/>
      </w:r>
      <w:r>
        <w:rPr>
          <w:rStyle w:val="VerbatimChar"/>
        </w:rPr>
        <w:t xml:space="preserve">  Home[Home] --&gt; AU[Australia]</w:t>
      </w:r>
      <w:r>
        <w:br/>
      </w:r>
      <w:r>
        <w:rPr>
          <w:rStyle w:val="VerbatimChar"/>
        </w:rPr>
        <w:t xml:space="preserve">  Home --&gt; UK[United Kingdom]</w:t>
      </w:r>
      <w:r>
        <w:br/>
      </w:r>
      <w:r>
        <w:rPr>
          <w:rStyle w:val="VerbatimChar"/>
        </w:rPr>
        <w:t xml:space="preserve">  Home --&gt; CA[Canada]</w:t>
      </w:r>
      <w:r>
        <w:br/>
      </w:r>
      <w:r>
        <w:rPr>
          <w:rStyle w:val="VerbatimChar"/>
        </w:rPr>
        <w:t xml:space="preserve">  Home --&gt; NZ[New Zealand]</w:t>
      </w:r>
      <w:r>
        <w:br/>
      </w:r>
      <w:r>
        <w:rPr>
          <w:rStyle w:val="VerbatimChar"/>
        </w:rPr>
        <w:t xml:space="preserve">  Home --&gt; US[United States]</w:t>
      </w:r>
      <w:r>
        <w:br/>
      </w:r>
      <w:r>
        <w:br/>
      </w:r>
      <w:r>
        <w:rPr>
          <w:rStyle w:val="VerbatimChar"/>
        </w:rPr>
        <w:t xml:space="preserve">  AU --&gt; AU_PH[Public holidays]</w:t>
      </w:r>
      <w:r>
        <w:br/>
      </w:r>
      <w:r>
        <w:rPr>
          <w:rStyle w:val="VerbatimChar"/>
        </w:rPr>
        <w:t xml:space="preserve">  AU --&gt; AU_SH[School holidays]</w:t>
      </w:r>
      <w:r>
        <w:br/>
      </w:r>
      <w:r>
        <w:rPr>
          <w:rStyle w:val="VerbatimChar"/>
        </w:rPr>
        <w:t xml:space="preserve">  AU_PH --&gt; AU_PH_STATE[State/Territory]</w:t>
      </w:r>
      <w:r>
        <w:br/>
      </w:r>
      <w:r>
        <w:rPr>
          <w:rStyle w:val="VerbatimChar"/>
        </w:rPr>
        <w:t xml:space="preserve">  AU_PH_STATE --&gt; AU_PH_YEAR[Year page]</w:t>
      </w:r>
      <w:r>
        <w:br/>
      </w:r>
      <w:r>
        <w:rPr>
          <w:rStyle w:val="VerbatimChar"/>
        </w:rPr>
        <w:t xml:space="preserve">  AU_SH --&gt; AU_SH_STATE[State/Territory]</w:t>
      </w:r>
      <w:r>
        <w:br/>
      </w:r>
      <w:r>
        <w:rPr>
          <w:rStyle w:val="VerbatimChar"/>
        </w:rPr>
        <w:t xml:space="preserve">  AU_SH_STATE --&gt; AU_SH_YEAR[Year page]</w:t>
      </w:r>
      <w:r>
        <w:br/>
      </w:r>
      <w:r>
        <w:br/>
      </w:r>
      <w:r>
        <w:rPr>
          <w:rStyle w:val="VerbatimChar"/>
        </w:rPr>
        <w:t xml:space="preserve">  UK --&gt; UK_PH[Bank holidays]</w:t>
      </w:r>
      <w:r>
        <w:br/>
      </w:r>
      <w:r>
        <w:rPr>
          <w:rStyle w:val="VerbatimChar"/>
        </w:rPr>
        <w:t xml:space="preserve">  UK --&gt; UK_SH[School holidays]</w:t>
      </w:r>
      <w:r>
        <w:br/>
      </w:r>
      <w:r>
        <w:rPr>
          <w:rStyle w:val="VerbatimChar"/>
        </w:rPr>
        <w:t xml:space="preserve">  UK_SH --&gt; UK_COUNCIL[Council pages]</w:t>
      </w:r>
      <w:r>
        <w:br/>
      </w:r>
      <w:r>
        <w:rPr>
          <w:rStyle w:val="VerbatimChar"/>
        </w:rPr>
        <w:t xml:space="preserve">  UK_COUNCIL --&gt; UK_SH_YEAR[Academic year page]</w:t>
      </w:r>
      <w:r>
        <w:br/>
      </w:r>
      <w:r>
        <w:br/>
      </w:r>
      <w:r>
        <w:rPr>
          <w:rStyle w:val="VerbatimChar"/>
        </w:rPr>
        <w:t xml:space="preserve">  CA --&gt; CA_PH[Public holidays]</w:t>
      </w:r>
      <w:r>
        <w:br/>
      </w:r>
      <w:r>
        <w:rPr>
          <w:rStyle w:val="VerbatimChar"/>
        </w:rPr>
        <w:t xml:space="preserve">  CA --&gt; CA_SH[School calendars]</w:t>
      </w:r>
      <w:r>
        <w:br/>
      </w:r>
      <w:r>
        <w:rPr>
          <w:rStyle w:val="VerbatimChar"/>
        </w:rPr>
        <w:t xml:space="preserve">  CA_SH --&gt; CA_BOARD[School board/district]</w:t>
      </w:r>
      <w:r>
        <w:br/>
      </w:r>
      <w:r>
        <w:rPr>
          <w:rStyle w:val="VerbatimChar"/>
        </w:rPr>
        <w:t xml:space="preserve">  CA_BOARD --&gt; CA_SH_YEAR[Academic year page]</w:t>
      </w:r>
      <w:r>
        <w:br/>
      </w:r>
      <w:r>
        <w:br/>
      </w:r>
      <w:r>
        <w:rPr>
          <w:rStyle w:val="VerbatimChar"/>
        </w:rPr>
        <w:t xml:space="preserve">  NZ --&gt; NZ_PH[Public holidays + anniversary days]</w:t>
      </w:r>
      <w:r>
        <w:br/>
      </w:r>
      <w:r>
        <w:rPr>
          <w:rStyle w:val="VerbatimChar"/>
        </w:rPr>
        <w:t xml:space="preserve">  NZ --&gt; NZ_SH[School terms &amp; holidays]</w:t>
      </w:r>
      <w:r>
        <w:br/>
      </w:r>
      <w:r>
        <w:rPr>
          <w:rStyle w:val="VerbatimChar"/>
        </w:rPr>
        <w:t xml:space="preserve">  NZ_PH --&gt; NZ_REGION[Region selector]</w:t>
      </w:r>
      <w:r>
        <w:br/>
      </w:r>
      <w:r>
        <w:rPr>
          <w:rStyle w:val="VerbatimChar"/>
        </w:rPr>
        <w:t xml:space="preserve">  NZ_SH --&gt; NZ_YEAR[Year page]</w:t>
      </w:r>
      <w:r>
        <w:br/>
      </w:r>
      <w:r>
        <w:br/>
      </w:r>
      <w:r>
        <w:rPr>
          <w:rStyle w:val="VerbatimChar"/>
        </w:rPr>
        <w:t xml:space="preserve">  US --&gt; US_STATE[State]</w:t>
      </w:r>
      <w:r>
        <w:br/>
      </w:r>
      <w:r>
        <w:rPr>
          <w:rStyle w:val="VerbatimChar"/>
        </w:rPr>
        <w:t xml:space="preserve">  US_STATE --&gt; US_PH[State holidays]</w:t>
      </w:r>
      <w:r>
        <w:br/>
      </w:r>
      <w:r>
        <w:rPr>
          <w:rStyle w:val="VerbatimChar"/>
        </w:rPr>
        <w:t xml:space="preserve">  US_STATE --&gt; US_SH[School calendars]</w:t>
      </w:r>
      <w:r>
        <w:br/>
      </w:r>
      <w:r>
        <w:rPr>
          <w:rStyle w:val="VerbatimChar"/>
        </w:rPr>
        <w:t xml:space="preserve">  US_SH --&gt; US_DISTRICT[Major districts]</w:t>
      </w:r>
      <w:r>
        <w:br/>
      </w:r>
      <w:r>
        <w:rPr>
          <w:rStyle w:val="VerbatimChar"/>
        </w:rPr>
        <w:t xml:space="preserve">  US_DISTRICT --&gt; US_SH_YEAR[Academic year page]</w:t>
      </w:r>
    </w:p>
    <w:bookmarkEnd w:id="96"/>
    <w:bookmarkStart w:id="97" w:name="timeline-for-seasonal-content-updates"/>
    <w:p>
      <w:pPr>
        <w:pStyle w:val="Heading3"/>
      </w:pPr>
      <w:r>
        <w:t xml:space="preserve">Timeline for seasonal content updates</w:t>
      </w:r>
    </w:p>
    <w:p>
      <w:pPr>
        <w:pStyle w:val="FirstParagraph"/>
      </w:pPr>
      <w:r>
        <w:t xml:space="preserve">The main operational challenge is “how early can we publish next year?” and “how do we handle changes transparently?”</w:t>
      </w:r>
    </w:p>
    <w:p>
      <w:pPr>
        <w:pStyle w:val="SourceCode"/>
      </w:pPr>
      <w:r>
        <w:rPr>
          <w:rStyle w:val="VerbatimChar"/>
        </w:rPr>
        <w:t xml:space="preserve">timeline</w:t>
      </w:r>
      <w:r>
        <w:br/>
      </w:r>
      <w:r>
        <w:rPr>
          <w:rStyle w:val="VerbatimChar"/>
        </w:rPr>
        <w:t xml:space="preserve">  title Seasonal update cadence for holidays and school calendars</w:t>
      </w:r>
      <w:r>
        <w:br/>
      </w:r>
      <w:r>
        <w:rPr>
          <w:rStyle w:val="VerbatimChar"/>
        </w:rPr>
        <w:t xml:space="preserve">  2026 Q2 : UK councils publish/confirm many 2026-27 academic year calendars (varies by council)</w:t>
      </w:r>
      <w:r>
        <w:br/>
      </w:r>
      <w:r>
        <w:rPr>
          <w:rStyle w:val="VerbatimChar"/>
        </w:rPr>
        <w:t xml:space="preserve">  2026 Q2 : US/Canada districts begin publishing next academic year PDFs (many roll out spring)</w:t>
      </w:r>
      <w:r>
        <w:br/>
      </w:r>
      <w:r>
        <w:rPr>
          <w:rStyle w:val="VerbatimChar"/>
        </w:rPr>
        <w:t xml:space="preserve">  2026 Q3 : Australia/NZ early signals for next-year planning pages (create stubs + "TBC" only if clearly labeled)</w:t>
      </w:r>
      <w:r>
        <w:br/>
      </w:r>
      <w:r>
        <w:rPr>
          <w:rStyle w:val="VerbatimChar"/>
        </w:rPr>
        <w:t xml:space="preserve">  2026 Q4 : Publish/refresh "next year" public holidays pages once official releases are available</w:t>
      </w:r>
      <w:r>
        <w:br/>
      </w:r>
      <w:r>
        <w:rPr>
          <w:rStyle w:val="VerbatimChar"/>
        </w:rPr>
        <w:t xml:space="preserve">  2027 Q1 : Peak demand for "this year" public holidays; verify dates and add "last checked" timestamps</w:t>
      </w:r>
      <w:r>
        <w:br/>
      </w:r>
      <w:r>
        <w:rPr>
          <w:rStyle w:val="VerbatimChar"/>
        </w:rPr>
        <w:t xml:space="preserve">  2027 Q2 : Peak demand for school calendars for the coming academic year; prioritise top districts/councils</w:t>
      </w:r>
    </w:p>
    <w:p>
      <w:pPr>
        <w:pStyle w:val="FirstParagraph"/>
      </w:pPr>
      <w:r>
        <w:t xml:space="preserve">Because some competitors openly mark future dates as estimates until official releases, you can publish earlier if (and only if) you make the “status” explicit and maintain a change log.</w:t>
      </w:r>
      <w:r>
        <w:t xml:space="preserve"> </w:t>
      </w:r>
      <w:hyperlink r:id="rId43">
        <w:r>
          <w:rPr>
            <w:rStyle w:val="Hyperlink"/>
          </w:rPr>
          <w:t xml:space="preserve">[30]</w:t>
        </w:r>
      </w:hyperlink>
    </w:p>
    <w:bookmarkEnd w:id="97"/>
    <w:bookmarkEnd w:id="98"/>
    <w:bookmarkStart w:id="101" w:name="metrics-kpis-and-ab-testing-ideas"/>
    <w:p>
      <w:pPr>
        <w:pStyle w:val="Heading2"/>
      </w:pPr>
      <w:r>
        <w:t xml:space="preserve">Metrics, KPIs, and A/B testing ideas</w:t>
      </w:r>
    </w:p>
    <w:bookmarkStart w:id="99" w:name="core-kpis-to-track"/>
    <w:p>
      <w:pPr>
        <w:pStyle w:val="Heading3"/>
      </w:pPr>
      <w:r>
        <w:t xml:space="preserve">Core KPIs to track</w:t>
      </w:r>
    </w:p>
    <w:p>
      <w:pPr>
        <w:pStyle w:val="FirstParagraph"/>
      </w:pPr>
      <w:r>
        <w:rPr>
          <w:b/>
          <w:bCs/>
        </w:rPr>
        <w:t xml:space="preserve">Visibility and acquisition</w:t>
      </w:r>
      <w:r>
        <w:t xml:space="preserve"> </w:t>
      </w:r>
      <w:r>
        <w:t xml:space="preserve">- Organic sessions by template type (country hub vs region-year vs district-year)</w:t>
      </w:r>
      <w:r>
        <w:t xml:space="preserve"> </w:t>
      </w:r>
      <w:r>
        <w:t xml:space="preserve">- Search Console impressions, clicks, CTR, average position for:</w:t>
      </w:r>
      <w:r>
        <w:t xml:space="preserve"> </w:t>
      </w:r>
      <w:r>
        <w:t xml:space="preserve">- “{region} public holidays {year}”</w:t>
      </w:r>
      <w:r>
        <w:t xml:space="preserve"> </w:t>
      </w:r>
      <w:r>
        <w:t xml:space="preserve">- “{region} school holidays {year}” / “{district} school calendar {academic year}”</w:t>
      </w:r>
      <w:r>
        <w:t xml:space="preserve"> </w:t>
      </w:r>
      <w:r>
        <w:t xml:space="preserve">- Index coverage by template cohort (how many pages are indexed vs discovered vs excluded)</w:t>
      </w:r>
    </w:p>
    <w:p>
      <w:pPr>
        <w:pStyle w:val="BodyText"/>
      </w:pPr>
      <w:r>
        <w:rPr>
          <w:b/>
          <w:bCs/>
        </w:rPr>
        <w:t xml:space="preserve">Engagement and trust</w:t>
      </w:r>
      <w:r>
        <w:t xml:space="preserve"> </w:t>
      </w:r>
      <w:r>
        <w:t xml:space="preserve">- Scroll depth and interaction rate with the main table (filters, sort, downloads)</w:t>
      </w:r>
      <w:r>
        <w:t xml:space="preserve"> </w:t>
      </w:r>
      <w:r>
        <w:t xml:space="preserve">- “Return to SERP” proxies (short sessions without interaction)</w:t>
      </w:r>
      <w:r>
        <w:t xml:space="preserve"> </w:t>
      </w:r>
      <w:r>
        <w:t xml:space="preserve">- Download usage: ICS/CSV/PDF clicks</w:t>
      </w:r>
      <w:r>
        <w:t xml:space="preserve"> </w:t>
      </w:r>
      <w:r>
        <w:t xml:space="preserve">- Feedback submissions (date corrections, missing district calendars)</w:t>
      </w:r>
    </w:p>
    <w:p>
      <w:pPr>
        <w:pStyle w:val="BodyText"/>
      </w:pPr>
      <w:r>
        <w:rPr>
          <w:b/>
          <w:bCs/>
        </w:rPr>
        <w:t xml:space="preserve">Technical SEO</w:t>
      </w:r>
      <w:r>
        <w:t xml:space="preserve"> </w:t>
      </w:r>
      <w:r>
        <w:t xml:space="preserve">- Core Web Vitals by template type (especially mobile)</w:t>
      </w:r>
      <w:r>
        <w:t xml:space="preserve"> </w:t>
      </w:r>
      <w:r>
        <w:t xml:space="preserve">- Crawl stats (server logs): crawl frequency on “next year” pages when you update</w:t>
      </w:r>
      <w:r>
        <w:t xml:space="preserve"> </w:t>
      </w:r>
      <w:r>
        <w:rPr>
          <w:rStyle w:val="VerbatimChar"/>
        </w:rPr>
        <w:t xml:space="preserve">&lt;lastmod&gt;</w:t>
      </w:r>
      <w:r>
        <w:t xml:space="preserve"> </w:t>
      </w:r>
      <w:r>
        <w:t xml:space="preserve">- Structured data validation errors (Dataset/FAQ/Breadcrumb)</w:t>
      </w:r>
    </w:p>
    <w:bookmarkEnd w:id="99"/>
    <w:bookmarkStart w:id="100" w:name="Xff208ff9a4ee49ac262e98bba39f59d5bb65f5c"/>
    <w:p>
      <w:pPr>
        <w:pStyle w:val="Heading3"/>
      </w:pPr>
      <w:r>
        <w:t xml:space="preserve">Quick A/B test ideas (high leverage, low engineering)</w:t>
      </w:r>
    </w:p>
    <w:p>
      <w:pPr>
        <w:numPr>
          <w:ilvl w:val="0"/>
          <w:numId w:val="1002"/>
        </w:numPr>
      </w:pPr>
      <w:r>
        <w:rPr>
          <w:b/>
          <w:bCs/>
        </w:rPr>
        <w:t xml:space="preserve">Title tag format test (by cohort):</w:t>
      </w:r>
      <w:r>
        <w:br/>
      </w:r>
      <w:r>
        <w:t xml:space="preserve">“{Region} Public Holidays {Year} (Updated)” vs “Public Holidays {Year}: {Region} Dates &amp; Calendar Download”. Track CTR. (This is especially relevant where competitors are generic.)</w:t>
      </w:r>
      <w:r>
        <w:t xml:space="preserve"> </w:t>
      </w:r>
      <w:hyperlink r:id="rId22">
        <w:r>
          <w:rPr>
            <w:rStyle w:val="Hyperlink"/>
          </w:rPr>
          <w:t xml:space="preserve">[113]</w:t>
        </w:r>
      </w:hyperlink>
    </w:p>
    <w:p>
      <w:pPr>
        <w:numPr>
          <w:ilvl w:val="0"/>
          <w:numId w:val="1002"/>
        </w:numPr>
      </w:pPr>
      <w:r>
        <w:rPr>
          <w:b/>
          <w:bCs/>
        </w:rPr>
        <w:t xml:space="preserve">Above-the-fold module test:</w:t>
      </w:r>
      <w:r>
        <w:br/>
      </w:r>
      <w:r>
        <w:t xml:space="preserve">“Next holiday” card vs “Download calendar” CTA first. Measure engagement and return visits.</w:t>
      </w:r>
    </w:p>
    <w:p>
      <w:pPr>
        <w:numPr>
          <w:ilvl w:val="0"/>
          <w:numId w:val="1002"/>
        </w:numPr>
      </w:pPr>
      <w:r>
        <w:rPr>
          <w:b/>
          <w:bCs/>
        </w:rPr>
        <w:t xml:space="preserve">Table presentation test (mobile):</w:t>
      </w:r>
      <w:r>
        <w:br/>
      </w:r>
      <w:r>
        <w:t xml:space="preserve">Default stacked rows vs horizontal scroll with sticky first column. Track interaction rate and bounce.</w:t>
      </w:r>
    </w:p>
    <w:p>
      <w:pPr>
        <w:numPr>
          <w:ilvl w:val="0"/>
          <w:numId w:val="1002"/>
        </w:numPr>
      </w:pPr>
      <w:r>
        <w:rPr>
          <w:b/>
          <w:bCs/>
        </w:rPr>
        <w:t xml:space="preserve">Trust block placement test:</w:t>
      </w:r>
      <w:r>
        <w:br/>
      </w:r>
      <w:r>
        <w:t xml:space="preserve">Put “Sources + last verified date” above fold vs below the table. Measure time on page and CTR.</w:t>
      </w:r>
    </w:p>
    <w:p>
      <w:pPr>
        <w:numPr>
          <w:ilvl w:val="0"/>
          <w:numId w:val="1002"/>
        </w:numPr>
      </w:pPr>
      <w:r>
        <w:rPr>
          <w:b/>
          <w:bCs/>
        </w:rPr>
        <w:t xml:space="preserve">Cross-vertical linking test:</w:t>
      </w:r>
      <w:r>
        <w:br/>
      </w:r>
      <w:r>
        <w:t xml:space="preserve">Add a “School holidays during this year’s public holidays” module (and reciprocal) for AU/NZ. Track internal clicks. NZ content explicitly mentions public holidays within term context, which users value.</w:t>
      </w:r>
      <w:r>
        <w:t xml:space="preserve"> </w:t>
      </w:r>
      <w:hyperlink r:id="rId36">
        <w:r>
          <w:rPr>
            <w:rStyle w:val="Hyperlink"/>
          </w:rPr>
          <w:t xml:space="preserve">[20]</w:t>
        </w:r>
      </w:hyperlink>
    </w:p>
    <w:bookmarkEnd w:id="100"/>
    <w:bookmarkEnd w:id="101"/>
    <w:bookmarkEnd w:id="102"/>
    <w:bookmarkEnd w:id="103"/>
    <w:p>
      <w:r>
        <w:pict>
          <v:rect style="width:0;height:1.5pt" o:hralign="center" o:hrstd="t" o:hr="t"/>
        </w:pict>
      </w:r>
    </w:p>
    <w:bookmarkStart w:id="104" w:name="citations"/>
    <w:p>
      <w:pPr>
        <w:pStyle w:val="FirstParagraph"/>
      </w:pPr>
      <w:hyperlink r:id="rId21">
        <w:r>
          <w:rPr>
            <w:rStyle w:val="Hyperlink"/>
          </w:rPr>
          <w:t xml:space="preserve">[1]</w:t>
        </w:r>
      </w:hyperlink>
      <w:r>
        <w:t xml:space="preserve"> </w:t>
      </w:r>
      <w:hyperlink r:id="rId21">
        <w:r>
          <w:rPr>
            <w:rStyle w:val="Hyperlink"/>
          </w:rPr>
          <w:t xml:space="preserve">[31]</w:t>
        </w:r>
      </w:hyperlink>
      <w:r>
        <w:t xml:space="preserve"> </w:t>
      </w:r>
      <w:hyperlink r:id="rId21">
        <w:r>
          <w:rPr>
            <w:rStyle w:val="Hyperlink"/>
          </w:rPr>
          <w:t xml:space="preserve">[68]</w:t>
        </w:r>
      </w:hyperlink>
      <w:r>
        <w:t xml:space="preserve"> </w:t>
      </w:r>
      <w:r>
        <w:t xml:space="preserve">https://www.timeanddate.com/holidays/uk/2026</w:t>
      </w:r>
    </w:p>
    <w:p>
      <w:pPr>
        <w:pStyle w:val="BodyText"/>
      </w:pPr>
      <w:hyperlink r:id="rId21">
        <w:r>
          <w:rPr>
            <w:rStyle w:val="Hyperlink"/>
          </w:rPr>
          <w:t xml:space="preserve">https://www.timeanddate.com/holidays/uk/2026</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[53]</w:t>
        </w:r>
      </w:hyperlink>
      <w:r>
        <w:t xml:space="preserve"> </w:t>
      </w:r>
      <w:hyperlink r:id="rId22">
        <w:r>
          <w:rPr>
            <w:rStyle w:val="Hyperlink"/>
          </w:rPr>
          <w:t xml:space="preserve">[70]</w:t>
        </w:r>
      </w:hyperlink>
      <w:r>
        <w:t xml:space="preserve"> </w:t>
      </w:r>
      <w:hyperlink r:id="rId22">
        <w:r>
          <w:rPr>
            <w:rStyle w:val="Hyperlink"/>
          </w:rPr>
          <w:t xml:space="preserve">[102]</w:t>
        </w:r>
      </w:hyperlink>
      <w:r>
        <w:t xml:space="preserve"> </w:t>
      </w:r>
      <w:hyperlink r:id="rId22">
        <w:r>
          <w:rPr>
            <w:rStyle w:val="Hyperlink"/>
          </w:rPr>
          <w:t xml:space="preserve">[113]</w:t>
        </w:r>
      </w:hyperlink>
      <w:r>
        <w:t xml:space="preserve"> </w:t>
      </w:r>
      <w:r>
        <w:t xml:space="preserve">https://www.fairwork.gov.au/employment-conditions/public-holidays/2026-public-holidays</w:t>
      </w:r>
    </w:p>
    <w:p>
      <w:pPr>
        <w:pStyle w:val="BodyText"/>
      </w:pPr>
      <w:hyperlink r:id="rId22">
        <w:r>
          <w:rPr>
            <w:rStyle w:val="Hyperlink"/>
          </w:rPr>
          <w:t xml:space="preserve">https://www.fairwork.gov.au/employment-conditions/public-holidays/2026-public-holidays</w:t>
        </w:r>
      </w:hyperlink>
    </w:p>
    <w:p>
      <w:pPr>
        <w:pStyle w:val="BodyText"/>
      </w:pPr>
      <w:hyperlink r:id="rId23">
        <w:r>
          <w:rPr>
            <w:rStyle w:val="Hyperlink"/>
          </w:rPr>
          <w:t xml:space="preserve">[4]</w:t>
        </w:r>
      </w:hyperlink>
      <w:r>
        <w:t xml:space="preserve"> </w:t>
      </w:r>
      <w:hyperlink r:id="rId23">
        <w:r>
          <w:rPr>
            <w:rStyle w:val="Hyperlink"/>
          </w:rPr>
          <w:t xml:space="preserve">[15]</w:t>
        </w:r>
      </w:hyperlink>
      <w:r>
        <w:t xml:space="preserve"> </w:t>
      </w:r>
      <w:hyperlink r:id="rId23">
        <w:r>
          <w:rPr>
            <w:rStyle w:val="Hyperlink"/>
          </w:rPr>
          <w:t xml:space="preserve">[17]</w:t>
        </w:r>
      </w:hyperlink>
      <w:r>
        <w:t xml:space="preserve"> </w:t>
      </w:r>
      <w:hyperlink r:id="rId23">
        <w:r>
          <w:rPr>
            <w:rStyle w:val="Hyperlink"/>
          </w:rPr>
          <w:t xml:space="preserve">[47]</w:t>
        </w:r>
      </w:hyperlink>
      <w:r>
        <w:t xml:space="preserve"> </w:t>
      </w:r>
      <w:hyperlink r:id="rId23">
        <w:r>
          <w:rPr>
            <w:rStyle w:val="Hyperlink"/>
          </w:rPr>
          <w:t xml:space="preserve">[69]</w:t>
        </w:r>
      </w:hyperlink>
      <w:r>
        <w:t xml:space="preserve"> </w:t>
      </w:r>
      <w:hyperlink r:id="rId23">
        <w:r>
          <w:rPr>
            <w:rStyle w:val="Hyperlink"/>
          </w:rPr>
          <w:t xml:space="preserve">[71]</w:t>
        </w:r>
      </w:hyperlink>
      <w:r>
        <w:t xml:space="preserve"> </w:t>
      </w:r>
      <w:hyperlink r:id="rId23">
        <w:r>
          <w:rPr>
            <w:rStyle w:val="Hyperlink"/>
          </w:rPr>
          <w:t xml:space="preserve">[108]</w:t>
        </w:r>
      </w:hyperlink>
      <w:r>
        <w:t xml:space="preserve"> </w:t>
      </w:r>
      <w:r>
        <w:t xml:space="preserve">https://www.govt.nz/browse/work/public-holidays-and-work/public-holidays-and-anniversary-dates/</w:t>
      </w:r>
    </w:p>
    <w:p>
      <w:pPr>
        <w:pStyle w:val="BodyText"/>
      </w:pPr>
      <w:hyperlink r:id="rId23">
        <w:r>
          <w:rPr>
            <w:rStyle w:val="Hyperlink"/>
          </w:rPr>
          <w:t xml:space="preserve">https://www.govt.nz/browse/work/public-holidays-and-work/public-holidays-and-anniversary-dates/</w:t>
        </w:r>
      </w:hyperlink>
    </w:p>
    <w:p>
      <w:pPr>
        <w:pStyle w:val="BodyText"/>
      </w:pPr>
      <w:hyperlink r:id="rId24">
        <w:r>
          <w:rPr>
            <w:rStyle w:val="Hyperlink"/>
          </w:rPr>
          <w:t xml:space="preserve">[5]</w:t>
        </w:r>
      </w:hyperlink>
      <w:r>
        <w:t xml:space="preserve"> </w:t>
      </w:r>
      <w:hyperlink r:id="rId24">
        <w:r>
          <w:rPr>
            <w:rStyle w:val="Hyperlink"/>
          </w:rPr>
          <w:t xml:space="preserve">[10]</w:t>
        </w:r>
      </w:hyperlink>
      <w:r>
        <w:t xml:space="preserve"> </w:t>
      </w:r>
      <w:hyperlink r:id="rId24">
        <w:r>
          <w:rPr>
            <w:rStyle w:val="Hyperlink"/>
          </w:rPr>
          <w:t xml:space="preserve">[24]</w:t>
        </w:r>
      </w:hyperlink>
      <w:r>
        <w:t xml:space="preserve"> </w:t>
      </w:r>
      <w:hyperlink r:id="rId24">
        <w:r>
          <w:rPr>
            <w:rStyle w:val="Hyperlink"/>
          </w:rPr>
          <w:t xml:space="preserve">[57]</w:t>
        </w:r>
      </w:hyperlink>
      <w:r>
        <w:t xml:space="preserve"> </w:t>
      </w:r>
      <w:hyperlink r:id="rId24">
        <w:r>
          <w:rPr>
            <w:rStyle w:val="Hyperlink"/>
          </w:rPr>
          <w:t xml:space="preserve">[75]</w:t>
        </w:r>
      </w:hyperlink>
      <w:r>
        <w:t xml:space="preserve"> </w:t>
      </w:r>
      <w:hyperlink r:id="rId24">
        <w:r>
          <w:rPr>
            <w:rStyle w:val="Hyperlink"/>
          </w:rPr>
          <w:t xml:space="preserve">[101]</w:t>
        </w:r>
      </w:hyperlink>
      <w:r>
        <w:t xml:space="preserve"> </w:t>
      </w:r>
      <w:hyperlink r:id="rId24">
        <w:r>
          <w:rPr>
            <w:rStyle w:val="Hyperlink"/>
          </w:rPr>
          <w:t xml:space="preserve">[104]</w:t>
        </w:r>
      </w:hyperlink>
      <w:r>
        <w:t xml:space="preserve"> </w:t>
      </w:r>
      <w:r>
        <w:t xml:space="preserve">https://www.gov.uk/bank-holidays</w:t>
      </w:r>
    </w:p>
    <w:p>
      <w:pPr>
        <w:pStyle w:val="BodyText"/>
      </w:pPr>
      <w:hyperlink r:id="rId24">
        <w:r>
          <w:rPr>
            <w:rStyle w:val="Hyperlink"/>
          </w:rPr>
          <w:t xml:space="preserve">https://www.gov.uk/bank-holidays</w:t>
        </w:r>
      </w:hyperlink>
    </w:p>
    <w:p>
      <w:pPr>
        <w:pStyle w:val="BodyText"/>
      </w:pPr>
      <w:hyperlink r:id="rId25">
        <w:r>
          <w:rPr>
            <w:rStyle w:val="Hyperlink"/>
          </w:rPr>
          <w:t xml:space="preserve">[6]</w:t>
        </w:r>
      </w:hyperlink>
      <w:r>
        <w:t xml:space="preserve"> </w:t>
      </w:r>
      <w:hyperlink r:id="rId25">
        <w:r>
          <w:rPr>
            <w:rStyle w:val="Hyperlink"/>
          </w:rPr>
          <w:t xml:space="preserve">[78]</w:t>
        </w:r>
      </w:hyperlink>
      <w:r>
        <w:t xml:space="preserve"> </w:t>
      </w:r>
      <w:hyperlink r:id="rId25">
        <w:r>
          <w:rPr>
            <w:rStyle w:val="Hyperlink"/>
          </w:rPr>
          <w:t xml:space="preserve">[90]</w:t>
        </w:r>
      </w:hyperlink>
      <w:r>
        <w:t xml:space="preserve"> </w:t>
      </w:r>
      <w:hyperlink r:id="rId25">
        <w:r>
          <w:rPr>
            <w:rStyle w:val="Hyperlink"/>
          </w:rPr>
          <w:t xml:space="preserve">[103]</w:t>
        </w:r>
      </w:hyperlink>
      <w:r>
        <w:t xml:space="preserve"> </w:t>
      </w:r>
      <w:r>
        <w:t xml:space="preserve">https://education.nsw.gov.au/schooling/calendars/2026</w:t>
      </w:r>
    </w:p>
    <w:p>
      <w:pPr>
        <w:pStyle w:val="BodyText"/>
      </w:pPr>
      <w:hyperlink r:id="rId25">
        <w:r>
          <w:rPr>
            <w:rStyle w:val="Hyperlink"/>
          </w:rPr>
          <w:t xml:space="preserve">https://education.nsw.gov.au/schooling/calendars/2026</w:t>
        </w:r>
      </w:hyperlink>
    </w:p>
    <w:p>
      <w:pPr>
        <w:pStyle w:val="BodyText"/>
      </w:pPr>
      <w:hyperlink r:id="rId26">
        <w:r>
          <w:rPr>
            <w:rStyle w:val="Hyperlink"/>
          </w:rPr>
          <w:t xml:space="preserve">[7]</w:t>
        </w:r>
      </w:hyperlink>
      <w:r>
        <w:t xml:space="preserve"> </w:t>
      </w:r>
      <w:hyperlink r:id="rId26">
        <w:r>
          <w:rPr>
            <w:rStyle w:val="Hyperlink"/>
          </w:rPr>
          <w:t xml:space="preserve">[11]</w:t>
        </w:r>
      </w:hyperlink>
      <w:r>
        <w:t xml:space="preserve"> </w:t>
      </w:r>
      <w:hyperlink r:id="rId26">
        <w:r>
          <w:rPr>
            <w:rStyle w:val="Hyperlink"/>
          </w:rPr>
          <w:t xml:space="preserve">[51]</w:t>
        </w:r>
      </w:hyperlink>
      <w:r>
        <w:t xml:space="preserve"> </w:t>
      </w:r>
      <w:hyperlink r:id="rId26">
        <w:r>
          <w:rPr>
            <w:rStyle w:val="Hyperlink"/>
          </w:rPr>
          <w:t xml:space="preserve">[92]</w:t>
        </w:r>
      </w:hyperlink>
      <w:r>
        <w:t xml:space="preserve"> </w:t>
      </w:r>
      <w:hyperlink r:id="rId26">
        <w:r>
          <w:rPr>
            <w:rStyle w:val="Hyperlink"/>
          </w:rPr>
          <w:t xml:space="preserve">[105]</w:t>
        </w:r>
      </w:hyperlink>
      <w:r>
        <w:t xml:space="preserve"> </w:t>
      </w:r>
      <w:r>
        <w:t xml:space="preserve">https://www.gov.uk/school-term-holiday-dates</w:t>
      </w:r>
    </w:p>
    <w:p>
      <w:pPr>
        <w:pStyle w:val="BodyText"/>
      </w:pPr>
      <w:hyperlink r:id="rId26">
        <w:r>
          <w:rPr>
            <w:rStyle w:val="Hyperlink"/>
          </w:rPr>
          <w:t xml:space="preserve">https://www.gov.uk/school-term-holiday-dates</w:t>
        </w:r>
      </w:hyperlink>
    </w:p>
    <w:p>
      <w:pPr>
        <w:pStyle w:val="BodyText"/>
      </w:pPr>
      <w:hyperlink r:id="rId27">
        <w:r>
          <w:rPr>
            <w:rStyle w:val="Hyperlink"/>
          </w:rPr>
          <w:t xml:space="preserve">[8]</w:t>
        </w:r>
      </w:hyperlink>
      <w:r>
        <w:t xml:space="preserve"> </w:t>
      </w:r>
      <w:hyperlink r:id="rId27">
        <w:r>
          <w:rPr>
            <w:rStyle w:val="Hyperlink"/>
          </w:rPr>
          <w:t xml:space="preserve">[82]</w:t>
        </w:r>
      </w:hyperlink>
      <w:r>
        <w:t xml:space="preserve"> </w:t>
      </w:r>
      <w:hyperlink r:id="rId27">
        <w:r>
          <w:rPr>
            <w:rStyle w:val="Hyperlink"/>
          </w:rPr>
          <w:t xml:space="preserve">[94]</w:t>
        </w:r>
      </w:hyperlink>
      <w:r>
        <w:t xml:space="preserve"> </w:t>
      </w:r>
      <w:hyperlink r:id="rId27">
        <w:r>
          <w:rPr>
            <w:rStyle w:val="Hyperlink"/>
          </w:rPr>
          <w:t xml:space="preserve">[107]</w:t>
        </w:r>
      </w:hyperlink>
      <w:r>
        <w:t xml:space="preserve"> </w:t>
      </w:r>
      <w:r>
        <w:t xml:space="preserve">https://www2.gov.bc.ca/gov/content/education-training/k-12/administration/legislation-policy/school-calendars</w:t>
      </w:r>
    </w:p>
    <w:p>
      <w:pPr>
        <w:pStyle w:val="BodyText"/>
      </w:pPr>
      <w:hyperlink r:id="rId27">
        <w:r>
          <w:rPr>
            <w:rStyle w:val="Hyperlink"/>
          </w:rPr>
          <w:t xml:space="preserve">https://www2.gov.bc.ca/gov/content/education-training/k-12/administration/legislation-policy/school-calendars</w:t>
        </w:r>
      </w:hyperlink>
    </w:p>
    <w:p>
      <w:pPr>
        <w:pStyle w:val="BodyText"/>
      </w:pPr>
      <w:hyperlink r:id="rId29">
        <w:r>
          <w:rPr>
            <w:rStyle w:val="Hyperlink"/>
          </w:rPr>
          <w:t xml:space="preserve">[9]</w:t>
        </w:r>
      </w:hyperlink>
      <w:r>
        <w:t xml:space="preserve"> </w:t>
      </w:r>
      <w:hyperlink r:id="rId29">
        <w:r>
          <w:rPr>
            <w:rStyle w:val="Hyperlink"/>
          </w:rPr>
          <w:t xml:space="preserve">[29]</w:t>
        </w:r>
      </w:hyperlink>
      <w:r>
        <w:t xml:space="preserve"> </w:t>
      </w:r>
      <w:hyperlink r:id="rId29">
        <w:r>
          <w:rPr>
            <w:rStyle w:val="Hyperlink"/>
          </w:rPr>
          <w:t xml:space="preserve">[56]</w:t>
        </w:r>
      </w:hyperlink>
      <w:r>
        <w:t xml:space="preserve"> </w:t>
      </w:r>
      <w:hyperlink r:id="rId29">
        <w:r>
          <w:rPr>
            <w:rStyle w:val="Hyperlink"/>
          </w:rPr>
          <w:t xml:space="preserve">[59]</w:t>
        </w:r>
      </w:hyperlink>
      <w:r>
        <w:t xml:space="preserve"> </w:t>
      </w:r>
      <w:hyperlink r:id="rId29">
        <w:r>
          <w:rPr>
            <w:rStyle w:val="Hyperlink"/>
          </w:rPr>
          <w:t xml:space="preserve">[93]</w:t>
        </w:r>
      </w:hyperlink>
      <w:r>
        <w:t xml:space="preserve"> </w:t>
      </w:r>
      <w:hyperlink r:id="rId29">
        <w:r>
          <w:rPr>
            <w:rStyle w:val="Hyperlink"/>
          </w:rPr>
          <w:t xml:space="preserve">[96]</w:t>
        </w:r>
      </w:hyperlink>
      <w:r>
        <w:t xml:space="preserve"> </w:t>
      </w:r>
      <w:hyperlink r:id="rId29">
        <w:r>
          <w:rPr>
            <w:rStyle w:val="Hyperlink"/>
          </w:rPr>
          <w:t xml:space="preserve">[99]</w:t>
        </w:r>
      </w:hyperlink>
      <w:r>
        <w:t xml:space="preserve"> </w:t>
      </w:r>
      <w:hyperlink r:id="rId29">
        <w:r>
          <w:rPr>
            <w:rStyle w:val="Hyperlink"/>
          </w:rPr>
          <w:t xml:space="preserve">[111]</w:t>
        </w:r>
      </w:hyperlink>
      <w:r>
        <w:t xml:space="preserve"> </w:t>
      </w:r>
      <w:r>
        <w:t xml:space="preserve">https://www.schools.nyc.gov/calendar/2025-2026-school-year-calendar</w:t>
      </w:r>
    </w:p>
    <w:p>
      <w:pPr>
        <w:pStyle w:val="BodyText"/>
      </w:pPr>
      <w:hyperlink r:id="rId29">
        <w:r>
          <w:rPr>
            <w:rStyle w:val="Hyperlink"/>
          </w:rPr>
          <w:t xml:space="preserve">https://www.schools.nyc.gov/calendar/2025-2026-school-year-calendar</w:t>
        </w:r>
      </w:hyperlink>
    </w:p>
    <w:p>
      <w:pPr>
        <w:pStyle w:val="BodyText"/>
      </w:pPr>
      <w:hyperlink r:id="rId30">
        <w:r>
          <w:rPr>
            <w:rStyle w:val="Hyperlink"/>
          </w:rPr>
          <w:t xml:space="preserve">[12]</w:t>
        </w:r>
      </w:hyperlink>
      <w:r>
        <w:t xml:space="preserve"> </w:t>
      </w:r>
      <w:hyperlink r:id="rId30">
        <w:r>
          <w:rPr>
            <w:rStyle w:val="Hyperlink"/>
          </w:rPr>
          <w:t xml:space="preserve">[28]</w:t>
        </w:r>
      </w:hyperlink>
      <w:r>
        <w:t xml:space="preserve"> </w:t>
      </w:r>
      <w:r>
        <w:t xml:space="preserve">https://publicholidays.co.nz/school-holidays/</w:t>
      </w:r>
    </w:p>
    <w:p>
      <w:pPr>
        <w:pStyle w:val="BodyText"/>
      </w:pPr>
      <w:hyperlink r:id="rId30">
        <w:r>
          <w:rPr>
            <w:rStyle w:val="Hyperlink"/>
          </w:rPr>
          <w:t xml:space="preserve">https://publicholidays.co.nz/school-holidays/</w:t>
        </w:r>
      </w:hyperlink>
    </w:p>
    <w:p>
      <w:pPr>
        <w:pStyle w:val="BodyText"/>
      </w:pPr>
      <w:hyperlink r:id="rId31">
        <w:r>
          <w:rPr>
            <w:rStyle w:val="Hyperlink"/>
          </w:rPr>
          <w:t xml:space="preserve">[13]</w:t>
        </w:r>
      </w:hyperlink>
      <w:r>
        <w:t xml:space="preserve"> </w:t>
      </w:r>
      <w:hyperlink r:id="rId31">
        <w:r>
          <w:rPr>
            <w:rStyle w:val="Hyperlink"/>
          </w:rPr>
          <w:t xml:space="preserve">[43]</w:t>
        </w:r>
      </w:hyperlink>
      <w:r>
        <w:t xml:space="preserve"> </w:t>
      </w:r>
      <w:hyperlink r:id="rId31">
        <w:r>
          <w:rPr>
            <w:rStyle w:val="Hyperlink"/>
          </w:rPr>
          <w:t xml:space="preserve">[106]</w:t>
        </w:r>
      </w:hyperlink>
      <w:r>
        <w:t xml:space="preserve"> </w:t>
      </w:r>
      <w:r>
        <w:t xml:space="preserve">https://www.canada.ca/en/revenue-agency/services/tax/public-holidays.html</w:t>
      </w:r>
    </w:p>
    <w:p>
      <w:pPr>
        <w:pStyle w:val="BodyText"/>
      </w:pPr>
      <w:hyperlink r:id="rId31">
        <w:r>
          <w:rPr>
            <w:rStyle w:val="Hyperlink"/>
          </w:rPr>
          <w:t xml:space="preserve">https://www.canada.ca/en/revenue-agency/services/tax/public-holidays.html</w:t>
        </w:r>
      </w:hyperlink>
    </w:p>
    <w:p>
      <w:pPr>
        <w:pStyle w:val="BodyText"/>
      </w:pPr>
      <w:hyperlink r:id="rId32">
        <w:r>
          <w:rPr>
            <w:rStyle w:val="Hyperlink"/>
          </w:rPr>
          <w:t xml:space="preserve">[14]</w:t>
        </w:r>
      </w:hyperlink>
      <w:r>
        <w:t xml:space="preserve"> </w:t>
      </w:r>
      <w:hyperlink r:id="rId32">
        <w:r>
          <w:rPr>
            <w:rStyle w:val="Hyperlink"/>
          </w:rPr>
          <w:t xml:space="preserve">[37]</w:t>
        </w:r>
      </w:hyperlink>
      <w:r>
        <w:t xml:space="preserve"> </w:t>
      </w:r>
      <w:hyperlink r:id="rId32">
        <w:r>
          <w:rPr>
            <w:rStyle w:val="Hyperlink"/>
          </w:rPr>
          <w:t xml:space="preserve">[52]</w:t>
        </w:r>
      </w:hyperlink>
      <w:r>
        <w:t xml:space="preserve"> </w:t>
      </w:r>
      <w:hyperlink r:id="rId32">
        <w:r>
          <w:rPr>
            <w:rStyle w:val="Hyperlink"/>
          </w:rPr>
          <w:t xml:space="preserve">[110]</w:t>
        </w:r>
      </w:hyperlink>
      <w:r>
        <w:t xml:space="preserve"> </w:t>
      </w:r>
      <w:r>
        <w:t xml:space="preserve">https://oer.ny.gov/state-holidays</w:t>
      </w:r>
    </w:p>
    <w:p>
      <w:pPr>
        <w:pStyle w:val="BodyText"/>
      </w:pPr>
      <w:hyperlink r:id="rId32">
        <w:r>
          <w:rPr>
            <w:rStyle w:val="Hyperlink"/>
          </w:rPr>
          <w:t xml:space="preserve">https://oer.ny.gov/state-holidays</w:t>
        </w:r>
      </w:hyperlink>
    </w:p>
    <w:p>
      <w:pPr>
        <w:pStyle w:val="BodyText"/>
      </w:pPr>
      <w:hyperlink r:id="rId33">
        <w:r>
          <w:rPr>
            <w:rStyle w:val="Hyperlink"/>
          </w:rPr>
          <w:t xml:space="preserve">[16]</w:t>
        </w:r>
      </w:hyperlink>
      <w:r>
        <w:t xml:space="preserve"> </w:t>
      </w:r>
      <w:r>
        <w:t xml:space="preserve">https://www.govt.nz/browse/education/school-and-college/school-terms-and-holidays/</w:t>
      </w:r>
    </w:p>
    <w:p>
      <w:pPr>
        <w:pStyle w:val="BodyText"/>
      </w:pPr>
      <w:hyperlink r:id="rId33">
        <w:r>
          <w:rPr>
            <w:rStyle w:val="Hyperlink"/>
          </w:rPr>
          <w:t xml:space="preserve">https://www.govt.nz/browse/education/school-and-college/school-terms-and-holidays/</w:t>
        </w:r>
      </w:hyperlink>
    </w:p>
    <w:p>
      <w:pPr>
        <w:pStyle w:val="BodyText"/>
      </w:pPr>
      <w:hyperlink r:id="rId34">
        <w:r>
          <w:rPr>
            <w:rStyle w:val="Hyperlink"/>
          </w:rPr>
          <w:t xml:space="preserve">[18]</w:t>
        </w:r>
      </w:hyperlink>
      <w:r>
        <w:t xml:space="preserve"> </w:t>
      </w:r>
      <w:r>
        <w:t xml:space="preserve">https://www.employment.govt.nz/leave-and-holidays/public-holidays/public-holidays-and-anniversary-dates</w:t>
      </w:r>
    </w:p>
    <w:p>
      <w:pPr>
        <w:pStyle w:val="BodyText"/>
      </w:pPr>
      <w:hyperlink r:id="rId34">
        <w:r>
          <w:rPr>
            <w:rStyle w:val="Hyperlink"/>
          </w:rPr>
          <w:t xml:space="preserve">https://www.employment.govt.nz/leave-and-holidays/public-holidays/public-holidays-and-anniversary-dates</w:t>
        </w:r>
      </w:hyperlink>
    </w:p>
    <w:p>
      <w:pPr>
        <w:pStyle w:val="BodyText"/>
      </w:pPr>
      <w:hyperlink r:id="rId35">
        <w:r>
          <w:rPr>
            <w:rStyle w:val="Hyperlink"/>
          </w:rPr>
          <w:t xml:space="preserve">[19]</w:t>
        </w:r>
      </w:hyperlink>
      <w:r>
        <w:t xml:space="preserve"> </w:t>
      </w:r>
      <w:hyperlink r:id="rId35">
        <w:r>
          <w:rPr>
            <w:rStyle w:val="Hyperlink"/>
          </w:rPr>
          <w:t xml:space="preserve">[87]</w:t>
        </w:r>
      </w:hyperlink>
      <w:r>
        <w:t xml:space="preserve"> </w:t>
      </w:r>
      <w:r>
        <w:t xml:space="preserve">https://www.duvalschools.org/page/calendar2526</w:t>
      </w:r>
    </w:p>
    <w:p>
      <w:pPr>
        <w:pStyle w:val="BodyText"/>
      </w:pPr>
      <w:hyperlink r:id="rId35">
        <w:r>
          <w:rPr>
            <w:rStyle w:val="Hyperlink"/>
          </w:rPr>
          <w:t xml:space="preserve">https://www.duvalschools.org/page/calendar2526</w:t>
        </w:r>
      </w:hyperlink>
    </w:p>
    <w:p>
      <w:pPr>
        <w:pStyle w:val="BodyText"/>
      </w:pPr>
      <w:hyperlink r:id="rId36">
        <w:r>
          <w:rPr>
            <w:rStyle w:val="Hyperlink"/>
          </w:rPr>
          <w:t xml:space="preserve">[20]</w:t>
        </w:r>
      </w:hyperlink>
      <w:r>
        <w:t xml:space="preserve"> </w:t>
      </w:r>
      <w:hyperlink r:id="rId36">
        <w:r>
          <w:rPr>
            <w:rStyle w:val="Hyperlink"/>
          </w:rPr>
          <w:t xml:space="preserve">[100]</w:t>
        </w:r>
      </w:hyperlink>
      <w:r>
        <w:t xml:space="preserve"> </w:t>
      </w:r>
      <w:hyperlink r:id="rId36">
        <w:r>
          <w:rPr>
            <w:rStyle w:val="Hyperlink"/>
          </w:rPr>
          <w:t xml:space="preserve">[109]</w:t>
        </w:r>
      </w:hyperlink>
      <w:r>
        <w:t xml:space="preserve"> </w:t>
      </w:r>
      <w:r>
        <w:t xml:space="preserve">https://www.education.govt.nz/school-terms-and-holidays-dates</w:t>
      </w:r>
    </w:p>
    <w:p>
      <w:pPr>
        <w:pStyle w:val="BodyText"/>
      </w:pPr>
      <w:hyperlink r:id="rId36">
        <w:r>
          <w:rPr>
            <w:rStyle w:val="Hyperlink"/>
          </w:rPr>
          <w:t xml:space="preserve">https://www.education.govt.nz/school-terms-and-holidays-dates</w:t>
        </w:r>
      </w:hyperlink>
    </w:p>
    <w:p>
      <w:pPr>
        <w:pStyle w:val="BodyText"/>
      </w:pPr>
      <w:hyperlink r:id="rId37">
        <w:r>
          <w:rPr>
            <w:rStyle w:val="Hyperlink"/>
          </w:rPr>
          <w:t xml:space="preserve">[21]</w:t>
        </w:r>
      </w:hyperlink>
      <w:r>
        <w:t xml:space="preserve"> </w:t>
      </w:r>
      <w:hyperlink r:id="rId37">
        <w:r>
          <w:rPr>
            <w:rStyle w:val="Hyperlink"/>
          </w:rPr>
          <w:t xml:space="preserve">[65]</w:t>
        </w:r>
      </w:hyperlink>
      <w:r>
        <w:t xml:space="preserve"> </w:t>
      </w:r>
      <w:r>
        <w:t xml:space="preserve">https://publicholidays.com/new-york/</w:t>
      </w:r>
    </w:p>
    <w:p>
      <w:pPr>
        <w:pStyle w:val="BodyText"/>
      </w:pPr>
      <w:hyperlink r:id="rId37">
        <w:r>
          <w:rPr>
            <w:rStyle w:val="Hyperlink"/>
          </w:rPr>
          <w:t xml:space="preserve">https://publicholidays.com/new-york/</w:t>
        </w:r>
      </w:hyperlink>
    </w:p>
    <w:p>
      <w:pPr>
        <w:pStyle w:val="BodyText"/>
      </w:pPr>
      <w:hyperlink r:id="rId38">
        <w:r>
          <w:rPr>
            <w:rStyle w:val="Hyperlink"/>
          </w:rPr>
          <w:t xml:space="preserve">[22]</w:t>
        </w:r>
      </w:hyperlink>
      <w:r>
        <w:t xml:space="preserve"> </w:t>
      </w:r>
      <w:hyperlink r:id="rId38">
        <w:r>
          <w:rPr>
            <w:rStyle w:val="Hyperlink"/>
          </w:rPr>
          <w:t xml:space="preserve">[67]</w:t>
        </w:r>
      </w:hyperlink>
      <w:r>
        <w:t xml:space="preserve"> </w:t>
      </w:r>
      <w:r>
        <w:t xml:space="preserve">https://publicholidays.com.au/</w:t>
      </w:r>
    </w:p>
    <w:p>
      <w:pPr>
        <w:pStyle w:val="BodyText"/>
      </w:pPr>
      <w:hyperlink r:id="rId38">
        <w:r>
          <w:rPr>
            <w:rStyle w:val="Hyperlink"/>
          </w:rPr>
          <w:t xml:space="preserve">https://publicholidays.com.au/</w:t>
        </w:r>
      </w:hyperlink>
    </w:p>
    <w:p>
      <w:pPr>
        <w:pStyle w:val="BodyText"/>
      </w:pPr>
      <w:hyperlink r:id="rId39">
        <w:r>
          <w:rPr>
            <w:rStyle w:val="Hyperlink"/>
          </w:rPr>
          <w:t xml:space="preserve">[23]</w:t>
        </w:r>
      </w:hyperlink>
      <w:r>
        <w:t xml:space="preserve"> </w:t>
      </w:r>
      <w:hyperlink r:id="rId39">
        <w:r>
          <w:rPr>
            <w:rStyle w:val="Hyperlink"/>
          </w:rPr>
          <w:t xml:space="preserve">[76]</w:t>
        </w:r>
      </w:hyperlink>
      <w:r>
        <w:t xml:space="preserve"> </w:t>
      </w:r>
      <w:hyperlink r:id="rId39">
        <w:r>
          <w:rPr>
            <w:rStyle w:val="Hyperlink"/>
          </w:rPr>
          <w:t xml:space="preserve">[91]</w:t>
        </w:r>
      </w:hyperlink>
      <w:r>
        <w:t xml:space="preserve"> </w:t>
      </w:r>
      <w:hyperlink r:id="rId39">
        <w:r>
          <w:rPr>
            <w:rStyle w:val="Hyperlink"/>
          </w:rPr>
          <w:t xml:space="preserve">[112]</w:t>
        </w:r>
      </w:hyperlink>
      <w:r>
        <w:t xml:space="preserve"> </w:t>
      </w:r>
      <w:r>
        <w:t xml:space="preserve">https://publicholidays.com.au/school-holidays/new-south-wales/</w:t>
      </w:r>
    </w:p>
    <w:p>
      <w:pPr>
        <w:pStyle w:val="BodyText"/>
      </w:pPr>
      <w:hyperlink r:id="rId39">
        <w:r>
          <w:rPr>
            <w:rStyle w:val="Hyperlink"/>
          </w:rPr>
          <w:t xml:space="preserve">https://publicholidays.com.au/school-holidays/new-south-wales/</w:t>
        </w:r>
      </w:hyperlink>
    </w:p>
    <w:p>
      <w:pPr>
        <w:pStyle w:val="BodyText"/>
      </w:pPr>
      <w:hyperlink r:id="rId40">
        <w:r>
          <w:rPr>
            <w:rStyle w:val="Hyperlink"/>
          </w:rPr>
          <w:t xml:space="preserve">[25]</w:t>
        </w:r>
      </w:hyperlink>
      <w:r>
        <w:t xml:space="preserve"> </w:t>
      </w:r>
      <w:r>
        <w:t xml:space="preserve">https://publicholidays.co.uk/</w:t>
      </w:r>
    </w:p>
    <w:p>
      <w:pPr>
        <w:pStyle w:val="BodyText"/>
      </w:pPr>
      <w:hyperlink r:id="rId40">
        <w:r>
          <w:rPr>
            <w:rStyle w:val="Hyperlink"/>
          </w:rPr>
          <w:t xml:space="preserve">https://publicholidays.co.uk/</w:t>
        </w:r>
      </w:hyperlink>
    </w:p>
    <w:p>
      <w:pPr>
        <w:pStyle w:val="BodyText"/>
      </w:pPr>
      <w:hyperlink r:id="rId41">
        <w:r>
          <w:rPr>
            <w:rStyle w:val="Hyperlink"/>
          </w:rPr>
          <w:t xml:space="preserve">[26]</w:t>
        </w:r>
      </w:hyperlink>
      <w:r>
        <w:t xml:space="preserve"> </w:t>
      </w:r>
      <w:hyperlink r:id="rId41">
        <w:r>
          <w:rPr>
            <w:rStyle w:val="Hyperlink"/>
          </w:rPr>
          <w:t xml:space="preserve">[55]</w:t>
        </w:r>
      </w:hyperlink>
      <w:r>
        <w:t xml:space="preserve"> </w:t>
      </w:r>
      <w:hyperlink r:id="rId41">
        <w:r>
          <w:rPr>
            <w:rStyle w:val="Hyperlink"/>
          </w:rPr>
          <w:t xml:space="preserve">[80]</w:t>
        </w:r>
      </w:hyperlink>
      <w:r>
        <w:t xml:space="preserve"> </w:t>
      </w:r>
      <w:hyperlink r:id="rId41">
        <w:r>
          <w:rPr>
            <w:rStyle w:val="Hyperlink"/>
          </w:rPr>
          <w:t xml:space="preserve">[97]</w:t>
        </w:r>
      </w:hyperlink>
      <w:r>
        <w:t xml:space="preserve"> </w:t>
      </w:r>
      <w:r>
        <w:t xml:space="preserve">https://www.essex.gov.uk/schools-and-learning/schools/essex-school-terms-and-holidays/academic-year-2025-2026</w:t>
      </w:r>
    </w:p>
    <w:p>
      <w:pPr>
        <w:pStyle w:val="BodyText"/>
      </w:pPr>
      <w:hyperlink r:id="rId41">
        <w:r>
          <w:rPr>
            <w:rStyle w:val="Hyperlink"/>
          </w:rPr>
          <w:t xml:space="preserve">https://www.essex.gov.uk/schools-and-learning/schools/essex-school-terms-and-holidays/academic-year-2025-2026</w:t>
        </w:r>
      </w:hyperlink>
    </w:p>
    <w:p>
      <w:pPr>
        <w:pStyle w:val="BodyText"/>
      </w:pPr>
      <w:hyperlink r:id="rId42">
        <w:r>
          <w:rPr>
            <w:rStyle w:val="Hyperlink"/>
          </w:rPr>
          <w:t xml:space="preserve">[27]</w:t>
        </w:r>
      </w:hyperlink>
      <w:r>
        <w:t xml:space="preserve"> </w:t>
      </w:r>
      <w:r>
        <w:t xml:space="preserve">https://publicholidays.co.nz/</w:t>
      </w:r>
    </w:p>
    <w:p>
      <w:pPr>
        <w:pStyle w:val="BodyText"/>
      </w:pPr>
      <w:hyperlink r:id="rId42">
        <w:r>
          <w:rPr>
            <w:rStyle w:val="Hyperlink"/>
          </w:rPr>
          <w:t xml:space="preserve">https://publicholidays.co.nz/</w:t>
        </w:r>
      </w:hyperlink>
    </w:p>
    <w:p>
      <w:pPr>
        <w:pStyle w:val="BodyText"/>
      </w:pPr>
      <w:hyperlink r:id="rId43">
        <w:r>
          <w:rPr>
            <w:rStyle w:val="Hyperlink"/>
          </w:rPr>
          <w:t xml:space="preserve">[30]</w:t>
        </w:r>
      </w:hyperlink>
      <w:r>
        <w:t xml:space="preserve"> </w:t>
      </w:r>
      <w:hyperlink r:id="rId43">
        <w:r>
          <w:rPr>
            <w:rStyle w:val="Hyperlink"/>
          </w:rPr>
          <w:t xml:space="preserve">[41]</w:t>
        </w:r>
      </w:hyperlink>
      <w:r>
        <w:t xml:space="preserve"> </w:t>
      </w:r>
      <w:r>
        <w:t xml:space="preserve">https://publicholidays.com/california/</w:t>
      </w:r>
    </w:p>
    <w:p>
      <w:pPr>
        <w:pStyle w:val="BodyText"/>
      </w:pPr>
      <w:hyperlink r:id="rId43">
        <w:r>
          <w:rPr>
            <w:rStyle w:val="Hyperlink"/>
          </w:rPr>
          <w:t xml:space="preserve">https://publicholidays.com/california/</w:t>
        </w:r>
      </w:hyperlink>
    </w:p>
    <w:p>
      <w:pPr>
        <w:pStyle w:val="BodyText"/>
      </w:pPr>
      <w:hyperlink r:id="rId44">
        <w:r>
          <w:rPr>
            <w:rStyle w:val="Hyperlink"/>
          </w:rPr>
          <w:t xml:space="preserve">[32]</w:t>
        </w:r>
      </w:hyperlink>
      <w:r>
        <w:t xml:space="preserve"> </w:t>
      </w:r>
      <w:r>
        <w:t xml:space="preserve">https://www.timeanddate.com/holidays/canada/2026</w:t>
      </w:r>
    </w:p>
    <w:p>
      <w:pPr>
        <w:pStyle w:val="BodyText"/>
      </w:pPr>
      <w:hyperlink r:id="rId44">
        <w:r>
          <w:rPr>
            <w:rStyle w:val="Hyperlink"/>
          </w:rPr>
          <w:t xml:space="preserve">https://www.timeanddate.com/holidays/canada/2026</w:t>
        </w:r>
      </w:hyperlink>
    </w:p>
    <w:p>
      <w:pPr>
        <w:pStyle w:val="BodyText"/>
      </w:pPr>
      <w:hyperlink r:id="rId45">
        <w:r>
          <w:rPr>
            <w:rStyle w:val="Hyperlink"/>
          </w:rPr>
          <w:t xml:space="preserve">[33]</w:t>
        </w:r>
      </w:hyperlink>
      <w:r>
        <w:t xml:space="preserve"> </w:t>
      </w:r>
      <w:r>
        <w:t xml:space="preserve">https://www.officeholidays.com/countries/australia/2026</w:t>
      </w:r>
    </w:p>
    <w:p>
      <w:pPr>
        <w:pStyle w:val="BodyText"/>
      </w:pPr>
      <w:hyperlink r:id="rId45">
        <w:r>
          <w:rPr>
            <w:rStyle w:val="Hyperlink"/>
          </w:rPr>
          <w:t xml:space="preserve">https://www.officeholidays.com/countries/australia/2026</w:t>
        </w:r>
      </w:hyperlink>
    </w:p>
    <w:p>
      <w:pPr>
        <w:pStyle w:val="BodyText"/>
      </w:pPr>
      <w:hyperlink r:id="rId46">
        <w:r>
          <w:rPr>
            <w:rStyle w:val="Hyperlink"/>
          </w:rPr>
          <w:t xml:space="preserve">[34]</w:t>
        </w:r>
      </w:hyperlink>
      <w:r>
        <w:t xml:space="preserve"> </w:t>
      </w:r>
      <w:r>
        <w:t xml:space="preserve">https://www.officeholidays.com/countries/canada/2026</w:t>
      </w:r>
    </w:p>
    <w:p>
      <w:pPr>
        <w:pStyle w:val="BodyText"/>
      </w:pPr>
      <w:hyperlink r:id="rId46">
        <w:r>
          <w:rPr>
            <w:rStyle w:val="Hyperlink"/>
          </w:rPr>
          <w:t xml:space="preserve">https://www.officeholidays.com/countries/canada/2026</w:t>
        </w:r>
      </w:hyperlink>
    </w:p>
    <w:p>
      <w:pPr>
        <w:pStyle w:val="BodyText"/>
      </w:pPr>
      <w:hyperlink r:id="rId47">
        <w:r>
          <w:rPr>
            <w:rStyle w:val="Hyperlink"/>
          </w:rPr>
          <w:t xml:space="preserve">[35]</w:t>
        </w:r>
      </w:hyperlink>
      <w:r>
        <w:t xml:space="preserve"> </w:t>
      </w:r>
      <w:hyperlink r:id="rId47">
        <w:r>
          <w:rPr>
            <w:rStyle w:val="Hyperlink"/>
          </w:rPr>
          <w:t xml:space="preserve">[39]</w:t>
        </w:r>
      </w:hyperlink>
      <w:r>
        <w:t xml:space="preserve"> </w:t>
      </w:r>
      <w:hyperlink r:id="rId47">
        <w:r>
          <w:rPr>
            <w:rStyle w:val="Hyperlink"/>
          </w:rPr>
          <w:t xml:space="preserve">[46]</w:t>
        </w:r>
      </w:hyperlink>
      <w:r>
        <w:t xml:space="preserve"> </w:t>
      </w:r>
      <w:r>
        <w:t xml:space="preserve">https://www.sos.ca.gov/state-holidays</w:t>
      </w:r>
    </w:p>
    <w:p>
      <w:pPr>
        <w:pStyle w:val="BodyText"/>
      </w:pPr>
      <w:hyperlink r:id="rId47">
        <w:r>
          <w:rPr>
            <w:rStyle w:val="Hyperlink"/>
          </w:rPr>
          <w:t xml:space="preserve">https://www.sos.ca.gov/state-holidays</w:t>
        </w:r>
      </w:hyperlink>
    </w:p>
    <w:p>
      <w:pPr>
        <w:pStyle w:val="BodyText"/>
      </w:pPr>
      <w:hyperlink r:id="rId48">
        <w:r>
          <w:rPr>
            <w:rStyle w:val="Hyperlink"/>
          </w:rPr>
          <w:t xml:space="preserve">[36]</w:t>
        </w:r>
      </w:hyperlink>
      <w:r>
        <w:t xml:space="preserve"> </w:t>
      </w:r>
      <w:hyperlink r:id="rId48">
        <w:r>
          <w:rPr>
            <w:rStyle w:val="Hyperlink"/>
          </w:rPr>
          <w:t xml:space="preserve">[77]</w:t>
        </w:r>
      </w:hyperlink>
      <w:r>
        <w:t xml:space="preserve"> </w:t>
      </w:r>
      <w:r>
        <w:t xml:space="preserve">https://www.statutoryholidays.com/2026.php</w:t>
      </w:r>
    </w:p>
    <w:p>
      <w:pPr>
        <w:pStyle w:val="BodyText"/>
      </w:pPr>
      <w:hyperlink r:id="rId48">
        <w:r>
          <w:rPr>
            <w:rStyle w:val="Hyperlink"/>
          </w:rPr>
          <w:t xml:space="preserve">https://www.statutoryholidays.com/2026.php</w:t>
        </w:r>
      </w:hyperlink>
    </w:p>
    <w:p>
      <w:pPr>
        <w:pStyle w:val="BodyText"/>
      </w:pPr>
      <w:hyperlink r:id="rId49">
        <w:r>
          <w:rPr>
            <w:rStyle w:val="Hyperlink"/>
          </w:rPr>
          <w:t xml:space="preserve">[38]</w:t>
        </w:r>
      </w:hyperlink>
      <w:r>
        <w:t xml:space="preserve"> </w:t>
      </w:r>
      <w:hyperlink r:id="rId49">
        <w:r>
          <w:rPr>
            <w:rStyle w:val="Hyperlink"/>
          </w:rPr>
          <w:t xml:space="preserve">[49]</w:t>
        </w:r>
      </w:hyperlink>
      <w:r>
        <w:t xml:space="preserve"> </w:t>
      </w:r>
      <w:hyperlink r:id="rId49">
        <w:r>
          <w:rPr>
            <w:rStyle w:val="Hyperlink"/>
          </w:rPr>
          <w:t xml:space="preserve">[73]</w:t>
        </w:r>
      </w:hyperlink>
      <w:r>
        <w:t xml:space="preserve"> </w:t>
      </w:r>
      <w:r>
        <w:t xml:space="preserve">https://www.calendarlabs.com/california-state-holidays-2026/</w:t>
      </w:r>
    </w:p>
    <w:p>
      <w:pPr>
        <w:pStyle w:val="BodyText"/>
      </w:pPr>
      <w:hyperlink r:id="rId49">
        <w:r>
          <w:rPr>
            <w:rStyle w:val="Hyperlink"/>
          </w:rPr>
          <w:t xml:space="preserve">https://www.calendarlabs.com/california-state-holidays-2026/</w:t>
        </w:r>
      </w:hyperlink>
    </w:p>
    <w:p>
      <w:pPr>
        <w:pStyle w:val="BodyText"/>
      </w:pPr>
      <w:hyperlink r:id="rId50">
        <w:r>
          <w:rPr>
            <w:rStyle w:val="Hyperlink"/>
          </w:rPr>
          <w:t xml:space="preserve">[40]</w:t>
        </w:r>
      </w:hyperlink>
      <w:r>
        <w:t xml:space="preserve"> </w:t>
      </w:r>
      <w:r>
        <w:t xml:space="preserve">https://www.termdates.co.uk/</w:t>
      </w:r>
    </w:p>
    <w:p>
      <w:pPr>
        <w:pStyle w:val="BodyText"/>
      </w:pPr>
      <w:hyperlink r:id="rId50">
        <w:r>
          <w:rPr>
            <w:rStyle w:val="Hyperlink"/>
          </w:rPr>
          <w:t xml:space="preserve">https://www.termdates.co.uk/</w:t>
        </w:r>
      </w:hyperlink>
    </w:p>
    <w:p>
      <w:pPr>
        <w:pStyle w:val="BodyText"/>
      </w:pPr>
      <w:hyperlink r:id="rId51">
        <w:r>
          <w:rPr>
            <w:rStyle w:val="Hyperlink"/>
          </w:rPr>
          <w:t xml:space="preserve">[42]</w:t>
        </w:r>
      </w:hyperlink>
      <w:r>
        <w:t xml:space="preserve"> </w:t>
      </w:r>
      <w:r>
        <w:t xml:space="preserve">https://www.icelolly.com/school-holiday-dates</w:t>
      </w:r>
    </w:p>
    <w:p>
      <w:pPr>
        <w:pStyle w:val="BodyText"/>
      </w:pPr>
      <w:hyperlink r:id="rId51">
        <w:r>
          <w:rPr>
            <w:rStyle w:val="Hyperlink"/>
          </w:rPr>
          <w:t xml:space="preserve">https://www.icelolly.com/school-holiday-dates</w:t>
        </w:r>
      </w:hyperlink>
    </w:p>
    <w:p>
      <w:pPr>
        <w:pStyle w:val="BodyText"/>
      </w:pPr>
      <w:hyperlink r:id="rId52">
        <w:r>
          <w:rPr>
            <w:rStyle w:val="Hyperlink"/>
          </w:rPr>
          <w:t xml:space="preserve">[44]</w:t>
        </w:r>
      </w:hyperlink>
      <w:r>
        <w:t xml:space="preserve"> </w:t>
      </w:r>
      <w:r>
        <w:t xml:space="preserve">https://www.calhr.ca.gov/about-calhr/divisions-programs/personnel-management/leave-benefits/state-holidays/</w:t>
      </w:r>
    </w:p>
    <w:p>
      <w:pPr>
        <w:pStyle w:val="BodyText"/>
      </w:pPr>
      <w:hyperlink r:id="rId52">
        <w:r>
          <w:rPr>
            <w:rStyle w:val="Hyperlink"/>
          </w:rPr>
          <w:t xml:space="preserve">https://www.calhr.ca.gov/about-calhr/divisions-programs/personnel-management/leave-benefits/state-holidays/</w:t>
        </w:r>
      </w:hyperlink>
    </w:p>
    <w:p>
      <w:pPr>
        <w:pStyle w:val="BodyText"/>
      </w:pPr>
      <w:hyperlink r:id="rId53">
        <w:r>
          <w:rPr>
            <w:rStyle w:val="Hyperlink"/>
          </w:rPr>
          <w:t xml:space="preserve">[45]</w:t>
        </w:r>
      </w:hyperlink>
      <w:r>
        <w:t xml:space="preserve"> </w:t>
      </w:r>
      <w:hyperlink r:id="rId53">
        <w:r>
          <w:rPr>
            <w:rStyle w:val="Hyperlink"/>
          </w:rPr>
          <w:t xml:space="preserve">[66]</w:t>
        </w:r>
      </w:hyperlink>
      <w:r>
        <w:t xml:space="preserve"> </w:t>
      </w:r>
      <w:r>
        <w:t xml:space="preserve">https://publicholidays.com/illinois/</w:t>
      </w:r>
    </w:p>
    <w:p>
      <w:pPr>
        <w:pStyle w:val="BodyText"/>
      </w:pPr>
      <w:hyperlink r:id="rId53">
        <w:r>
          <w:rPr>
            <w:rStyle w:val="Hyperlink"/>
          </w:rPr>
          <w:t xml:space="preserve">https://publicholidays.com/illinois/</w:t>
        </w:r>
      </w:hyperlink>
    </w:p>
    <w:p>
      <w:pPr>
        <w:pStyle w:val="BodyText"/>
      </w:pPr>
      <w:hyperlink r:id="rId54">
        <w:r>
          <w:rPr>
            <w:rStyle w:val="Hyperlink"/>
          </w:rPr>
          <w:t xml:space="preserve">[48]</w:t>
        </w:r>
      </w:hyperlink>
      <w:r>
        <w:t xml:space="preserve"> </w:t>
      </w:r>
      <w:r>
        <w:t xml:space="preserve">https://comptroller.texas.gov/about/holidays.php</w:t>
      </w:r>
    </w:p>
    <w:p>
      <w:pPr>
        <w:pStyle w:val="BodyText"/>
      </w:pPr>
      <w:hyperlink r:id="rId54">
        <w:r>
          <w:rPr>
            <w:rStyle w:val="Hyperlink"/>
          </w:rPr>
          <w:t xml:space="preserve">https://comptroller.texas.gov/about/holidays.php</w:t>
        </w:r>
      </w:hyperlink>
    </w:p>
    <w:p>
      <w:pPr>
        <w:pStyle w:val="BodyText"/>
      </w:pPr>
      <w:hyperlink r:id="rId55">
        <w:r>
          <w:rPr>
            <w:rStyle w:val="Hyperlink"/>
          </w:rPr>
          <w:t xml:space="preserve">[50]</w:t>
        </w:r>
      </w:hyperlink>
      <w:r>
        <w:t xml:space="preserve"> </w:t>
      </w:r>
      <w:r>
        <w:t xml:space="preserve">https://www.dms.myflorida.com/workforce_operations/state_human_resource_management/for_state_personnel_system_hr_practitioners/state_holidays</w:t>
      </w:r>
    </w:p>
    <w:p>
      <w:pPr>
        <w:pStyle w:val="BodyText"/>
      </w:pPr>
      <w:hyperlink r:id="rId55">
        <w:r>
          <w:rPr>
            <w:rStyle w:val="Hyperlink"/>
          </w:rPr>
          <w:t xml:space="preserve">https://www.dms.myflorida.com/workforce_operations/state_human_resource_management/for_state_personnel_system_hr_practitioners/state_holidays</w:t>
        </w:r>
      </w:hyperlink>
    </w:p>
    <w:p>
      <w:pPr>
        <w:pStyle w:val="BodyText"/>
      </w:pPr>
      <w:hyperlink r:id="rId56">
        <w:r>
          <w:rPr>
            <w:rStyle w:val="Hyperlink"/>
          </w:rPr>
          <w:t xml:space="preserve">[54]</w:t>
        </w:r>
      </w:hyperlink>
      <w:r>
        <w:t xml:space="preserve"> </w:t>
      </w:r>
      <w:r>
        <w:t xml:space="preserve">https://cms.illinois.gov/personnel/employeeresources/stateholidays.html</w:t>
      </w:r>
    </w:p>
    <w:p>
      <w:pPr>
        <w:pStyle w:val="BodyText"/>
      </w:pPr>
      <w:hyperlink r:id="rId56">
        <w:r>
          <w:rPr>
            <w:rStyle w:val="Hyperlink"/>
          </w:rPr>
          <w:t xml:space="preserve">https://cms.illinois.gov/personnel/employeeresources/stateholidays.html</w:t>
        </w:r>
      </w:hyperlink>
    </w:p>
    <w:p>
      <w:pPr>
        <w:pStyle w:val="BodyText"/>
      </w:pPr>
      <w:hyperlink r:id="rId57">
        <w:r>
          <w:rPr>
            <w:rStyle w:val="Hyperlink"/>
          </w:rPr>
          <w:t xml:space="preserve">[58]</w:t>
        </w:r>
      </w:hyperlink>
      <w:r>
        <w:t xml:space="preserve"> </w:t>
      </w:r>
      <w:r>
        <w:t xml:space="preserve">https://www.cps.edu/calendar/</w:t>
      </w:r>
    </w:p>
    <w:p>
      <w:pPr>
        <w:pStyle w:val="BodyText"/>
      </w:pPr>
      <w:hyperlink r:id="rId57">
        <w:r>
          <w:rPr>
            <w:rStyle w:val="Hyperlink"/>
          </w:rPr>
          <w:t xml:space="preserve">https://www.cps.edu/calendar/</w:t>
        </w:r>
      </w:hyperlink>
    </w:p>
    <w:p>
      <w:pPr>
        <w:pStyle w:val="BodyText"/>
      </w:pPr>
      <w:hyperlink r:id="rId58">
        <w:r>
          <w:rPr>
            <w:rStyle w:val="Hyperlink"/>
          </w:rPr>
          <w:t xml:space="preserve">[60]</w:t>
        </w:r>
      </w:hyperlink>
      <w:r>
        <w:t xml:space="preserve"> </w:t>
      </w:r>
      <w:r>
        <w:t xml:space="preserve">https://www.houstonisd.org/our-district/district-calendar</w:t>
      </w:r>
    </w:p>
    <w:p>
      <w:pPr>
        <w:pStyle w:val="BodyText"/>
      </w:pPr>
      <w:hyperlink r:id="rId58">
        <w:r>
          <w:rPr>
            <w:rStyle w:val="Hyperlink"/>
          </w:rPr>
          <w:t xml:space="preserve">https://www.houstonisd.org/our-district/district-calendar</w:t>
        </w:r>
      </w:hyperlink>
    </w:p>
    <w:p>
      <w:pPr>
        <w:pStyle w:val="BodyText"/>
      </w:pPr>
      <w:hyperlink r:id="rId61">
        <w:r>
          <w:rPr>
            <w:rStyle w:val="Hyperlink"/>
          </w:rPr>
          <w:t xml:space="preserve">[61]</w:t>
        </w:r>
      </w:hyperlink>
      <w:r>
        <w:t xml:space="preserve"> </w:t>
      </w:r>
      <w:r>
        <w:t xml:space="preserve">https://www.timeanddate.com/holidays/australia/2026</w:t>
      </w:r>
    </w:p>
    <w:p>
      <w:pPr>
        <w:pStyle w:val="BodyText"/>
      </w:pPr>
      <w:hyperlink r:id="rId61">
        <w:r>
          <w:rPr>
            <w:rStyle w:val="Hyperlink"/>
          </w:rPr>
          <w:t xml:space="preserve">https://www.timeanddate.com/holidays/australia/2026</w:t>
        </w:r>
      </w:hyperlink>
    </w:p>
    <w:p>
      <w:pPr>
        <w:pStyle w:val="BodyText"/>
      </w:pPr>
      <w:hyperlink r:id="rId62">
        <w:r>
          <w:rPr>
            <w:rStyle w:val="Hyperlink"/>
          </w:rPr>
          <w:t xml:space="preserve">[62]</w:t>
        </w:r>
      </w:hyperlink>
      <w:r>
        <w:t xml:space="preserve"> </w:t>
      </w:r>
      <w:r>
        <w:t xml:space="preserve">https://publicholidays.com/texas/</w:t>
      </w:r>
    </w:p>
    <w:p>
      <w:pPr>
        <w:pStyle w:val="BodyText"/>
      </w:pPr>
      <w:hyperlink r:id="rId62">
        <w:r>
          <w:rPr>
            <w:rStyle w:val="Hyperlink"/>
          </w:rPr>
          <w:t xml:space="preserve">https://publicholidays.com/texas/</w:t>
        </w:r>
      </w:hyperlink>
    </w:p>
    <w:p>
      <w:pPr>
        <w:pStyle w:val="BodyText"/>
      </w:pPr>
      <w:hyperlink r:id="rId63">
        <w:r>
          <w:rPr>
            <w:rStyle w:val="Hyperlink"/>
          </w:rPr>
          <w:t xml:space="preserve">[63]</w:t>
        </w:r>
      </w:hyperlink>
      <w:r>
        <w:t xml:space="preserve"> </w:t>
      </w:r>
      <w:r>
        <w:t xml:space="preserve">https://publicholidays.com/florida/</w:t>
      </w:r>
    </w:p>
    <w:p>
      <w:pPr>
        <w:pStyle w:val="BodyText"/>
      </w:pPr>
      <w:hyperlink r:id="rId63">
        <w:r>
          <w:rPr>
            <w:rStyle w:val="Hyperlink"/>
          </w:rPr>
          <w:t xml:space="preserve">https://publicholidays.com/florida/</w:t>
        </w:r>
      </w:hyperlink>
    </w:p>
    <w:p>
      <w:pPr>
        <w:pStyle w:val="BodyText"/>
      </w:pPr>
      <w:hyperlink r:id="rId64">
        <w:r>
          <w:rPr>
            <w:rStyle w:val="Hyperlink"/>
          </w:rPr>
          <w:t xml:space="preserve">[64]</w:t>
        </w:r>
      </w:hyperlink>
      <w:r>
        <w:t xml:space="preserve"> </w:t>
      </w:r>
      <w:r>
        <w:t xml:space="preserve">https://www.calendarlabs.com/florida-state-holidays-2026/</w:t>
      </w:r>
    </w:p>
    <w:p>
      <w:pPr>
        <w:pStyle w:val="BodyText"/>
      </w:pPr>
      <w:hyperlink r:id="rId64">
        <w:r>
          <w:rPr>
            <w:rStyle w:val="Hyperlink"/>
          </w:rPr>
          <w:t xml:space="preserve">https://www.calendarlabs.com/florida-state-holidays-2026/</w:t>
        </w:r>
      </w:hyperlink>
    </w:p>
    <w:p>
      <w:pPr>
        <w:pStyle w:val="BodyText"/>
      </w:pPr>
      <w:hyperlink r:id="rId67">
        <w:r>
          <w:rPr>
            <w:rStyle w:val="Hyperlink"/>
          </w:rPr>
          <w:t xml:space="preserve">[72]</w:t>
        </w:r>
      </w:hyperlink>
      <w:r>
        <w:t xml:space="preserve"> </w:t>
      </w:r>
      <w:r>
        <w:t xml:space="preserve">https://www.timeanddate.com/holidays/us/texas-independence-day</w:t>
      </w:r>
    </w:p>
    <w:p>
      <w:pPr>
        <w:pStyle w:val="BodyText"/>
      </w:pPr>
      <w:hyperlink r:id="rId67">
        <w:r>
          <w:rPr>
            <w:rStyle w:val="Hyperlink"/>
          </w:rPr>
          <w:t xml:space="preserve">https://www.timeanddate.com/holidays/us/texas-independence-day</w:t>
        </w:r>
      </w:hyperlink>
    </w:p>
    <w:p>
      <w:pPr>
        <w:pStyle w:val="BodyText"/>
      </w:pPr>
      <w:hyperlink r:id="rId69">
        <w:r>
          <w:rPr>
            <w:rStyle w:val="Hyperlink"/>
          </w:rPr>
          <w:t xml:space="preserve">[74]</w:t>
        </w:r>
      </w:hyperlink>
      <w:r>
        <w:t xml:space="preserve"> </w:t>
      </w:r>
      <w:r>
        <w:t xml:space="preserve">https://cms.illinois.gov/content/dam/soi/en/web/cms/personnel/employeeresources/documents/state-holidays.pdf</w:t>
      </w:r>
    </w:p>
    <w:p>
      <w:pPr>
        <w:pStyle w:val="BodyText"/>
      </w:pPr>
      <w:hyperlink r:id="rId69">
        <w:r>
          <w:rPr>
            <w:rStyle w:val="Hyperlink"/>
          </w:rPr>
          <w:t xml:space="preserve">https://cms.illinois.gov/content/dam/soi/en/web/cms/personnel/employeeresources/documents/state-holidays.pdf</w:t>
        </w:r>
      </w:hyperlink>
    </w:p>
    <w:p>
      <w:pPr>
        <w:pStyle w:val="BodyText"/>
      </w:pPr>
      <w:hyperlink r:id="rId73">
        <w:r>
          <w:rPr>
            <w:rStyle w:val="Hyperlink"/>
          </w:rPr>
          <w:t xml:space="preserve">[79]</w:t>
        </w:r>
      </w:hyperlink>
      <w:r>
        <w:t xml:space="preserve"> </w:t>
      </w:r>
      <w:r>
        <w:t xml:space="preserve">https://www.vic.gov.au/school-term-dates-and-holidays-victoria</w:t>
      </w:r>
    </w:p>
    <w:p>
      <w:pPr>
        <w:pStyle w:val="BodyText"/>
      </w:pPr>
      <w:hyperlink r:id="rId73">
        <w:r>
          <w:rPr>
            <w:rStyle w:val="Hyperlink"/>
          </w:rPr>
          <w:t xml:space="preserve">https://www.vic.gov.au/school-term-dates-and-holidays-victoria</w:t>
        </w:r>
      </w:hyperlink>
    </w:p>
    <w:p>
      <w:pPr>
        <w:pStyle w:val="BodyText"/>
      </w:pPr>
      <w:hyperlink r:id="rId74">
        <w:r>
          <w:rPr>
            <w:rStyle w:val="Hyperlink"/>
          </w:rPr>
          <w:t xml:space="preserve">[81]</w:t>
        </w:r>
      </w:hyperlink>
      <w:r>
        <w:t xml:space="preserve"> </w:t>
      </w:r>
      <w:r>
        <w:t xml:space="preserve">https://www.ontario.ca/page/school-year-calendars</w:t>
      </w:r>
    </w:p>
    <w:p>
      <w:pPr>
        <w:pStyle w:val="BodyText"/>
      </w:pPr>
      <w:hyperlink r:id="rId74">
        <w:r>
          <w:rPr>
            <w:rStyle w:val="Hyperlink"/>
          </w:rPr>
          <w:t xml:space="preserve">https://www.ontario.ca/page/school-year-calendars</w:t>
        </w:r>
      </w:hyperlink>
    </w:p>
    <w:p>
      <w:pPr>
        <w:pStyle w:val="BodyText"/>
      </w:pPr>
      <w:hyperlink r:id="rId75">
        <w:r>
          <w:rPr>
            <w:rStyle w:val="Hyperlink"/>
          </w:rPr>
          <w:t xml:space="preserve">[83]</w:t>
        </w:r>
      </w:hyperlink>
      <w:r>
        <w:t xml:space="preserve"> </w:t>
      </w:r>
      <w:r>
        <w:t xml:space="preserve">https://www.vsb.bc.ca/school-year-calendar</w:t>
      </w:r>
    </w:p>
    <w:p>
      <w:pPr>
        <w:pStyle w:val="BodyText"/>
      </w:pPr>
      <w:hyperlink r:id="rId75">
        <w:r>
          <w:rPr>
            <w:rStyle w:val="Hyperlink"/>
          </w:rPr>
          <w:t xml:space="preserve">https://www.vsb.bc.ca/school-year-calendar</w:t>
        </w:r>
      </w:hyperlink>
    </w:p>
    <w:p>
      <w:pPr>
        <w:pStyle w:val="BodyText"/>
      </w:pPr>
      <w:hyperlink r:id="rId76">
        <w:r>
          <w:rPr>
            <w:rStyle w:val="Hyperlink"/>
          </w:rPr>
          <w:t xml:space="preserve">[84]</w:t>
        </w:r>
      </w:hyperlink>
      <w:r>
        <w:t xml:space="preserve"> </w:t>
      </w:r>
      <w:r>
        <w:t xml:space="preserve">https://sutterms.lausd.org/apps/pages/index.jsp?pREC_ID=2573523&amp;type=d&amp;uREC_ID=123568</w:t>
      </w:r>
    </w:p>
    <w:p>
      <w:pPr>
        <w:pStyle w:val="BodyText"/>
      </w:pPr>
      <w:hyperlink r:id="rId76">
        <w:r>
          <w:rPr>
            <w:rStyle w:val="Hyperlink"/>
          </w:rPr>
          <w:t xml:space="preserve">https://sutterms.lausd.org/apps/pages/index.jsp?pREC_ID=2573523&amp;type=d&amp;uREC_ID=123568</w:t>
        </w:r>
      </w:hyperlink>
    </w:p>
    <w:p>
      <w:pPr>
        <w:pStyle w:val="BodyText"/>
      </w:pPr>
      <w:hyperlink r:id="rId77">
        <w:r>
          <w:rPr>
            <w:rStyle w:val="Hyperlink"/>
          </w:rPr>
          <w:t xml:space="preserve">[85]</w:t>
        </w:r>
      </w:hyperlink>
      <w:r>
        <w:t xml:space="preserve"> </w:t>
      </w:r>
      <w:r>
        <w:t xml:space="preserve">https://go.boarddocs.com/ca/lbusd/Board.nsf/files/CEDRXR702725/%24file/2025%20-%202026%20TRADIDIONAL.pdf</w:t>
      </w:r>
    </w:p>
    <w:p>
      <w:pPr>
        <w:pStyle w:val="BodyText"/>
      </w:pPr>
      <w:hyperlink r:id="rId77">
        <w:r>
          <w:rPr>
            <w:rStyle w:val="Hyperlink"/>
          </w:rPr>
          <w:t xml:space="preserve">https://go.boarddocs.com/ca/lbusd/Board.nsf/files/CEDRXR702725/%24file/2025%20-%202026%20TRADIDIONAL.pdf</w:t>
        </w:r>
      </w:hyperlink>
    </w:p>
    <w:p>
      <w:pPr>
        <w:pStyle w:val="BodyText"/>
      </w:pPr>
      <w:hyperlink r:id="rId78">
        <w:r>
          <w:rPr>
            <w:rStyle w:val="Hyperlink"/>
          </w:rPr>
          <w:t xml:space="preserve">[86]</w:t>
        </w:r>
      </w:hyperlink>
      <w:r>
        <w:t xml:space="preserve"> </w:t>
      </w:r>
      <w:r>
        <w:t xml:space="preserve">https://www.friscoisd.org/docs/default-source/frisco-isd-calendars/2025-2026-school-calendar.pdf?sfvrsn=39d6e38e_1</w:t>
      </w:r>
    </w:p>
    <w:p>
      <w:pPr>
        <w:pStyle w:val="BodyText"/>
      </w:pPr>
      <w:hyperlink r:id="rId78">
        <w:r>
          <w:rPr>
            <w:rStyle w:val="Hyperlink"/>
          </w:rPr>
          <w:t xml:space="preserve">https://www.friscoisd.org/docs/default-source/frisco-isd-calendars/2025-2026-school-calendar.pdf?sfvrsn=39d6e38e_1</w:t>
        </w:r>
      </w:hyperlink>
    </w:p>
    <w:p>
      <w:pPr>
        <w:pStyle w:val="BodyText"/>
      </w:pPr>
      <w:hyperlink r:id="rId79">
        <w:r>
          <w:rPr>
            <w:rStyle w:val="Hyperlink"/>
          </w:rPr>
          <w:t xml:space="preserve">[88]</w:t>
        </w:r>
      </w:hyperlink>
      <w:r>
        <w:t xml:space="preserve"> </w:t>
      </w:r>
      <w:r>
        <w:t xml:space="preserve">https://www.floridasmart.com/articles/florida-public-school-calendars</w:t>
      </w:r>
    </w:p>
    <w:p>
      <w:pPr>
        <w:pStyle w:val="BodyText"/>
      </w:pPr>
      <w:hyperlink r:id="rId79">
        <w:r>
          <w:rPr>
            <w:rStyle w:val="Hyperlink"/>
          </w:rPr>
          <w:t xml:space="preserve">https://www.floridasmart.com/articles/florida-public-school-calendars</w:t>
        </w:r>
      </w:hyperlink>
    </w:p>
    <w:p>
      <w:pPr>
        <w:pStyle w:val="BodyText"/>
      </w:pPr>
      <w:hyperlink r:id="rId80">
        <w:r>
          <w:rPr>
            <w:rStyle w:val="Hyperlink"/>
          </w:rPr>
          <w:t xml:space="preserve">[89]</w:t>
        </w:r>
      </w:hyperlink>
      <w:r>
        <w:t xml:space="preserve"> </w:t>
      </w:r>
      <w:hyperlink r:id="rId80">
        <w:r>
          <w:rPr>
            <w:rStyle w:val="Hyperlink"/>
          </w:rPr>
          <w:t xml:space="preserve">[98]</w:t>
        </w:r>
      </w:hyperlink>
      <w:r>
        <w:t xml:space="preserve"> </w:t>
      </w:r>
      <w:r>
        <w:t xml:space="preserve">https://www.cps.edu/globalassets/cps-pages/calendar/25-26/cps-family-calendar-english-25-26.pdf</w:t>
      </w:r>
    </w:p>
    <w:p>
      <w:pPr>
        <w:pStyle w:val="BodyText"/>
      </w:pPr>
      <w:hyperlink r:id="rId80">
        <w:r>
          <w:rPr>
            <w:rStyle w:val="Hyperlink"/>
          </w:rPr>
          <w:t xml:space="preserve">https://www.cps.edu/globalassets/cps-pages/calendar/25-26/cps-family-calendar-english-25-26.pdf</w:t>
        </w:r>
      </w:hyperlink>
    </w:p>
    <w:p>
      <w:pPr>
        <w:pStyle w:val="BodyText"/>
      </w:pPr>
      <w:hyperlink r:id="rId83">
        <w:r>
          <w:rPr>
            <w:rStyle w:val="Hyperlink"/>
          </w:rPr>
          <w:t xml:space="preserve">[95]</w:t>
        </w:r>
      </w:hyperlink>
      <w:r>
        <w:t xml:space="preserve"> </w:t>
      </w:r>
      <w:r>
        <w:t xml:space="preserve">https://www.southampton.gov.uk/schools-learning/school-information/school-term-dates/school-year-calendar-2026-27/</w:t>
      </w:r>
    </w:p>
    <w:p>
      <w:pPr>
        <w:pStyle w:val="BodyText"/>
      </w:pPr>
      <w:hyperlink r:id="rId83">
        <w:r>
          <w:rPr>
            <w:rStyle w:val="Hyperlink"/>
          </w:rPr>
          <w:t xml:space="preserve">https://www.southampton.gov.uk/schools-learning/school-information/school-term-dates/school-year-calendar-2026-27/</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cms.illinois.gov/content/dam/soi/en/web/cms/personnel/employeeresources/documents/state-holidays.pdf" TargetMode="External" /><Relationship Type="http://schemas.openxmlformats.org/officeDocument/2006/relationships/hyperlink" Id="rId56" Target="https://cms.illinois.gov/personnel/employeeresources/stateholidays.html" TargetMode="External" /><Relationship Type="http://schemas.openxmlformats.org/officeDocument/2006/relationships/hyperlink" Id="rId54" Target="https://comptroller.texas.gov/about/holidays.php" TargetMode="External" /><Relationship Type="http://schemas.openxmlformats.org/officeDocument/2006/relationships/hyperlink" Id="rId25" Target="https://education.nsw.gov.au/schooling/calendars/2026" TargetMode="External" /><Relationship Type="http://schemas.openxmlformats.org/officeDocument/2006/relationships/hyperlink" Id="rId77" Target="https://go.boarddocs.com/ca/lbusd/Board.nsf/files/CEDRXR702725/%24file/2025%20-%202026%20TRADIDIONAL.pdf" TargetMode="External" /><Relationship Type="http://schemas.openxmlformats.org/officeDocument/2006/relationships/hyperlink" Id="rId32" Target="https://oer.ny.gov/state-holidays" TargetMode="External" /><Relationship Type="http://schemas.openxmlformats.org/officeDocument/2006/relationships/hyperlink" Id="rId42" Target="https://publicholidays.co.nz/" TargetMode="External" /><Relationship Type="http://schemas.openxmlformats.org/officeDocument/2006/relationships/hyperlink" Id="rId30" Target="https://publicholidays.co.nz/school-holidays/" TargetMode="External" /><Relationship Type="http://schemas.openxmlformats.org/officeDocument/2006/relationships/hyperlink" Id="rId40" Target="https://publicholidays.co.uk/" TargetMode="External" /><Relationship Type="http://schemas.openxmlformats.org/officeDocument/2006/relationships/hyperlink" Id="rId38" Target="https://publicholidays.com.au/" TargetMode="External" /><Relationship Type="http://schemas.openxmlformats.org/officeDocument/2006/relationships/hyperlink" Id="rId39" Target="https://publicholidays.com.au/school-holidays/new-south-wales/" TargetMode="External" /><Relationship Type="http://schemas.openxmlformats.org/officeDocument/2006/relationships/hyperlink" Id="rId43" Target="https://publicholidays.com/california/" TargetMode="External" /><Relationship Type="http://schemas.openxmlformats.org/officeDocument/2006/relationships/hyperlink" Id="rId63" Target="https://publicholidays.com/florida/" TargetMode="External" /><Relationship Type="http://schemas.openxmlformats.org/officeDocument/2006/relationships/hyperlink" Id="rId53" Target="https://publicholidays.com/illinois/" TargetMode="External" /><Relationship Type="http://schemas.openxmlformats.org/officeDocument/2006/relationships/hyperlink" Id="rId37" Target="https://publicholidays.com/new-york/" TargetMode="External" /><Relationship Type="http://schemas.openxmlformats.org/officeDocument/2006/relationships/hyperlink" Id="rId62" Target="https://publicholidays.com/texas/" TargetMode="External" /><Relationship Type="http://schemas.openxmlformats.org/officeDocument/2006/relationships/hyperlink" Id="rId76" Target="https://sutterms.lausd.org/apps/pages/index.jsp?pREC_ID=2573523&amp;type=d&amp;uREC_ID=123568" TargetMode="External" /><Relationship Type="http://schemas.openxmlformats.org/officeDocument/2006/relationships/hyperlink" Id="rId49" Target="https://www.calendarlabs.com/california-state-holidays-2026/" TargetMode="External" /><Relationship Type="http://schemas.openxmlformats.org/officeDocument/2006/relationships/hyperlink" Id="rId64" Target="https://www.calendarlabs.com/florida-state-holidays-2026/" TargetMode="External" /><Relationship Type="http://schemas.openxmlformats.org/officeDocument/2006/relationships/hyperlink" Id="rId52" Target="https://www.calhr.ca.gov/about-calhr/divisions-programs/personnel-management/leave-benefits/state-holidays/" TargetMode="External" /><Relationship Type="http://schemas.openxmlformats.org/officeDocument/2006/relationships/hyperlink" Id="rId31" Target="https://www.canada.ca/en/revenue-agency/services/tax/public-holidays.html" TargetMode="External" /><Relationship Type="http://schemas.openxmlformats.org/officeDocument/2006/relationships/hyperlink" Id="rId57" Target="https://www.cps.edu/calendar/" TargetMode="External" /><Relationship Type="http://schemas.openxmlformats.org/officeDocument/2006/relationships/hyperlink" Id="rId80" Target="https://www.cps.edu/globalassets/cps-pages/calendar/25-26/cps-family-calendar-english-25-26.pdf" TargetMode="External" /><Relationship Type="http://schemas.openxmlformats.org/officeDocument/2006/relationships/hyperlink" Id="rId55" Target="https://www.dms.myflorida.com/workforce_operations/state_human_resource_management/for_state_personnel_system_hr_practitioners/state_holidays" TargetMode="External" /><Relationship Type="http://schemas.openxmlformats.org/officeDocument/2006/relationships/hyperlink" Id="rId35" Target="https://www.duvalschools.org/page/calendar2526" TargetMode="External" /><Relationship Type="http://schemas.openxmlformats.org/officeDocument/2006/relationships/hyperlink" Id="rId36" Target="https://www.education.govt.nz/school-terms-and-holidays-dates" TargetMode="External" /><Relationship Type="http://schemas.openxmlformats.org/officeDocument/2006/relationships/hyperlink" Id="rId34" Target="https://www.employment.govt.nz/leave-and-holidays/public-holidays/public-holidays-and-anniversary-dates" TargetMode="External" /><Relationship Type="http://schemas.openxmlformats.org/officeDocument/2006/relationships/hyperlink" Id="rId41" Target="https://www.essex.gov.uk/schools-and-learning/schools/essex-school-terms-and-holidays/academic-year-2025-2026" TargetMode="External" /><Relationship Type="http://schemas.openxmlformats.org/officeDocument/2006/relationships/hyperlink" Id="rId22" Target="https://www.fairwork.gov.au/employment-conditions/public-holidays/2026-public-holidays" TargetMode="External" /><Relationship Type="http://schemas.openxmlformats.org/officeDocument/2006/relationships/hyperlink" Id="rId79" Target="https://www.floridasmart.com/articles/florida-public-school-calendars" TargetMode="External" /><Relationship Type="http://schemas.openxmlformats.org/officeDocument/2006/relationships/hyperlink" Id="rId78" Target="https://www.friscoisd.org/docs/default-source/frisco-isd-calendars/2025-2026-school-calendar.pdf?sfvrsn=39d6e38e_1" TargetMode="External" /><Relationship Type="http://schemas.openxmlformats.org/officeDocument/2006/relationships/hyperlink" Id="rId24" Target="https://www.gov.uk/bank-holidays" TargetMode="External" /><Relationship Type="http://schemas.openxmlformats.org/officeDocument/2006/relationships/hyperlink" Id="rId26" Target="https://www.gov.uk/school-term-holiday-dates" TargetMode="External" /><Relationship Type="http://schemas.openxmlformats.org/officeDocument/2006/relationships/hyperlink" Id="rId33" Target="https://www.govt.nz/browse/education/school-and-college/school-terms-and-holidays/" TargetMode="External" /><Relationship Type="http://schemas.openxmlformats.org/officeDocument/2006/relationships/hyperlink" Id="rId23" Target="https://www.govt.nz/browse/work/public-holidays-and-work/public-holidays-and-anniversary-dates/" TargetMode="External" /><Relationship Type="http://schemas.openxmlformats.org/officeDocument/2006/relationships/hyperlink" Id="rId58" Target="https://www.houstonisd.org/our-district/district-calendar" TargetMode="External" /><Relationship Type="http://schemas.openxmlformats.org/officeDocument/2006/relationships/hyperlink" Id="rId51" Target="https://www.icelolly.com/school-holiday-dates" TargetMode="External" /><Relationship Type="http://schemas.openxmlformats.org/officeDocument/2006/relationships/hyperlink" Id="rId45" Target="https://www.officeholidays.com/countries/australia/2026" TargetMode="External" /><Relationship Type="http://schemas.openxmlformats.org/officeDocument/2006/relationships/hyperlink" Id="rId46" Target="https://www.officeholidays.com/countries/canada/2026" TargetMode="External" /><Relationship Type="http://schemas.openxmlformats.org/officeDocument/2006/relationships/hyperlink" Id="rId74" Target="https://www.ontario.ca/page/school-year-calendars" TargetMode="External" /><Relationship Type="http://schemas.openxmlformats.org/officeDocument/2006/relationships/hyperlink" Id="rId29" Target="https://www.schools.nyc.gov/calendar/2025-2026-school-year-calendar" TargetMode="External" /><Relationship Type="http://schemas.openxmlformats.org/officeDocument/2006/relationships/hyperlink" Id="rId47" Target="https://www.sos.ca.gov/state-holidays" TargetMode="External" /><Relationship Type="http://schemas.openxmlformats.org/officeDocument/2006/relationships/hyperlink" Id="rId83" Target="https://www.southampton.gov.uk/schools-learning/school-information/school-term-dates/school-year-calendar-2026-27/" TargetMode="External" /><Relationship Type="http://schemas.openxmlformats.org/officeDocument/2006/relationships/hyperlink" Id="rId48" Target="https://www.statutoryholidays.com/2026.php" TargetMode="External" /><Relationship Type="http://schemas.openxmlformats.org/officeDocument/2006/relationships/hyperlink" Id="rId50" Target="https://www.termdates.co.uk/" TargetMode="External" /><Relationship Type="http://schemas.openxmlformats.org/officeDocument/2006/relationships/hyperlink" Id="rId61" Target="https://www.timeanddate.com/holidays/australia/2026" TargetMode="External" /><Relationship Type="http://schemas.openxmlformats.org/officeDocument/2006/relationships/hyperlink" Id="rId44" Target="https://www.timeanddate.com/holidays/canada/2026" TargetMode="External" /><Relationship Type="http://schemas.openxmlformats.org/officeDocument/2006/relationships/hyperlink" Id="rId21" Target="https://www.timeanddate.com/holidays/uk/2026" TargetMode="External" /><Relationship Type="http://schemas.openxmlformats.org/officeDocument/2006/relationships/hyperlink" Id="rId67" Target="https://www.timeanddate.com/holidays/us/texas-independence-day" TargetMode="External" /><Relationship Type="http://schemas.openxmlformats.org/officeDocument/2006/relationships/hyperlink" Id="rId73" Target="https://www.vic.gov.au/school-term-dates-and-holidays-victoria" TargetMode="External" /><Relationship Type="http://schemas.openxmlformats.org/officeDocument/2006/relationships/hyperlink" Id="rId75" Target="https://www.vsb.bc.ca/school-year-calendar" TargetMode="External" /><Relationship Type="http://schemas.openxmlformats.org/officeDocument/2006/relationships/hyperlink" Id="rId27" Target="https://www2.gov.bc.ca/gov/content/education-training/k-12/administration/legislation-policy/school-calendars" TargetMode="External" /></Relationships>
</file>

<file path=word/_rels/footnotes.xml.rels><?xml version="1.0" encoding="UTF-8"?><Relationships xmlns="http://schemas.openxmlformats.org/package/2006/relationships"><Relationship Type="http://schemas.openxmlformats.org/officeDocument/2006/relationships/hyperlink" Id="rId69" Target="https://cms.illinois.gov/content/dam/soi/en/web/cms/personnel/employeeresources/documents/state-holidays.pdf" TargetMode="External" /><Relationship Type="http://schemas.openxmlformats.org/officeDocument/2006/relationships/hyperlink" Id="rId56" Target="https://cms.illinois.gov/personnel/employeeresources/stateholidays.html" TargetMode="External" /><Relationship Type="http://schemas.openxmlformats.org/officeDocument/2006/relationships/hyperlink" Id="rId54" Target="https://comptroller.texas.gov/about/holidays.php" TargetMode="External" /><Relationship Type="http://schemas.openxmlformats.org/officeDocument/2006/relationships/hyperlink" Id="rId25" Target="https://education.nsw.gov.au/schooling/calendars/2026" TargetMode="External" /><Relationship Type="http://schemas.openxmlformats.org/officeDocument/2006/relationships/hyperlink" Id="rId77" Target="https://go.boarddocs.com/ca/lbusd/Board.nsf/files/CEDRXR702725/%24file/2025%20-%202026%20TRADIDIONAL.pdf" TargetMode="External" /><Relationship Type="http://schemas.openxmlformats.org/officeDocument/2006/relationships/hyperlink" Id="rId32" Target="https://oer.ny.gov/state-holidays" TargetMode="External" /><Relationship Type="http://schemas.openxmlformats.org/officeDocument/2006/relationships/hyperlink" Id="rId42" Target="https://publicholidays.co.nz/" TargetMode="External" /><Relationship Type="http://schemas.openxmlformats.org/officeDocument/2006/relationships/hyperlink" Id="rId30" Target="https://publicholidays.co.nz/school-holidays/" TargetMode="External" /><Relationship Type="http://schemas.openxmlformats.org/officeDocument/2006/relationships/hyperlink" Id="rId40" Target="https://publicholidays.co.uk/" TargetMode="External" /><Relationship Type="http://schemas.openxmlformats.org/officeDocument/2006/relationships/hyperlink" Id="rId38" Target="https://publicholidays.com.au/" TargetMode="External" /><Relationship Type="http://schemas.openxmlformats.org/officeDocument/2006/relationships/hyperlink" Id="rId39" Target="https://publicholidays.com.au/school-holidays/new-south-wales/" TargetMode="External" /><Relationship Type="http://schemas.openxmlformats.org/officeDocument/2006/relationships/hyperlink" Id="rId43" Target="https://publicholidays.com/california/" TargetMode="External" /><Relationship Type="http://schemas.openxmlformats.org/officeDocument/2006/relationships/hyperlink" Id="rId63" Target="https://publicholidays.com/florida/" TargetMode="External" /><Relationship Type="http://schemas.openxmlformats.org/officeDocument/2006/relationships/hyperlink" Id="rId53" Target="https://publicholidays.com/illinois/" TargetMode="External" /><Relationship Type="http://schemas.openxmlformats.org/officeDocument/2006/relationships/hyperlink" Id="rId37" Target="https://publicholidays.com/new-york/" TargetMode="External" /><Relationship Type="http://schemas.openxmlformats.org/officeDocument/2006/relationships/hyperlink" Id="rId62" Target="https://publicholidays.com/texas/" TargetMode="External" /><Relationship Type="http://schemas.openxmlformats.org/officeDocument/2006/relationships/hyperlink" Id="rId76" Target="https://sutterms.lausd.org/apps/pages/index.jsp?pREC_ID=2573523&amp;type=d&amp;uREC_ID=123568" TargetMode="External" /><Relationship Type="http://schemas.openxmlformats.org/officeDocument/2006/relationships/hyperlink" Id="rId49" Target="https://www.calendarlabs.com/california-state-holidays-2026/" TargetMode="External" /><Relationship Type="http://schemas.openxmlformats.org/officeDocument/2006/relationships/hyperlink" Id="rId64" Target="https://www.calendarlabs.com/florida-state-holidays-2026/" TargetMode="External" /><Relationship Type="http://schemas.openxmlformats.org/officeDocument/2006/relationships/hyperlink" Id="rId52" Target="https://www.calhr.ca.gov/about-calhr/divisions-programs/personnel-management/leave-benefits/state-holidays/" TargetMode="External" /><Relationship Type="http://schemas.openxmlformats.org/officeDocument/2006/relationships/hyperlink" Id="rId31" Target="https://www.canada.ca/en/revenue-agency/services/tax/public-holidays.html" TargetMode="External" /><Relationship Type="http://schemas.openxmlformats.org/officeDocument/2006/relationships/hyperlink" Id="rId57" Target="https://www.cps.edu/calendar/" TargetMode="External" /><Relationship Type="http://schemas.openxmlformats.org/officeDocument/2006/relationships/hyperlink" Id="rId80" Target="https://www.cps.edu/globalassets/cps-pages/calendar/25-26/cps-family-calendar-english-25-26.pdf" TargetMode="External" /><Relationship Type="http://schemas.openxmlformats.org/officeDocument/2006/relationships/hyperlink" Id="rId55" Target="https://www.dms.myflorida.com/workforce_operations/state_human_resource_management/for_state_personnel_system_hr_practitioners/state_holidays" TargetMode="External" /><Relationship Type="http://schemas.openxmlformats.org/officeDocument/2006/relationships/hyperlink" Id="rId35" Target="https://www.duvalschools.org/page/calendar2526" TargetMode="External" /><Relationship Type="http://schemas.openxmlformats.org/officeDocument/2006/relationships/hyperlink" Id="rId36" Target="https://www.education.govt.nz/school-terms-and-holidays-dates" TargetMode="External" /><Relationship Type="http://schemas.openxmlformats.org/officeDocument/2006/relationships/hyperlink" Id="rId34" Target="https://www.employment.govt.nz/leave-and-holidays/public-holidays/public-holidays-and-anniversary-dates" TargetMode="External" /><Relationship Type="http://schemas.openxmlformats.org/officeDocument/2006/relationships/hyperlink" Id="rId41" Target="https://www.essex.gov.uk/schools-and-learning/schools/essex-school-terms-and-holidays/academic-year-2025-2026" TargetMode="External" /><Relationship Type="http://schemas.openxmlformats.org/officeDocument/2006/relationships/hyperlink" Id="rId22" Target="https://www.fairwork.gov.au/employment-conditions/public-holidays/2026-public-holidays" TargetMode="External" /><Relationship Type="http://schemas.openxmlformats.org/officeDocument/2006/relationships/hyperlink" Id="rId79" Target="https://www.floridasmart.com/articles/florida-public-school-calendars" TargetMode="External" /><Relationship Type="http://schemas.openxmlformats.org/officeDocument/2006/relationships/hyperlink" Id="rId78" Target="https://www.friscoisd.org/docs/default-source/frisco-isd-calendars/2025-2026-school-calendar.pdf?sfvrsn=39d6e38e_1" TargetMode="External" /><Relationship Type="http://schemas.openxmlformats.org/officeDocument/2006/relationships/hyperlink" Id="rId24" Target="https://www.gov.uk/bank-holidays" TargetMode="External" /><Relationship Type="http://schemas.openxmlformats.org/officeDocument/2006/relationships/hyperlink" Id="rId26" Target="https://www.gov.uk/school-term-holiday-dates" TargetMode="External" /><Relationship Type="http://schemas.openxmlformats.org/officeDocument/2006/relationships/hyperlink" Id="rId33" Target="https://www.govt.nz/browse/education/school-and-college/school-terms-and-holidays/" TargetMode="External" /><Relationship Type="http://schemas.openxmlformats.org/officeDocument/2006/relationships/hyperlink" Id="rId23" Target="https://www.govt.nz/browse/work/public-holidays-and-work/public-holidays-and-anniversary-dates/" TargetMode="External" /><Relationship Type="http://schemas.openxmlformats.org/officeDocument/2006/relationships/hyperlink" Id="rId58" Target="https://www.houstonisd.org/our-district/district-calendar" TargetMode="External" /><Relationship Type="http://schemas.openxmlformats.org/officeDocument/2006/relationships/hyperlink" Id="rId51" Target="https://www.icelolly.com/school-holiday-dates" TargetMode="External" /><Relationship Type="http://schemas.openxmlformats.org/officeDocument/2006/relationships/hyperlink" Id="rId45" Target="https://www.officeholidays.com/countries/australia/2026" TargetMode="External" /><Relationship Type="http://schemas.openxmlformats.org/officeDocument/2006/relationships/hyperlink" Id="rId46" Target="https://www.officeholidays.com/countries/canada/2026" TargetMode="External" /><Relationship Type="http://schemas.openxmlformats.org/officeDocument/2006/relationships/hyperlink" Id="rId74" Target="https://www.ontario.ca/page/school-year-calendars" TargetMode="External" /><Relationship Type="http://schemas.openxmlformats.org/officeDocument/2006/relationships/hyperlink" Id="rId29" Target="https://www.schools.nyc.gov/calendar/2025-2026-school-year-calendar" TargetMode="External" /><Relationship Type="http://schemas.openxmlformats.org/officeDocument/2006/relationships/hyperlink" Id="rId47" Target="https://www.sos.ca.gov/state-holidays" TargetMode="External" /><Relationship Type="http://schemas.openxmlformats.org/officeDocument/2006/relationships/hyperlink" Id="rId83" Target="https://www.southampton.gov.uk/schools-learning/school-information/school-term-dates/school-year-calendar-2026-27/" TargetMode="External" /><Relationship Type="http://schemas.openxmlformats.org/officeDocument/2006/relationships/hyperlink" Id="rId48" Target="https://www.statutoryholidays.com/2026.php" TargetMode="External" /><Relationship Type="http://schemas.openxmlformats.org/officeDocument/2006/relationships/hyperlink" Id="rId50" Target="https://www.termdates.co.uk/" TargetMode="External" /><Relationship Type="http://schemas.openxmlformats.org/officeDocument/2006/relationships/hyperlink" Id="rId61" Target="https://www.timeanddate.com/holidays/australia/2026" TargetMode="External" /><Relationship Type="http://schemas.openxmlformats.org/officeDocument/2006/relationships/hyperlink" Id="rId44" Target="https://www.timeanddate.com/holidays/canada/2026" TargetMode="External" /><Relationship Type="http://schemas.openxmlformats.org/officeDocument/2006/relationships/hyperlink" Id="rId21" Target="https://www.timeanddate.com/holidays/uk/2026" TargetMode="External" /><Relationship Type="http://schemas.openxmlformats.org/officeDocument/2006/relationships/hyperlink" Id="rId67" Target="https://www.timeanddate.com/holidays/us/texas-independence-day" TargetMode="External" /><Relationship Type="http://schemas.openxmlformats.org/officeDocument/2006/relationships/hyperlink" Id="rId73" Target="https://www.vic.gov.au/school-term-dates-and-holidays-victoria" TargetMode="External" /><Relationship Type="http://schemas.openxmlformats.org/officeDocument/2006/relationships/hyperlink" Id="rId75" Target="https://www.vsb.bc.ca/school-year-calendar" TargetMode="External" /><Relationship Type="http://schemas.openxmlformats.org/officeDocument/2006/relationships/hyperlink" Id="rId27" Target="https://www2.gov.bc.ca/gov/content/education-training/k-12/administration/legislation-policy/school-calenda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2026-03-21T23:19:45Z</dcterms:created>
  <dcterms:modified xsi:type="dcterms:W3CDTF">2026-03-21T23:19:45Z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