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A33FE" w14:textId="77777777" w:rsidR="00F81BD2" w:rsidRPr="00A86B13" w:rsidRDefault="00000000" w:rsidP="00A86B13">
      <w:pPr>
        <w:spacing w:before="2400" w:after="240"/>
        <w:jc w:val="center"/>
        <w:rPr>
          <w:b/>
          <w:color w:val="1F3864"/>
          <w:sz w:val="96"/>
        </w:rPr>
      </w:pPr>
      <w:proofErr w:type="spellStart"/>
      <w:r w:rsidRPr="00A86B13">
        <w:rPr>
          <w:b/>
          <w:bCs/>
          <w:color w:val="1F3864"/>
          <w:sz w:val="96"/>
          <w:szCs w:val="80"/>
        </w:rPr>
        <w:t>PharmaSafe</w:t>
      </w:r>
      <w:proofErr w:type="spellEnd"/>
    </w:p>
    <w:p w14:paraId="245961FB" w14:textId="77777777" w:rsidR="00F81BD2" w:rsidRPr="00A86B13" w:rsidRDefault="00000000" w:rsidP="00A86B13">
      <w:pPr>
        <w:spacing w:after="720"/>
        <w:jc w:val="center"/>
        <w:rPr>
          <w:i/>
          <w:color w:val="2E74B5"/>
          <w:sz w:val="40"/>
        </w:rPr>
      </w:pPr>
      <w:r w:rsidRPr="00A86B13">
        <w:rPr>
          <w:bCs/>
          <w:i/>
          <w:color w:val="2E74B5"/>
          <w:sz w:val="40"/>
          <w:szCs w:val="32"/>
        </w:rPr>
        <w:t>Drug Interaction &amp; Prescription Safety Management System</w:t>
      </w:r>
    </w:p>
    <w:p w14:paraId="14109155" w14:textId="0DE87F77" w:rsidR="00F81BD2" w:rsidRPr="00A86B13" w:rsidRDefault="00000000" w:rsidP="00A86B13">
      <w:pPr>
        <w:spacing w:before="3600" w:after="360"/>
        <w:jc w:val="center"/>
        <w:rPr>
          <w:b/>
          <w:color w:val="404040"/>
          <w:sz w:val="52"/>
        </w:rPr>
      </w:pPr>
      <w:r w:rsidRPr="00A86B13">
        <w:rPr>
          <w:b/>
          <w:bCs/>
          <w:i/>
          <w:iCs/>
          <w:color w:val="404040"/>
          <w:sz w:val="52"/>
          <w:szCs w:val="26"/>
        </w:rPr>
        <w:t>Project Report</w:t>
      </w:r>
    </w:p>
    <w:p w14:paraId="51402DC0" w14:textId="77777777" w:rsidR="00F81BD2" w:rsidRPr="00A86B13" w:rsidRDefault="00000000" w:rsidP="00A86B13">
      <w:pPr>
        <w:spacing w:before="2400" w:after="120"/>
        <w:jc w:val="center"/>
        <w:rPr>
          <w:color w:val="595959"/>
          <w:sz w:val="28"/>
        </w:rPr>
      </w:pPr>
      <w:r w:rsidRPr="00A86B13">
        <w:rPr>
          <w:i/>
          <w:iCs/>
          <w:color w:val="595959"/>
          <w:sz w:val="28"/>
        </w:rPr>
        <w:t>Submitted by:</w:t>
      </w:r>
    </w:p>
    <w:p w14:paraId="262804E1" w14:textId="2A66AD7E" w:rsidR="00F81BD2" w:rsidRPr="00A86B13" w:rsidRDefault="00000000" w:rsidP="00A86B13">
      <w:pPr>
        <w:spacing w:after="240"/>
        <w:jc w:val="center"/>
        <w:rPr>
          <w:b/>
          <w:color w:val="1F3864"/>
          <w:sz w:val="36"/>
        </w:rPr>
      </w:pPr>
      <w:r w:rsidRPr="00A86B13">
        <w:rPr>
          <w:b/>
          <w:color w:val="1F3864"/>
          <w:sz w:val="36"/>
          <w:szCs w:val="24"/>
        </w:rPr>
        <w:t xml:space="preserve">Muhammad Shazil Khan </w:t>
      </w:r>
    </w:p>
    <w:p w14:paraId="5E830C80" w14:textId="77777777" w:rsidR="00F81BD2" w:rsidRDefault="00000000">
      <w:r>
        <w:br w:type="page"/>
      </w:r>
    </w:p>
    <w:p w14:paraId="64836FCD" w14:textId="77777777" w:rsidR="00F81BD2" w:rsidRDefault="00000000">
      <w:pPr>
        <w:pStyle w:val="Heading1"/>
      </w:pPr>
      <w:r>
        <w:lastRenderedPageBreak/>
        <w:t>1. What We Built and Why</w:t>
      </w:r>
    </w:p>
    <w:p w14:paraId="2164FB7E" w14:textId="77777777" w:rsidR="00F81BD2" w:rsidRDefault="00000000">
      <w:pPr>
        <w:spacing w:after="120"/>
      </w:pPr>
      <w:r>
        <w:t xml:space="preserve">We picked the pharmacy domain because almost every family we know has had at least one bad experience with prescription medicine: a drug that interacted badly with another one, a pharmacy that ran out of stock when it was needed, or a wrong dose being handed out. None of these are technology problems strictly speaking, but they are problems that a properly designed database can help prevent. </w:t>
      </w:r>
      <w:proofErr w:type="gramStart"/>
      <w:r>
        <w:t>So</w:t>
      </w:r>
      <w:proofErr w:type="gramEnd"/>
      <w:r>
        <w:t xml:space="preserve"> we set out to build one.</w:t>
      </w:r>
    </w:p>
    <w:p w14:paraId="3A10D974" w14:textId="77777777" w:rsidR="00F81BD2" w:rsidRDefault="00000000">
      <w:pPr>
        <w:spacing w:after="120"/>
      </w:pPr>
      <w:proofErr w:type="spellStart"/>
      <w:r>
        <w:t>PharmaSafe</w:t>
      </w:r>
      <w:proofErr w:type="spellEnd"/>
      <w:r>
        <w:t xml:space="preserve"> is a database that knows what is dangerous. When a doctor adds a drug to a prescription, the database itself checks whether the patient is already taking something that interacts with it, and how serious the interaction is. When a pharmacist scans the prescription at the counter, the database checks that the right patient is collecting it, that the pharmacist </w:t>
      </w:r>
      <w:proofErr w:type="gramStart"/>
      <w:r>
        <w:t>actually works</w:t>
      </w:r>
      <w:proofErr w:type="gramEnd"/>
      <w:r>
        <w:t xml:space="preserve"> at that branch, and that they are not handing out more pills than the doctor wrote down. </w:t>
      </w:r>
      <w:proofErr w:type="gramStart"/>
      <w:r>
        <w:t>All of</w:t>
      </w:r>
      <w:proofErr w:type="gramEnd"/>
      <w:r>
        <w:t xml:space="preserve"> these checks happen inside MySQL through triggers, not inside the MS Access front-end. That was the most important decision we made on this project.</w:t>
      </w:r>
    </w:p>
    <w:p w14:paraId="33731853" w14:textId="77777777" w:rsidR="00F81BD2" w:rsidRDefault="00000000">
      <w:pPr>
        <w:pStyle w:val="Heading2"/>
      </w:pPr>
      <w:r>
        <w:t>1.1 Comparison with the original proposal</w:t>
      </w:r>
    </w:p>
    <w:p w14:paraId="6178F22E" w14:textId="77777777" w:rsidR="00F81BD2" w:rsidRDefault="00000000">
      <w:pPr>
        <w:spacing w:after="120"/>
      </w:pPr>
      <w:r>
        <w:t>Our proposal listed 12 entities, 3 triggers, 2 views, 6 queries, 1 grouped report, and 2 forms. While building it we ended up adding more than that, mostly because we kept finding situations where one more rule would make the system safer. Here is the final state: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F81BD2" w14:paraId="7C205DF2" w14:textId="77777777">
        <w:tc>
          <w:tcPr>
            <w:tcW w:w="3000" w:type="dxa"/>
            <w:tcBorders>
              <w:top w:val="single" w:sz="6" w:space="0" w:color="CBD5E1"/>
              <w:left w:val="single" w:sz="6" w:space="0" w:color="CBD5E1"/>
              <w:bottom w:val="single" w:sz="6" w:space="0" w:color="CBD5E1"/>
              <w:right w:val="single" w:sz="6" w:space="0" w:color="CBD5E1"/>
            </w:tcBorders>
            <w:shd w:val="clear" w:color="auto" w:fill="1E3A8A"/>
            <w:tcMar>
              <w:top w:w="80" w:type="dxa"/>
              <w:left w:w="120" w:type="dxa"/>
              <w:bottom w:w="80" w:type="dxa"/>
              <w:right w:w="120" w:type="dxa"/>
            </w:tcMar>
          </w:tcPr>
          <w:p w14:paraId="77EFBA3B" w14:textId="77777777" w:rsidR="00F81BD2" w:rsidRDefault="00000000">
            <w:r>
              <w:rPr>
                <w:b/>
                <w:bCs/>
                <w:color w:val="FFFFFF"/>
              </w:rPr>
              <w:t>What was asked</w:t>
            </w:r>
          </w:p>
        </w:tc>
        <w:tc>
          <w:tcPr>
            <w:tcW w:w="3000" w:type="dxa"/>
            <w:tcBorders>
              <w:top w:val="single" w:sz="6" w:space="0" w:color="CBD5E1"/>
              <w:left w:val="single" w:sz="6" w:space="0" w:color="CBD5E1"/>
              <w:bottom w:val="single" w:sz="6" w:space="0" w:color="CBD5E1"/>
              <w:right w:val="single" w:sz="6" w:space="0" w:color="CBD5E1"/>
            </w:tcBorders>
            <w:shd w:val="clear" w:color="auto" w:fill="1E3A8A"/>
            <w:tcMar>
              <w:top w:w="80" w:type="dxa"/>
              <w:left w:w="120" w:type="dxa"/>
              <w:bottom w:w="80" w:type="dxa"/>
              <w:right w:w="120" w:type="dxa"/>
            </w:tcMar>
          </w:tcPr>
          <w:p w14:paraId="42C85C60" w14:textId="77777777" w:rsidR="00F81BD2" w:rsidRDefault="00000000">
            <w:r>
              <w:rPr>
                <w:b/>
                <w:bCs/>
                <w:color w:val="FFFFFF"/>
              </w:rPr>
              <w:t>In the proposal</w:t>
            </w:r>
          </w:p>
        </w:tc>
        <w:tc>
          <w:tcPr>
            <w:tcW w:w="3000" w:type="dxa"/>
            <w:tcBorders>
              <w:top w:val="single" w:sz="6" w:space="0" w:color="CBD5E1"/>
              <w:left w:val="single" w:sz="6" w:space="0" w:color="CBD5E1"/>
              <w:bottom w:val="single" w:sz="6" w:space="0" w:color="CBD5E1"/>
              <w:right w:val="single" w:sz="6" w:space="0" w:color="CBD5E1"/>
            </w:tcBorders>
            <w:shd w:val="clear" w:color="auto" w:fill="1E3A8A"/>
            <w:tcMar>
              <w:top w:w="80" w:type="dxa"/>
              <w:left w:w="120" w:type="dxa"/>
              <w:bottom w:w="80" w:type="dxa"/>
              <w:right w:w="120" w:type="dxa"/>
            </w:tcMar>
          </w:tcPr>
          <w:p w14:paraId="1B8C9AEE" w14:textId="77777777" w:rsidR="00F81BD2" w:rsidRDefault="00000000">
            <w:r>
              <w:rPr>
                <w:b/>
                <w:bCs/>
                <w:color w:val="FFFFFF"/>
              </w:rPr>
              <w:t>What we ended up with</w:t>
            </w:r>
          </w:p>
        </w:tc>
      </w:tr>
      <w:tr w:rsidR="00F81BD2" w14:paraId="32A2E908"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0C103AE" w14:textId="77777777" w:rsidR="00F81BD2" w:rsidRDefault="00000000">
            <w:r>
              <w:rPr>
                <w:color w:val="0F172A"/>
                <w:sz w:val="20"/>
                <w:szCs w:val="20"/>
              </w:rPr>
              <w:t>Entities</w:t>
            </w:r>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7B6D9F2" w14:textId="77777777" w:rsidR="00F81BD2" w:rsidRDefault="00000000">
            <w:r>
              <w:rPr>
                <w:color w:val="0F172A"/>
                <w:sz w:val="20"/>
                <w:szCs w:val="20"/>
              </w:rPr>
              <w:t>12</w:t>
            </w:r>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CD3C115" w14:textId="77777777" w:rsidR="00F81BD2" w:rsidRDefault="00000000">
            <w:r>
              <w:rPr>
                <w:color w:val="0F172A"/>
                <w:sz w:val="20"/>
                <w:szCs w:val="20"/>
              </w:rPr>
              <w:t xml:space="preserve">13 + </w:t>
            </w:r>
            <w:proofErr w:type="spellStart"/>
            <w:r>
              <w:rPr>
                <w:color w:val="0F172A"/>
                <w:sz w:val="20"/>
                <w:szCs w:val="20"/>
              </w:rPr>
              <w:t>RestockAlert</w:t>
            </w:r>
            <w:proofErr w:type="spellEnd"/>
            <w:r>
              <w:rPr>
                <w:color w:val="0F172A"/>
                <w:sz w:val="20"/>
                <w:szCs w:val="20"/>
              </w:rPr>
              <w:t xml:space="preserve"> auxiliary</w:t>
            </w:r>
          </w:p>
        </w:tc>
      </w:tr>
      <w:tr w:rsidR="00F81BD2" w14:paraId="5CA149D0"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ED2A20D" w14:textId="77777777" w:rsidR="00F81BD2" w:rsidRDefault="00000000">
            <w:r>
              <w:rPr>
                <w:color w:val="0F172A"/>
                <w:sz w:val="20"/>
                <w:szCs w:val="20"/>
              </w:rPr>
              <w:t>Triggers</w:t>
            </w:r>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19F8927" w14:textId="77777777" w:rsidR="00F81BD2" w:rsidRDefault="00000000">
            <w:r>
              <w:rPr>
                <w:color w:val="0F172A"/>
                <w:sz w:val="20"/>
                <w:szCs w:val="20"/>
              </w:rPr>
              <w:t>3</w:t>
            </w:r>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05D76BF" w14:textId="77777777" w:rsidR="00F81BD2" w:rsidRDefault="00000000">
            <w:r>
              <w:rPr>
                <w:color w:val="0F172A"/>
                <w:sz w:val="20"/>
                <w:szCs w:val="20"/>
              </w:rPr>
              <w:t>8</w:t>
            </w:r>
          </w:p>
        </w:tc>
      </w:tr>
      <w:tr w:rsidR="00F81BD2" w14:paraId="7BEE43FF"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29994E5" w14:textId="77777777" w:rsidR="00F81BD2" w:rsidRDefault="00000000">
            <w:r>
              <w:rPr>
                <w:color w:val="0F172A"/>
                <w:sz w:val="20"/>
                <w:szCs w:val="20"/>
              </w:rPr>
              <w:t>Views</w:t>
            </w:r>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8F1D0FC" w14:textId="77777777" w:rsidR="00F81BD2" w:rsidRDefault="00000000">
            <w:r>
              <w:rPr>
                <w:color w:val="0F172A"/>
                <w:sz w:val="20"/>
                <w:szCs w:val="20"/>
              </w:rPr>
              <w:t>2</w:t>
            </w:r>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FEB2B6F" w14:textId="77777777" w:rsidR="00F81BD2" w:rsidRDefault="00000000">
            <w:r>
              <w:rPr>
                <w:color w:val="0F172A"/>
                <w:sz w:val="20"/>
                <w:szCs w:val="20"/>
              </w:rPr>
              <w:t>2</w:t>
            </w:r>
          </w:p>
        </w:tc>
      </w:tr>
      <w:tr w:rsidR="00F81BD2" w14:paraId="0F9A2BDB"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EB38572" w14:textId="77777777" w:rsidR="00F81BD2" w:rsidRDefault="00000000">
            <w:r>
              <w:rPr>
                <w:color w:val="0F172A"/>
                <w:sz w:val="20"/>
                <w:szCs w:val="20"/>
              </w:rPr>
              <w:t>Queries</w:t>
            </w:r>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8135156" w14:textId="77777777" w:rsidR="00F81BD2" w:rsidRDefault="00000000">
            <w:r>
              <w:rPr>
                <w:color w:val="0F172A"/>
                <w:sz w:val="20"/>
                <w:szCs w:val="20"/>
              </w:rPr>
              <w:t>6</w:t>
            </w:r>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82431E0" w14:textId="77777777" w:rsidR="00F81BD2" w:rsidRDefault="00000000">
            <w:r>
              <w:rPr>
                <w:color w:val="0F172A"/>
                <w:sz w:val="20"/>
                <w:szCs w:val="20"/>
              </w:rPr>
              <w:t>6</w:t>
            </w:r>
          </w:p>
        </w:tc>
      </w:tr>
      <w:tr w:rsidR="00F81BD2" w14:paraId="6E8F84B7"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8911CFE" w14:textId="77777777" w:rsidR="00F81BD2" w:rsidRDefault="00000000">
            <w:r>
              <w:rPr>
                <w:color w:val="0F172A"/>
                <w:sz w:val="20"/>
                <w:szCs w:val="20"/>
              </w:rPr>
              <w:t>MS Access Forms</w:t>
            </w:r>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2120B19" w14:textId="77777777" w:rsidR="00F81BD2" w:rsidRDefault="00000000">
            <w:r>
              <w:rPr>
                <w:color w:val="0F172A"/>
                <w:sz w:val="20"/>
                <w:szCs w:val="20"/>
              </w:rPr>
              <w:t>2</w:t>
            </w:r>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9409B37" w14:textId="77777777" w:rsidR="00F81BD2" w:rsidRDefault="00000000">
            <w:r>
              <w:rPr>
                <w:color w:val="0F172A"/>
                <w:sz w:val="20"/>
                <w:szCs w:val="20"/>
              </w:rPr>
              <w:t>4</w:t>
            </w:r>
          </w:p>
        </w:tc>
      </w:tr>
      <w:tr w:rsidR="00F81BD2" w14:paraId="4BFBD443"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2E3445D" w14:textId="77777777" w:rsidR="00F81BD2" w:rsidRDefault="00000000">
            <w:r>
              <w:rPr>
                <w:color w:val="0F172A"/>
                <w:sz w:val="20"/>
                <w:szCs w:val="20"/>
              </w:rPr>
              <w:t>MS Access Reports</w:t>
            </w:r>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3C25C35" w14:textId="77777777" w:rsidR="00F81BD2" w:rsidRDefault="00000000">
            <w:r>
              <w:rPr>
                <w:color w:val="0F172A"/>
                <w:sz w:val="20"/>
                <w:szCs w:val="20"/>
              </w:rPr>
              <w:t>1</w:t>
            </w:r>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2582E7A" w14:textId="77777777" w:rsidR="00F81BD2" w:rsidRDefault="00000000">
            <w:r>
              <w:rPr>
                <w:color w:val="0F172A"/>
                <w:sz w:val="20"/>
                <w:szCs w:val="20"/>
              </w:rPr>
              <w:t>1 (Inventory Reorder)</w:t>
            </w:r>
          </w:p>
        </w:tc>
      </w:tr>
      <w:tr w:rsidR="00F81BD2" w14:paraId="15DC87FC"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70AF54B" w14:textId="77777777" w:rsidR="00F81BD2" w:rsidRDefault="00000000">
            <w:r>
              <w:rPr>
                <w:color w:val="0F172A"/>
                <w:sz w:val="20"/>
                <w:szCs w:val="20"/>
              </w:rPr>
              <w:t>ACID Transaction</w:t>
            </w:r>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A7107C1" w14:textId="77777777" w:rsidR="00F81BD2" w:rsidRDefault="00000000">
            <w:r>
              <w:rPr>
                <w:color w:val="0F172A"/>
                <w:sz w:val="20"/>
                <w:szCs w:val="20"/>
              </w:rPr>
              <w:t>Yes</w:t>
            </w:r>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D4331DB" w14:textId="77777777" w:rsidR="00F81BD2" w:rsidRDefault="00000000">
            <w:r>
              <w:rPr>
                <w:color w:val="0F172A"/>
                <w:sz w:val="20"/>
                <w:szCs w:val="20"/>
              </w:rPr>
              <w:t>Yes (</w:t>
            </w:r>
            <w:proofErr w:type="spellStart"/>
            <w:r>
              <w:rPr>
                <w:color w:val="0F172A"/>
                <w:sz w:val="20"/>
                <w:szCs w:val="20"/>
              </w:rPr>
              <w:t>DispenseItem</w:t>
            </w:r>
            <w:proofErr w:type="spellEnd"/>
            <w:r>
              <w:rPr>
                <w:color w:val="0F172A"/>
                <w:sz w:val="20"/>
                <w:szCs w:val="20"/>
              </w:rPr>
              <w:t xml:space="preserve"> stored procedure)</w:t>
            </w:r>
          </w:p>
        </w:tc>
      </w:tr>
      <w:tr w:rsidR="00F81BD2" w14:paraId="637EF0EC"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85997E7" w14:textId="77777777" w:rsidR="00F81BD2" w:rsidRDefault="00000000">
            <w:r>
              <w:rPr>
                <w:color w:val="0F172A"/>
                <w:sz w:val="20"/>
                <w:szCs w:val="20"/>
              </w:rPr>
              <w:t>ETL Pipeline</w:t>
            </w:r>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0254C17" w14:textId="77777777" w:rsidR="00F81BD2" w:rsidRDefault="00000000">
            <w:r>
              <w:rPr>
                <w:color w:val="0F172A"/>
                <w:sz w:val="20"/>
                <w:szCs w:val="20"/>
              </w:rPr>
              <w:t>Bonus</w:t>
            </w:r>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1E4D9A9" w14:textId="77777777" w:rsidR="00F81BD2" w:rsidRDefault="00000000">
            <w:r>
              <w:rPr>
                <w:color w:val="0F172A"/>
                <w:sz w:val="20"/>
                <w:szCs w:val="20"/>
              </w:rPr>
              <w:t>Implemented</w:t>
            </w:r>
          </w:p>
        </w:tc>
      </w:tr>
      <w:tr w:rsidR="00F81BD2" w14:paraId="7F48EF71"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7ED8759" w14:textId="77777777" w:rsidR="00F81BD2" w:rsidRDefault="00000000">
            <w:r>
              <w:rPr>
                <w:color w:val="0F172A"/>
                <w:sz w:val="20"/>
                <w:szCs w:val="20"/>
              </w:rPr>
              <w:t>Analytics Dashboard</w:t>
            </w:r>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E6E0D3E" w14:textId="77777777" w:rsidR="00F81BD2" w:rsidRDefault="00000000">
            <w:r>
              <w:rPr>
                <w:color w:val="0F172A"/>
                <w:sz w:val="20"/>
                <w:szCs w:val="20"/>
              </w:rPr>
              <w:t>Bonus</w:t>
            </w:r>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EFEC7EF" w14:textId="77777777" w:rsidR="00F81BD2" w:rsidRDefault="00000000">
            <w:r>
              <w:rPr>
                <w:color w:val="0F172A"/>
                <w:sz w:val="20"/>
                <w:szCs w:val="20"/>
              </w:rPr>
              <w:t>Implemented</w:t>
            </w:r>
          </w:p>
        </w:tc>
      </w:tr>
    </w:tbl>
    <w:p w14:paraId="2C16B72A" w14:textId="77777777" w:rsidR="00F81BD2" w:rsidRDefault="00000000">
      <w:pPr>
        <w:pStyle w:val="Heading2"/>
      </w:pPr>
      <w:r>
        <w:t>1.2 The one big idea</w:t>
      </w:r>
    </w:p>
    <w:p w14:paraId="7E7D9C7F" w14:textId="77777777" w:rsidR="00F81BD2" w:rsidRDefault="00000000">
      <w:pPr>
        <w:spacing w:after="120"/>
      </w:pPr>
      <w:r>
        <w:t xml:space="preserve">Most school database projects put the rules in the application layer, inside the form or behind a button. Ours puts them inside the database. If somebody opens MySQL Workbench and tries to insert a dispensing log row that breaks one of our rules, MySQL refuses, </w:t>
      </w:r>
      <w:proofErr w:type="gramStart"/>
      <w:r>
        <w:t>exactly the same</w:t>
      </w:r>
      <w:proofErr w:type="gramEnd"/>
      <w:r>
        <w:t xml:space="preserve"> way it would refuse if the request came from our Access form. The forms are just a friendly way to send the right INSERT statement. They are not the safety net.</w:t>
      </w:r>
    </w:p>
    <w:p w14:paraId="33E9B6F6" w14:textId="77777777" w:rsidR="00F81BD2" w:rsidRDefault="00000000">
      <w:pPr>
        <w:spacing w:after="120"/>
      </w:pPr>
      <w:r>
        <w:t>We thought of this as the same idea behind a bank ATM. Whether you use the ATM, the mobile app, or the teller window, the bank does not let you withdraw more than your balance. The check lives in the bank's database, not in the app you happen to be using. Pharmacies should work the same way, and now ours does.</w:t>
      </w:r>
    </w:p>
    <w:p w14:paraId="281CDAE7" w14:textId="77777777" w:rsidR="00F81BD2" w:rsidRDefault="00000000">
      <w:r>
        <w:br w:type="page"/>
      </w:r>
    </w:p>
    <w:p w14:paraId="76069A18" w14:textId="77777777" w:rsidR="00F81BD2" w:rsidRDefault="00000000">
      <w:pPr>
        <w:pStyle w:val="Heading1"/>
      </w:pPr>
      <w:r>
        <w:lastRenderedPageBreak/>
        <w:t>2. Database Design</w:t>
      </w:r>
    </w:p>
    <w:p w14:paraId="7652842D" w14:textId="77777777" w:rsidR="00F81BD2" w:rsidRDefault="00000000">
      <w:pPr>
        <w:pStyle w:val="Heading2"/>
      </w:pPr>
      <w:r>
        <w:t xml:space="preserve">2.1 The schema, </w:t>
      </w:r>
      <w:proofErr w:type="gramStart"/>
      <w:r>
        <w:t>at a glance</w:t>
      </w:r>
      <w:proofErr w:type="gramEnd"/>
    </w:p>
    <w:p w14:paraId="56A59D1F" w14:textId="77777777" w:rsidR="00F81BD2" w:rsidRDefault="00000000">
      <w:pPr>
        <w:spacing w:after="120"/>
      </w:pPr>
      <w:r>
        <w:t>Here is the full ER diagram. Primary keys are red, foreign keys are blue, and unique constraints are purple. We tried to keep the layout grouped by purpose, so the patient-doctor-prescription cluster is on the left, the drug-ingredient-interaction cluster is in the middle, and the pharmacy-inventory-dispensing cluster is on the right.</w:t>
      </w:r>
    </w:p>
    <w:p w14:paraId="2A8981F5" w14:textId="77777777" w:rsidR="00F81BD2" w:rsidRDefault="00000000">
      <w:pPr>
        <w:spacing w:before="100" w:after="100"/>
        <w:jc w:val="center"/>
      </w:pPr>
      <w:r>
        <w:rPr>
          <w:noProof/>
        </w:rPr>
        <w:drawing>
          <wp:inline distT="0" distB="0" distL="0" distR="0" wp14:anchorId="7903E206" wp14:editId="401A7F2F">
            <wp:extent cx="6098333"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6098333" cy="3619500"/>
                    </a:xfrm>
                    <a:prstGeom prst="rect">
                      <a:avLst/>
                    </a:prstGeom>
                  </pic:spPr>
                </pic:pic>
              </a:graphicData>
            </a:graphic>
          </wp:inline>
        </w:drawing>
      </w:r>
    </w:p>
    <w:p w14:paraId="784B69B8" w14:textId="77777777" w:rsidR="00F81BD2" w:rsidRDefault="00000000">
      <w:pPr>
        <w:pStyle w:val="Heading2"/>
      </w:pPr>
      <w:r>
        <w:t>2.2 The 13 entities, briefly</w:t>
      </w:r>
    </w:p>
    <w:p w14:paraId="0023B042" w14:textId="77777777" w:rsidR="00F81BD2" w:rsidRDefault="00000000">
      <w:pPr>
        <w:spacing w:after="120"/>
      </w:pPr>
      <w:r>
        <w:t>Most of these are obvious from their names, but there are a few choices that probably need explaining:</w:t>
      </w:r>
    </w:p>
    <w:p w14:paraId="742D838E" w14:textId="77777777" w:rsidR="00F81BD2" w:rsidRDefault="00000000">
      <w:pPr>
        <w:pStyle w:val="ListParagraph"/>
        <w:numPr>
          <w:ilvl w:val="0"/>
          <w:numId w:val="2"/>
        </w:numPr>
      </w:pPr>
      <w:r>
        <w:t>Drug stores the master record for a medicine — generic name, brand name, strength, form, category, price.</w:t>
      </w:r>
    </w:p>
    <w:p w14:paraId="111CC58B" w14:textId="77777777" w:rsidR="00F81BD2" w:rsidRDefault="00000000">
      <w:pPr>
        <w:pStyle w:val="ListParagraph"/>
        <w:numPr>
          <w:ilvl w:val="0"/>
          <w:numId w:val="2"/>
        </w:numPr>
      </w:pPr>
      <w:r>
        <w:t xml:space="preserve">Ingredient and </w:t>
      </w:r>
      <w:proofErr w:type="spellStart"/>
      <w:r>
        <w:t>DrugIngredient</w:t>
      </w:r>
      <w:proofErr w:type="spellEnd"/>
      <w:r>
        <w:t xml:space="preserve"> handle the many-to-many between drugs and active ingredients. We kept this even though we did not heavily use ingredient-level interaction checking, because it makes the schema future-proof.</w:t>
      </w:r>
    </w:p>
    <w:p w14:paraId="17D31707" w14:textId="77777777" w:rsidR="00F81BD2" w:rsidRDefault="00000000">
      <w:pPr>
        <w:pStyle w:val="ListParagraph"/>
        <w:numPr>
          <w:ilvl w:val="0"/>
          <w:numId w:val="2"/>
        </w:numPr>
      </w:pPr>
      <w:r>
        <w:t>Interaction is a self-referencing many-to-many on Drug. Each row says "</w:t>
      </w:r>
      <w:proofErr w:type="spellStart"/>
      <w:r>
        <w:t>DrugID_A</w:t>
      </w:r>
      <w:proofErr w:type="spellEnd"/>
      <w:r>
        <w:t xml:space="preserve"> and </w:t>
      </w:r>
      <w:proofErr w:type="spellStart"/>
      <w:r>
        <w:t>DrugID_B</w:t>
      </w:r>
      <w:proofErr w:type="spellEnd"/>
      <w:r>
        <w:t xml:space="preserve"> together are dangerous, and here is why and how serious." A CHECK constraint stops a drug from interacting with itself.</w:t>
      </w:r>
    </w:p>
    <w:p w14:paraId="18271D7E" w14:textId="77777777" w:rsidR="00F81BD2" w:rsidRDefault="00000000">
      <w:pPr>
        <w:pStyle w:val="ListParagraph"/>
        <w:numPr>
          <w:ilvl w:val="0"/>
          <w:numId w:val="2"/>
        </w:numPr>
      </w:pPr>
      <w:r>
        <w:t xml:space="preserve">Pharmacist was something we added during development. </w:t>
      </w:r>
      <w:proofErr w:type="gramStart"/>
      <w:r>
        <w:t>Originally</w:t>
      </w:r>
      <w:proofErr w:type="gramEnd"/>
      <w:r>
        <w:t xml:space="preserve"> we had a free-text </w:t>
      </w:r>
      <w:proofErr w:type="spellStart"/>
      <w:r>
        <w:t>PharmacistName</w:t>
      </w:r>
      <w:proofErr w:type="spellEnd"/>
      <w:r>
        <w:t xml:space="preserve"> column inside </w:t>
      </w:r>
      <w:proofErr w:type="spellStart"/>
      <w:r>
        <w:t>DispensingLog</w:t>
      </w:r>
      <w:proofErr w:type="spellEnd"/>
      <w:r>
        <w:t xml:space="preserve">, but that meant we could not check whether a pharmacist </w:t>
      </w:r>
      <w:proofErr w:type="gramStart"/>
      <w:r>
        <w:t>actually belonged</w:t>
      </w:r>
      <w:proofErr w:type="gramEnd"/>
      <w:r>
        <w:t xml:space="preserve"> to a given branch. Adding a proper Pharmacist table fixed that.</w:t>
      </w:r>
    </w:p>
    <w:p w14:paraId="2FA33C39" w14:textId="77777777" w:rsidR="00F81BD2" w:rsidRDefault="00000000">
      <w:pPr>
        <w:pStyle w:val="ListParagraph"/>
        <w:numPr>
          <w:ilvl w:val="0"/>
          <w:numId w:val="2"/>
        </w:numPr>
      </w:pPr>
      <w:proofErr w:type="spellStart"/>
      <w:r>
        <w:t>RestockAlert</w:t>
      </w:r>
      <w:proofErr w:type="spellEnd"/>
      <w:r>
        <w:t xml:space="preserve"> is small but important — Trigger 5 (the inventory after-update trigger) writes into it whenever stock crosses below the reorder threshold. The Inventory Reorder report is built on this idea.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F81BD2" w14:paraId="68FC448B" w14:textId="77777777">
        <w:tc>
          <w:tcPr>
            <w:tcW w:w="3000" w:type="dxa"/>
            <w:tcBorders>
              <w:top w:val="single" w:sz="6" w:space="0" w:color="CBD5E1"/>
              <w:left w:val="single" w:sz="6" w:space="0" w:color="CBD5E1"/>
              <w:bottom w:val="single" w:sz="6" w:space="0" w:color="CBD5E1"/>
              <w:right w:val="single" w:sz="6" w:space="0" w:color="CBD5E1"/>
            </w:tcBorders>
            <w:shd w:val="clear" w:color="auto" w:fill="1E3A8A"/>
            <w:tcMar>
              <w:top w:w="80" w:type="dxa"/>
              <w:left w:w="120" w:type="dxa"/>
              <w:bottom w:w="80" w:type="dxa"/>
              <w:right w:w="120" w:type="dxa"/>
            </w:tcMar>
          </w:tcPr>
          <w:p w14:paraId="244A1B32" w14:textId="77777777" w:rsidR="00F81BD2" w:rsidRDefault="00000000">
            <w:r>
              <w:rPr>
                <w:b/>
                <w:bCs/>
                <w:color w:val="FFFFFF"/>
              </w:rPr>
              <w:t>Entity</w:t>
            </w:r>
          </w:p>
        </w:tc>
        <w:tc>
          <w:tcPr>
            <w:tcW w:w="3000" w:type="dxa"/>
            <w:tcBorders>
              <w:top w:val="single" w:sz="6" w:space="0" w:color="CBD5E1"/>
              <w:left w:val="single" w:sz="6" w:space="0" w:color="CBD5E1"/>
              <w:bottom w:val="single" w:sz="6" w:space="0" w:color="CBD5E1"/>
              <w:right w:val="single" w:sz="6" w:space="0" w:color="CBD5E1"/>
            </w:tcBorders>
            <w:shd w:val="clear" w:color="auto" w:fill="1E3A8A"/>
            <w:tcMar>
              <w:top w:w="80" w:type="dxa"/>
              <w:left w:w="120" w:type="dxa"/>
              <w:bottom w:w="80" w:type="dxa"/>
              <w:right w:w="120" w:type="dxa"/>
            </w:tcMar>
          </w:tcPr>
          <w:p w14:paraId="4A020164" w14:textId="77777777" w:rsidR="00F81BD2" w:rsidRDefault="00000000">
            <w:r>
              <w:rPr>
                <w:b/>
                <w:bCs/>
                <w:color w:val="FFFFFF"/>
              </w:rPr>
              <w:t>What it is for</w:t>
            </w:r>
          </w:p>
        </w:tc>
        <w:tc>
          <w:tcPr>
            <w:tcW w:w="3000" w:type="dxa"/>
            <w:tcBorders>
              <w:top w:val="single" w:sz="6" w:space="0" w:color="CBD5E1"/>
              <w:left w:val="single" w:sz="6" w:space="0" w:color="CBD5E1"/>
              <w:bottom w:val="single" w:sz="6" w:space="0" w:color="CBD5E1"/>
              <w:right w:val="single" w:sz="6" w:space="0" w:color="CBD5E1"/>
            </w:tcBorders>
            <w:shd w:val="clear" w:color="auto" w:fill="1E3A8A"/>
            <w:tcMar>
              <w:top w:w="80" w:type="dxa"/>
              <w:left w:w="120" w:type="dxa"/>
              <w:bottom w:w="80" w:type="dxa"/>
              <w:right w:w="120" w:type="dxa"/>
            </w:tcMar>
          </w:tcPr>
          <w:p w14:paraId="49FC23F5" w14:textId="77777777" w:rsidR="00F81BD2" w:rsidRDefault="00000000">
            <w:r>
              <w:rPr>
                <w:b/>
                <w:bCs/>
                <w:color w:val="FFFFFF"/>
              </w:rPr>
              <w:t>Important constraints</w:t>
            </w:r>
          </w:p>
        </w:tc>
      </w:tr>
      <w:tr w:rsidR="00F81BD2" w14:paraId="5A8DD9CE"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0DE80D5" w14:textId="77777777" w:rsidR="00F81BD2" w:rsidRDefault="00000000">
            <w:r>
              <w:rPr>
                <w:color w:val="0F172A"/>
                <w:sz w:val="20"/>
                <w:szCs w:val="20"/>
              </w:rPr>
              <w:t>Category</w:t>
            </w:r>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3013A47" w14:textId="77777777" w:rsidR="00F81BD2" w:rsidRDefault="00000000">
            <w:r>
              <w:rPr>
                <w:color w:val="0F172A"/>
                <w:sz w:val="20"/>
                <w:szCs w:val="20"/>
              </w:rPr>
              <w:t>Therapeutic class of drugs</w:t>
            </w:r>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12599E6" w14:textId="77777777" w:rsidR="00F81BD2" w:rsidRDefault="00000000">
            <w:r>
              <w:rPr>
                <w:color w:val="0F172A"/>
                <w:sz w:val="20"/>
                <w:szCs w:val="20"/>
              </w:rPr>
              <w:t xml:space="preserve">PK </w:t>
            </w:r>
            <w:proofErr w:type="spellStart"/>
            <w:r>
              <w:rPr>
                <w:color w:val="0F172A"/>
                <w:sz w:val="20"/>
                <w:szCs w:val="20"/>
              </w:rPr>
              <w:t>CategoryID</w:t>
            </w:r>
            <w:proofErr w:type="spellEnd"/>
            <w:r>
              <w:rPr>
                <w:color w:val="0F172A"/>
                <w:sz w:val="20"/>
                <w:szCs w:val="20"/>
              </w:rPr>
              <w:t xml:space="preserve">, UQ </w:t>
            </w:r>
            <w:proofErr w:type="spellStart"/>
            <w:r>
              <w:rPr>
                <w:color w:val="0F172A"/>
                <w:sz w:val="20"/>
                <w:szCs w:val="20"/>
              </w:rPr>
              <w:t>CategoryName</w:t>
            </w:r>
            <w:proofErr w:type="spellEnd"/>
          </w:p>
        </w:tc>
      </w:tr>
      <w:tr w:rsidR="00F81BD2" w14:paraId="4372B42A"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EE99818" w14:textId="77777777" w:rsidR="00F81BD2" w:rsidRDefault="00000000">
            <w:r>
              <w:rPr>
                <w:color w:val="0F172A"/>
                <w:sz w:val="20"/>
                <w:szCs w:val="20"/>
              </w:rPr>
              <w:lastRenderedPageBreak/>
              <w:t>Drug</w:t>
            </w:r>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27C858B" w14:textId="77777777" w:rsidR="00F81BD2" w:rsidRDefault="00000000">
            <w:r>
              <w:rPr>
                <w:color w:val="0F172A"/>
                <w:sz w:val="20"/>
                <w:szCs w:val="20"/>
              </w:rPr>
              <w:t>Master catalogue of medicines</w:t>
            </w:r>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E1C0181" w14:textId="77777777" w:rsidR="00F81BD2" w:rsidRDefault="00000000">
            <w:r>
              <w:rPr>
                <w:color w:val="0F172A"/>
                <w:sz w:val="20"/>
                <w:szCs w:val="20"/>
              </w:rPr>
              <w:t xml:space="preserve">PK </w:t>
            </w:r>
            <w:proofErr w:type="spellStart"/>
            <w:r>
              <w:rPr>
                <w:color w:val="0F172A"/>
                <w:sz w:val="20"/>
                <w:szCs w:val="20"/>
              </w:rPr>
              <w:t>DrugID</w:t>
            </w:r>
            <w:proofErr w:type="spellEnd"/>
            <w:r>
              <w:rPr>
                <w:color w:val="0F172A"/>
                <w:sz w:val="20"/>
                <w:szCs w:val="20"/>
              </w:rPr>
              <w:t xml:space="preserve">, FK </w:t>
            </w:r>
            <w:proofErr w:type="spellStart"/>
            <w:r>
              <w:rPr>
                <w:color w:val="0F172A"/>
                <w:sz w:val="20"/>
                <w:szCs w:val="20"/>
              </w:rPr>
              <w:t>CategoryID</w:t>
            </w:r>
            <w:proofErr w:type="spellEnd"/>
            <w:r>
              <w:rPr>
                <w:color w:val="0F172A"/>
                <w:sz w:val="20"/>
                <w:szCs w:val="20"/>
              </w:rPr>
              <w:t xml:space="preserve">, </w:t>
            </w:r>
            <w:proofErr w:type="gramStart"/>
            <w:r>
              <w:rPr>
                <w:color w:val="0F172A"/>
                <w:sz w:val="20"/>
                <w:szCs w:val="20"/>
              </w:rPr>
              <w:t>UQ(</w:t>
            </w:r>
            <w:proofErr w:type="spellStart"/>
            <w:proofErr w:type="gramEnd"/>
            <w:r>
              <w:rPr>
                <w:color w:val="0F172A"/>
                <w:sz w:val="20"/>
                <w:szCs w:val="20"/>
              </w:rPr>
              <w:t>GenericName</w:t>
            </w:r>
            <w:proofErr w:type="spellEnd"/>
            <w:r>
              <w:rPr>
                <w:color w:val="0F172A"/>
                <w:sz w:val="20"/>
                <w:szCs w:val="20"/>
              </w:rPr>
              <w:t xml:space="preserve">, Strength, </w:t>
            </w:r>
            <w:proofErr w:type="spellStart"/>
            <w:r>
              <w:rPr>
                <w:color w:val="0F172A"/>
                <w:sz w:val="20"/>
                <w:szCs w:val="20"/>
              </w:rPr>
              <w:t>DosageForm</w:t>
            </w:r>
            <w:proofErr w:type="spellEnd"/>
            <w:r>
              <w:rPr>
                <w:color w:val="0F172A"/>
                <w:sz w:val="20"/>
                <w:szCs w:val="20"/>
              </w:rPr>
              <w:t>)</w:t>
            </w:r>
          </w:p>
        </w:tc>
      </w:tr>
      <w:tr w:rsidR="00F81BD2" w14:paraId="7620641C"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276844E" w14:textId="77777777" w:rsidR="00F81BD2" w:rsidRDefault="00000000">
            <w:r>
              <w:rPr>
                <w:color w:val="0F172A"/>
                <w:sz w:val="20"/>
                <w:szCs w:val="20"/>
              </w:rPr>
              <w:t>Ingredient</w:t>
            </w:r>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7BE5E08" w14:textId="77777777" w:rsidR="00F81BD2" w:rsidRDefault="00000000">
            <w:r>
              <w:rPr>
                <w:color w:val="0F172A"/>
                <w:sz w:val="20"/>
                <w:szCs w:val="20"/>
              </w:rPr>
              <w:t>Active pharmaceutical ingredients</w:t>
            </w:r>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D2A2D81" w14:textId="77777777" w:rsidR="00F81BD2" w:rsidRDefault="00000000">
            <w:r>
              <w:rPr>
                <w:color w:val="0F172A"/>
                <w:sz w:val="20"/>
                <w:szCs w:val="20"/>
              </w:rPr>
              <w:t xml:space="preserve">PK, UQ </w:t>
            </w:r>
            <w:proofErr w:type="spellStart"/>
            <w:r>
              <w:rPr>
                <w:color w:val="0F172A"/>
                <w:sz w:val="20"/>
                <w:szCs w:val="20"/>
              </w:rPr>
              <w:t>IngredientName</w:t>
            </w:r>
            <w:proofErr w:type="spellEnd"/>
          </w:p>
        </w:tc>
      </w:tr>
      <w:tr w:rsidR="00F81BD2" w14:paraId="79D35244"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3AD737E" w14:textId="77777777" w:rsidR="00F81BD2" w:rsidRDefault="00000000">
            <w:proofErr w:type="spellStart"/>
            <w:r>
              <w:rPr>
                <w:color w:val="0F172A"/>
                <w:sz w:val="20"/>
                <w:szCs w:val="20"/>
              </w:rPr>
              <w:t>DrugIngredient</w:t>
            </w:r>
            <w:proofErr w:type="spellEnd"/>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0348336" w14:textId="77777777" w:rsidR="00F81BD2" w:rsidRDefault="00000000">
            <w:proofErr w:type="gramStart"/>
            <w:r>
              <w:rPr>
                <w:color w:val="0F172A"/>
                <w:sz w:val="20"/>
                <w:szCs w:val="20"/>
              </w:rPr>
              <w:t>M:N</w:t>
            </w:r>
            <w:proofErr w:type="gramEnd"/>
            <w:r>
              <w:rPr>
                <w:color w:val="0F172A"/>
                <w:sz w:val="20"/>
                <w:szCs w:val="20"/>
              </w:rPr>
              <w:t xml:space="preserve"> bridge between Drug and Ingredient</w:t>
            </w:r>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99A91AC" w14:textId="77777777" w:rsidR="00F81BD2" w:rsidRDefault="00000000">
            <w:r>
              <w:rPr>
                <w:color w:val="0F172A"/>
                <w:sz w:val="20"/>
                <w:szCs w:val="20"/>
              </w:rPr>
              <w:t>Composite PK</w:t>
            </w:r>
          </w:p>
        </w:tc>
      </w:tr>
      <w:tr w:rsidR="00F81BD2" w14:paraId="6B4A5AD0"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B07F24A" w14:textId="77777777" w:rsidR="00F81BD2" w:rsidRDefault="00000000">
            <w:r>
              <w:rPr>
                <w:color w:val="0F172A"/>
                <w:sz w:val="20"/>
                <w:szCs w:val="20"/>
              </w:rPr>
              <w:t>Interaction</w:t>
            </w:r>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AE6D6D4" w14:textId="77777777" w:rsidR="00F81BD2" w:rsidRDefault="00000000">
            <w:r>
              <w:rPr>
                <w:color w:val="0F172A"/>
                <w:sz w:val="20"/>
                <w:szCs w:val="20"/>
              </w:rPr>
              <w:t>Pairs of drugs known to interact</w:t>
            </w:r>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4CC439B" w14:textId="77777777" w:rsidR="00F81BD2" w:rsidRDefault="00000000">
            <w:proofErr w:type="gramStart"/>
            <w:r>
              <w:rPr>
                <w:color w:val="0F172A"/>
                <w:sz w:val="20"/>
                <w:szCs w:val="20"/>
              </w:rPr>
              <w:t>UQ(</w:t>
            </w:r>
            <w:proofErr w:type="spellStart"/>
            <w:proofErr w:type="gramEnd"/>
            <w:r>
              <w:rPr>
                <w:color w:val="0F172A"/>
                <w:sz w:val="20"/>
                <w:szCs w:val="20"/>
              </w:rPr>
              <w:t>DrugID_A</w:t>
            </w:r>
            <w:proofErr w:type="spellEnd"/>
            <w:r>
              <w:rPr>
                <w:color w:val="0F172A"/>
                <w:sz w:val="20"/>
                <w:szCs w:val="20"/>
              </w:rPr>
              <w:t xml:space="preserve">, </w:t>
            </w:r>
            <w:proofErr w:type="spellStart"/>
            <w:r>
              <w:rPr>
                <w:color w:val="0F172A"/>
                <w:sz w:val="20"/>
                <w:szCs w:val="20"/>
              </w:rPr>
              <w:t>DrugID_B</w:t>
            </w:r>
            <w:proofErr w:type="spellEnd"/>
            <w:r>
              <w:rPr>
                <w:color w:val="0F172A"/>
                <w:sz w:val="20"/>
                <w:szCs w:val="20"/>
              </w:rPr>
              <w:t>), CHECK A &lt;&gt; B</w:t>
            </w:r>
          </w:p>
        </w:tc>
      </w:tr>
      <w:tr w:rsidR="00F81BD2" w14:paraId="0BFAAC49"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E8ABEAC" w14:textId="77777777" w:rsidR="00F81BD2" w:rsidRDefault="00000000">
            <w:r>
              <w:rPr>
                <w:color w:val="0F172A"/>
                <w:sz w:val="20"/>
                <w:szCs w:val="20"/>
              </w:rPr>
              <w:t>Doctor</w:t>
            </w:r>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BC18F8B" w14:textId="77777777" w:rsidR="00F81BD2" w:rsidRDefault="00000000">
            <w:r>
              <w:rPr>
                <w:color w:val="0F172A"/>
                <w:sz w:val="20"/>
                <w:szCs w:val="20"/>
              </w:rPr>
              <w:t>Prescriber records</w:t>
            </w:r>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BACB723" w14:textId="77777777" w:rsidR="00F81BD2" w:rsidRDefault="00000000">
            <w:r>
              <w:rPr>
                <w:color w:val="0F172A"/>
                <w:sz w:val="20"/>
                <w:szCs w:val="20"/>
              </w:rPr>
              <w:t xml:space="preserve">UQ </w:t>
            </w:r>
            <w:proofErr w:type="spellStart"/>
            <w:r>
              <w:rPr>
                <w:color w:val="0F172A"/>
                <w:sz w:val="20"/>
                <w:szCs w:val="20"/>
              </w:rPr>
              <w:t>LicenseNo</w:t>
            </w:r>
            <w:proofErr w:type="spellEnd"/>
          </w:p>
        </w:tc>
      </w:tr>
      <w:tr w:rsidR="00F81BD2" w14:paraId="4D5A8765"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AB01595" w14:textId="77777777" w:rsidR="00F81BD2" w:rsidRDefault="00000000">
            <w:r>
              <w:rPr>
                <w:color w:val="0F172A"/>
                <w:sz w:val="20"/>
                <w:szCs w:val="20"/>
              </w:rPr>
              <w:t>Patient</w:t>
            </w:r>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038BD49" w14:textId="77777777" w:rsidR="00F81BD2" w:rsidRDefault="00000000">
            <w:r>
              <w:rPr>
                <w:color w:val="0F172A"/>
                <w:sz w:val="20"/>
                <w:szCs w:val="20"/>
              </w:rPr>
              <w:t>Patient profiles, including allergies</w:t>
            </w:r>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BC27049" w14:textId="77777777" w:rsidR="00F81BD2" w:rsidRDefault="00000000">
            <w:r>
              <w:rPr>
                <w:color w:val="0F172A"/>
                <w:sz w:val="20"/>
                <w:szCs w:val="20"/>
              </w:rPr>
              <w:t>CHECK DOB &lt;= today</w:t>
            </w:r>
          </w:p>
        </w:tc>
      </w:tr>
      <w:tr w:rsidR="00F81BD2" w14:paraId="493F9A03"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5091698" w14:textId="77777777" w:rsidR="00F81BD2" w:rsidRDefault="00000000">
            <w:proofErr w:type="spellStart"/>
            <w:r>
              <w:rPr>
                <w:color w:val="0F172A"/>
                <w:sz w:val="20"/>
                <w:szCs w:val="20"/>
              </w:rPr>
              <w:t>PharmacyBranch</w:t>
            </w:r>
            <w:proofErr w:type="spellEnd"/>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8B48415" w14:textId="77777777" w:rsidR="00F81BD2" w:rsidRDefault="00000000">
            <w:r>
              <w:rPr>
                <w:color w:val="0F172A"/>
                <w:sz w:val="20"/>
                <w:szCs w:val="20"/>
              </w:rPr>
              <w:t>Physical pharmacy locations</w:t>
            </w:r>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03C02AD" w14:textId="77777777" w:rsidR="00F81BD2" w:rsidRDefault="00000000">
            <w:r>
              <w:rPr>
                <w:color w:val="0F172A"/>
                <w:sz w:val="20"/>
                <w:szCs w:val="20"/>
              </w:rPr>
              <w:t xml:space="preserve">UQ </w:t>
            </w:r>
            <w:proofErr w:type="spellStart"/>
            <w:r>
              <w:rPr>
                <w:color w:val="0F172A"/>
                <w:sz w:val="20"/>
                <w:szCs w:val="20"/>
              </w:rPr>
              <w:t>BranchName</w:t>
            </w:r>
            <w:proofErr w:type="spellEnd"/>
          </w:p>
        </w:tc>
      </w:tr>
      <w:tr w:rsidR="00F81BD2" w14:paraId="2B9BD94F"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80445F9" w14:textId="77777777" w:rsidR="00F81BD2" w:rsidRDefault="00000000">
            <w:r>
              <w:rPr>
                <w:color w:val="0F172A"/>
                <w:sz w:val="20"/>
                <w:szCs w:val="20"/>
              </w:rPr>
              <w:t>Pharmacist</w:t>
            </w:r>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6FD35FA" w14:textId="77777777" w:rsidR="00F81BD2" w:rsidRDefault="00000000">
            <w:r>
              <w:rPr>
                <w:color w:val="0F172A"/>
                <w:sz w:val="20"/>
                <w:szCs w:val="20"/>
              </w:rPr>
              <w:t>Staff members tied to a specific branch</w:t>
            </w:r>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B0C8D76" w14:textId="77777777" w:rsidR="00F81BD2" w:rsidRDefault="00000000">
            <w:r>
              <w:rPr>
                <w:color w:val="0F172A"/>
                <w:sz w:val="20"/>
                <w:szCs w:val="20"/>
              </w:rPr>
              <w:t xml:space="preserve">FK </w:t>
            </w:r>
            <w:proofErr w:type="spellStart"/>
            <w:r>
              <w:rPr>
                <w:color w:val="0F172A"/>
                <w:sz w:val="20"/>
                <w:szCs w:val="20"/>
              </w:rPr>
              <w:t>BranchID</w:t>
            </w:r>
            <w:proofErr w:type="spellEnd"/>
            <w:r>
              <w:rPr>
                <w:color w:val="0F172A"/>
                <w:sz w:val="20"/>
                <w:szCs w:val="20"/>
              </w:rPr>
              <w:t xml:space="preserve">, UQ </w:t>
            </w:r>
            <w:proofErr w:type="spellStart"/>
            <w:r>
              <w:rPr>
                <w:color w:val="0F172A"/>
                <w:sz w:val="20"/>
                <w:szCs w:val="20"/>
              </w:rPr>
              <w:t>LicenseNo</w:t>
            </w:r>
            <w:proofErr w:type="spellEnd"/>
          </w:p>
        </w:tc>
      </w:tr>
      <w:tr w:rsidR="00F81BD2" w14:paraId="1D0EE81C"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4EC85D7" w14:textId="77777777" w:rsidR="00F81BD2" w:rsidRDefault="00000000">
            <w:r>
              <w:rPr>
                <w:color w:val="0F172A"/>
                <w:sz w:val="20"/>
                <w:szCs w:val="20"/>
              </w:rPr>
              <w:t>Prescription</w:t>
            </w:r>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0D75049" w14:textId="77777777" w:rsidR="00F81BD2" w:rsidRDefault="00000000">
            <w:r>
              <w:rPr>
                <w:color w:val="0F172A"/>
                <w:sz w:val="20"/>
                <w:szCs w:val="20"/>
              </w:rPr>
              <w:t>A doctor-written prescription header</w:t>
            </w:r>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F2FEFC9" w14:textId="77777777" w:rsidR="00F81BD2" w:rsidRDefault="00000000">
            <w:r>
              <w:rPr>
                <w:color w:val="0F172A"/>
                <w:sz w:val="20"/>
                <w:szCs w:val="20"/>
              </w:rPr>
              <w:t xml:space="preserve">FK </w:t>
            </w:r>
            <w:proofErr w:type="spellStart"/>
            <w:r>
              <w:rPr>
                <w:color w:val="0F172A"/>
                <w:sz w:val="20"/>
                <w:szCs w:val="20"/>
              </w:rPr>
              <w:t>PatientID</w:t>
            </w:r>
            <w:proofErr w:type="spellEnd"/>
            <w:r>
              <w:rPr>
                <w:color w:val="0F172A"/>
                <w:sz w:val="20"/>
                <w:szCs w:val="20"/>
              </w:rPr>
              <w:t xml:space="preserve">, </w:t>
            </w:r>
            <w:proofErr w:type="spellStart"/>
            <w:r>
              <w:rPr>
                <w:color w:val="0F172A"/>
                <w:sz w:val="20"/>
                <w:szCs w:val="20"/>
              </w:rPr>
              <w:t>DoctorID</w:t>
            </w:r>
            <w:proofErr w:type="spellEnd"/>
            <w:r>
              <w:rPr>
                <w:color w:val="0F172A"/>
                <w:sz w:val="20"/>
                <w:szCs w:val="20"/>
              </w:rPr>
              <w:t xml:space="preserve">, </w:t>
            </w:r>
            <w:proofErr w:type="spellStart"/>
            <w:r>
              <w:rPr>
                <w:color w:val="0F172A"/>
                <w:sz w:val="20"/>
                <w:szCs w:val="20"/>
              </w:rPr>
              <w:t>BranchID</w:t>
            </w:r>
            <w:proofErr w:type="spellEnd"/>
          </w:p>
        </w:tc>
      </w:tr>
      <w:tr w:rsidR="00F81BD2" w14:paraId="19CB6B6C"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5FEB37D6" w14:textId="77777777" w:rsidR="00F81BD2" w:rsidRDefault="00000000">
            <w:proofErr w:type="spellStart"/>
            <w:r>
              <w:rPr>
                <w:color w:val="0F172A"/>
                <w:sz w:val="20"/>
                <w:szCs w:val="20"/>
              </w:rPr>
              <w:t>PrescriptionItem</w:t>
            </w:r>
            <w:proofErr w:type="spellEnd"/>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DC9F963" w14:textId="77777777" w:rsidR="00F81BD2" w:rsidRDefault="00000000">
            <w:r>
              <w:rPr>
                <w:color w:val="0F172A"/>
                <w:sz w:val="20"/>
                <w:szCs w:val="20"/>
              </w:rPr>
              <w:t>One drug line on a prescription</w:t>
            </w:r>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8713357" w14:textId="77777777" w:rsidR="00F81BD2" w:rsidRDefault="00000000">
            <w:r>
              <w:rPr>
                <w:color w:val="0F172A"/>
                <w:sz w:val="20"/>
                <w:szCs w:val="20"/>
              </w:rPr>
              <w:t xml:space="preserve">FK </w:t>
            </w:r>
            <w:proofErr w:type="spellStart"/>
            <w:r>
              <w:rPr>
                <w:color w:val="0F172A"/>
                <w:sz w:val="20"/>
                <w:szCs w:val="20"/>
              </w:rPr>
              <w:t>PrescriptionID</w:t>
            </w:r>
            <w:proofErr w:type="spellEnd"/>
            <w:r>
              <w:rPr>
                <w:color w:val="0F172A"/>
                <w:sz w:val="20"/>
                <w:szCs w:val="20"/>
              </w:rPr>
              <w:t xml:space="preserve">, </w:t>
            </w:r>
            <w:proofErr w:type="spellStart"/>
            <w:r>
              <w:rPr>
                <w:color w:val="0F172A"/>
                <w:sz w:val="20"/>
                <w:szCs w:val="20"/>
              </w:rPr>
              <w:t>DrugID</w:t>
            </w:r>
            <w:proofErr w:type="spellEnd"/>
            <w:r>
              <w:rPr>
                <w:color w:val="0F172A"/>
                <w:sz w:val="20"/>
                <w:szCs w:val="20"/>
              </w:rPr>
              <w:t xml:space="preserve">, ENUM </w:t>
            </w:r>
            <w:proofErr w:type="spellStart"/>
            <w:r>
              <w:rPr>
                <w:color w:val="0F172A"/>
                <w:sz w:val="20"/>
                <w:szCs w:val="20"/>
              </w:rPr>
              <w:t>AlertLevel</w:t>
            </w:r>
            <w:proofErr w:type="spellEnd"/>
          </w:p>
        </w:tc>
      </w:tr>
      <w:tr w:rsidR="00F81BD2" w14:paraId="14A50392"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BE4C768" w14:textId="77777777" w:rsidR="00F81BD2" w:rsidRDefault="00000000">
            <w:r>
              <w:rPr>
                <w:color w:val="0F172A"/>
                <w:sz w:val="20"/>
                <w:szCs w:val="20"/>
              </w:rPr>
              <w:t>Inventory</w:t>
            </w:r>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2C2AAF7" w14:textId="77777777" w:rsidR="00F81BD2" w:rsidRDefault="00000000">
            <w:r>
              <w:rPr>
                <w:color w:val="0F172A"/>
                <w:sz w:val="20"/>
                <w:szCs w:val="20"/>
              </w:rPr>
              <w:t>Per-branch stock counts</w:t>
            </w:r>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1257278" w14:textId="77777777" w:rsidR="00F81BD2" w:rsidRDefault="00000000">
            <w:proofErr w:type="gramStart"/>
            <w:r>
              <w:rPr>
                <w:color w:val="0F172A"/>
                <w:sz w:val="20"/>
                <w:szCs w:val="20"/>
              </w:rPr>
              <w:t>UQ(</w:t>
            </w:r>
            <w:proofErr w:type="spellStart"/>
            <w:proofErr w:type="gramEnd"/>
            <w:r>
              <w:rPr>
                <w:color w:val="0F172A"/>
                <w:sz w:val="20"/>
                <w:szCs w:val="20"/>
              </w:rPr>
              <w:t>BranchID</w:t>
            </w:r>
            <w:proofErr w:type="spellEnd"/>
            <w:r>
              <w:rPr>
                <w:color w:val="0F172A"/>
                <w:sz w:val="20"/>
                <w:szCs w:val="20"/>
              </w:rPr>
              <w:t xml:space="preserve">, </w:t>
            </w:r>
            <w:proofErr w:type="spellStart"/>
            <w:r>
              <w:rPr>
                <w:color w:val="0F172A"/>
                <w:sz w:val="20"/>
                <w:szCs w:val="20"/>
              </w:rPr>
              <w:t>DrugID</w:t>
            </w:r>
            <w:proofErr w:type="spellEnd"/>
            <w:r>
              <w:rPr>
                <w:color w:val="0F172A"/>
                <w:sz w:val="20"/>
                <w:szCs w:val="20"/>
              </w:rPr>
              <w:t xml:space="preserve">), CHECK </w:t>
            </w:r>
            <w:proofErr w:type="spellStart"/>
            <w:r>
              <w:rPr>
                <w:color w:val="0F172A"/>
                <w:sz w:val="20"/>
                <w:szCs w:val="20"/>
              </w:rPr>
              <w:t>QuantityInStock</w:t>
            </w:r>
            <w:proofErr w:type="spellEnd"/>
            <w:r>
              <w:rPr>
                <w:color w:val="0F172A"/>
                <w:sz w:val="20"/>
                <w:szCs w:val="20"/>
              </w:rPr>
              <w:t xml:space="preserve"> &gt;= 0</w:t>
            </w:r>
          </w:p>
        </w:tc>
      </w:tr>
      <w:tr w:rsidR="00F81BD2" w14:paraId="491DE326"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986B554" w14:textId="77777777" w:rsidR="00F81BD2" w:rsidRDefault="00000000">
            <w:proofErr w:type="spellStart"/>
            <w:r>
              <w:rPr>
                <w:color w:val="0F172A"/>
                <w:sz w:val="20"/>
                <w:szCs w:val="20"/>
              </w:rPr>
              <w:t>DispensingLog</w:t>
            </w:r>
            <w:proofErr w:type="spellEnd"/>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FE70E31" w14:textId="77777777" w:rsidR="00F81BD2" w:rsidRDefault="00000000">
            <w:r>
              <w:rPr>
                <w:color w:val="0F172A"/>
                <w:sz w:val="20"/>
                <w:szCs w:val="20"/>
              </w:rPr>
              <w:t>Audit log of every dispense</w:t>
            </w:r>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E18666B" w14:textId="77777777" w:rsidR="00F81BD2" w:rsidRDefault="00000000">
            <w:r>
              <w:rPr>
                <w:color w:val="0F172A"/>
                <w:sz w:val="20"/>
                <w:szCs w:val="20"/>
              </w:rPr>
              <w:t xml:space="preserve">FK </w:t>
            </w:r>
            <w:proofErr w:type="spellStart"/>
            <w:r>
              <w:rPr>
                <w:color w:val="0F172A"/>
                <w:sz w:val="20"/>
                <w:szCs w:val="20"/>
              </w:rPr>
              <w:t>ItemID</w:t>
            </w:r>
            <w:proofErr w:type="spellEnd"/>
            <w:r>
              <w:rPr>
                <w:color w:val="0F172A"/>
                <w:sz w:val="20"/>
                <w:szCs w:val="20"/>
              </w:rPr>
              <w:t xml:space="preserve">, </w:t>
            </w:r>
            <w:proofErr w:type="spellStart"/>
            <w:r>
              <w:rPr>
                <w:color w:val="0F172A"/>
                <w:sz w:val="20"/>
                <w:szCs w:val="20"/>
              </w:rPr>
              <w:t>PatientID</w:t>
            </w:r>
            <w:proofErr w:type="spellEnd"/>
            <w:r>
              <w:rPr>
                <w:color w:val="0F172A"/>
                <w:sz w:val="20"/>
                <w:szCs w:val="20"/>
              </w:rPr>
              <w:t xml:space="preserve">, </w:t>
            </w:r>
            <w:proofErr w:type="spellStart"/>
            <w:r>
              <w:rPr>
                <w:color w:val="0F172A"/>
                <w:sz w:val="20"/>
                <w:szCs w:val="20"/>
              </w:rPr>
              <w:t>BranchID</w:t>
            </w:r>
            <w:proofErr w:type="spellEnd"/>
          </w:p>
        </w:tc>
      </w:tr>
      <w:tr w:rsidR="00F81BD2" w14:paraId="2FA6C77F"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A9FFF33" w14:textId="77777777" w:rsidR="00F81BD2" w:rsidRDefault="00000000">
            <w:proofErr w:type="spellStart"/>
            <w:r>
              <w:rPr>
                <w:color w:val="0F172A"/>
                <w:sz w:val="20"/>
                <w:szCs w:val="20"/>
              </w:rPr>
              <w:t>RestockAlert</w:t>
            </w:r>
            <w:proofErr w:type="spellEnd"/>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70E0B91" w14:textId="77777777" w:rsidR="00F81BD2" w:rsidRDefault="00000000">
            <w:r>
              <w:rPr>
                <w:color w:val="0F172A"/>
                <w:sz w:val="20"/>
                <w:szCs w:val="20"/>
              </w:rPr>
              <w:t>Auxiliary table populated by Trigger 5</w:t>
            </w:r>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0DE6A74" w14:textId="77777777" w:rsidR="00F81BD2" w:rsidRDefault="00000000">
            <w:r>
              <w:rPr>
                <w:color w:val="0F172A"/>
                <w:sz w:val="20"/>
                <w:szCs w:val="20"/>
              </w:rPr>
              <w:t xml:space="preserve">FK </w:t>
            </w:r>
            <w:proofErr w:type="spellStart"/>
            <w:r>
              <w:rPr>
                <w:color w:val="0F172A"/>
                <w:sz w:val="20"/>
                <w:szCs w:val="20"/>
              </w:rPr>
              <w:t>InventoryID</w:t>
            </w:r>
            <w:proofErr w:type="spellEnd"/>
          </w:p>
        </w:tc>
      </w:tr>
    </w:tbl>
    <w:p w14:paraId="2C40276F" w14:textId="77777777" w:rsidR="00F81BD2" w:rsidRDefault="00000000">
      <w:pPr>
        <w:pStyle w:val="Heading2"/>
      </w:pPr>
      <w:r>
        <w:t>2.3 Normalisation</w:t>
      </w:r>
    </w:p>
    <w:p w14:paraId="34358E10" w14:textId="77777777" w:rsidR="00F81BD2" w:rsidRDefault="00000000">
      <w:pPr>
        <w:spacing w:after="120"/>
      </w:pPr>
      <w:r>
        <w:t>Every table is in 3NF. We checked this by listing the functional dependencies for each table — every non-key attribute depends only on the primary key, and there are no transitive dependencies of the form A → B → C. Both of our many-to-many relationships are properly resolved into bridge tables (</w:t>
      </w:r>
      <w:proofErr w:type="spellStart"/>
      <w:r>
        <w:t>DrugIngredient</w:t>
      </w:r>
      <w:proofErr w:type="spellEnd"/>
      <w:r>
        <w:t xml:space="preserve"> and Interaction), so there are no repeating groups anywhere.</w:t>
      </w:r>
    </w:p>
    <w:p w14:paraId="0597D342" w14:textId="77777777" w:rsidR="00F81BD2" w:rsidRDefault="00000000">
      <w:pPr>
        <w:spacing w:after="120"/>
      </w:pPr>
      <w:r>
        <w:t>Interaction is also in BCNF. Its only candidate key is the composite (</w:t>
      </w:r>
      <w:proofErr w:type="spellStart"/>
      <w:r>
        <w:t>DrugID_A</w:t>
      </w:r>
      <w:proofErr w:type="spellEnd"/>
      <w:r>
        <w:t xml:space="preserve">, </w:t>
      </w:r>
      <w:proofErr w:type="spellStart"/>
      <w:r>
        <w:t>DrugID_B</w:t>
      </w:r>
      <w:proofErr w:type="spellEnd"/>
      <w:r>
        <w:t xml:space="preserve">), and every other column depends fully on that pair. The same is true of </w:t>
      </w:r>
      <w:proofErr w:type="spellStart"/>
      <w:r>
        <w:t>DrugIngredient</w:t>
      </w:r>
      <w:proofErr w:type="spellEnd"/>
      <w:r>
        <w:t>. We did not encounter any 2NF or 3NF violations during design — having normalisation as a hard requirement from the start meant we did not have to refactor anything later.</w:t>
      </w:r>
    </w:p>
    <w:p w14:paraId="2C903D7B" w14:textId="77777777" w:rsidR="00F81BD2" w:rsidRDefault="00000000">
      <w:pPr>
        <w:pStyle w:val="Heading2"/>
      </w:pPr>
      <w:r>
        <w:t>2.4 Constraints we put in</w:t>
      </w:r>
    </w:p>
    <w:p w14:paraId="34935B7F" w14:textId="77777777" w:rsidR="00F81BD2" w:rsidRDefault="00000000">
      <w:pPr>
        <w:spacing w:after="120"/>
      </w:pPr>
      <w:r>
        <w:t>We tried to be aggressive with constraints, since a constraint inside the schema is enforced by every connection to the database, not just our forms. The complete list:</w:t>
      </w:r>
    </w:p>
    <w:p w14:paraId="1429D960" w14:textId="77777777" w:rsidR="00F81BD2" w:rsidRDefault="00000000">
      <w:pPr>
        <w:pStyle w:val="ListParagraph"/>
        <w:numPr>
          <w:ilvl w:val="0"/>
          <w:numId w:val="2"/>
        </w:numPr>
      </w:pPr>
      <w:r>
        <w:t>Foreign keys with CASCADE / RESTRICT behaviour spelled out for each relationship.</w:t>
      </w:r>
    </w:p>
    <w:p w14:paraId="2485013B" w14:textId="77777777" w:rsidR="00F81BD2" w:rsidRDefault="00000000">
      <w:pPr>
        <w:pStyle w:val="ListParagraph"/>
        <w:numPr>
          <w:ilvl w:val="0"/>
          <w:numId w:val="2"/>
        </w:numPr>
      </w:pPr>
      <w:r>
        <w:t>CHECK constraints on every numeric column that should never go negative or zero (</w:t>
      </w:r>
      <w:proofErr w:type="spellStart"/>
      <w:r>
        <w:t>UnitPrice</w:t>
      </w:r>
      <w:proofErr w:type="spellEnd"/>
      <w:r>
        <w:t xml:space="preserve">, Quantity, </w:t>
      </w:r>
      <w:proofErr w:type="spellStart"/>
      <w:r>
        <w:t>QuantityInStock</w:t>
      </w:r>
      <w:proofErr w:type="spellEnd"/>
      <w:r>
        <w:t xml:space="preserve">, </w:t>
      </w:r>
      <w:proofErr w:type="spellStart"/>
      <w:r>
        <w:t>MolecularWeight</w:t>
      </w:r>
      <w:proofErr w:type="spellEnd"/>
      <w:r>
        <w:t xml:space="preserve">, </w:t>
      </w:r>
      <w:proofErr w:type="spellStart"/>
      <w:r>
        <w:t>AmountMg</w:t>
      </w:r>
      <w:proofErr w:type="spellEnd"/>
      <w:r>
        <w:t>).</w:t>
      </w:r>
    </w:p>
    <w:p w14:paraId="1D8D079B" w14:textId="77777777" w:rsidR="00F81BD2" w:rsidRDefault="00000000">
      <w:pPr>
        <w:pStyle w:val="ListParagraph"/>
        <w:numPr>
          <w:ilvl w:val="0"/>
          <w:numId w:val="2"/>
        </w:numPr>
      </w:pPr>
      <w:r>
        <w:lastRenderedPageBreak/>
        <w:t>UNIQUE constraints on drug formulations, branch names, ingredient names, and licence numbers (both pharmacist and doctor).</w:t>
      </w:r>
    </w:p>
    <w:p w14:paraId="4669909D" w14:textId="77777777" w:rsidR="00F81BD2" w:rsidRDefault="00000000">
      <w:pPr>
        <w:pStyle w:val="ListParagraph"/>
        <w:numPr>
          <w:ilvl w:val="0"/>
          <w:numId w:val="2"/>
        </w:numPr>
      </w:pPr>
      <w:r>
        <w:t>ENUM constraints restricting severity levels, alert levels, gender, dosage form, and approval status to a known list of values.</w:t>
      </w:r>
    </w:p>
    <w:p w14:paraId="5ADD9F90" w14:textId="77777777" w:rsidR="00F81BD2" w:rsidRDefault="00000000">
      <w:pPr>
        <w:pStyle w:val="ListParagraph"/>
        <w:numPr>
          <w:ilvl w:val="0"/>
          <w:numId w:val="2"/>
        </w:numPr>
      </w:pPr>
      <w:r>
        <w:t>NOT NULL on every business-critical column.</w:t>
      </w:r>
    </w:p>
    <w:p w14:paraId="033F50ED" w14:textId="77777777" w:rsidR="00F81BD2" w:rsidRDefault="00000000">
      <w:pPr>
        <w:pStyle w:val="ListParagraph"/>
        <w:numPr>
          <w:ilvl w:val="0"/>
          <w:numId w:val="2"/>
        </w:numPr>
      </w:pPr>
      <w:r>
        <w:t>A CHECK on Interaction that prevents a drug from being recorded as interacting with itself (</w:t>
      </w:r>
      <w:proofErr w:type="spellStart"/>
      <w:r>
        <w:t>DrugID_A</w:t>
      </w:r>
      <w:proofErr w:type="spellEnd"/>
      <w:r>
        <w:t xml:space="preserve"> &lt;&gt; </w:t>
      </w:r>
      <w:proofErr w:type="spellStart"/>
      <w:r>
        <w:t>DrugID_B</w:t>
      </w:r>
      <w:proofErr w:type="spellEnd"/>
      <w:r>
        <w:t>).</w:t>
      </w:r>
    </w:p>
    <w:p w14:paraId="2F104002" w14:textId="77777777" w:rsidR="00F81BD2" w:rsidRDefault="00000000">
      <w:pPr>
        <w:pStyle w:val="ListParagraph"/>
        <w:numPr>
          <w:ilvl w:val="0"/>
          <w:numId w:val="2"/>
        </w:numPr>
      </w:pPr>
      <w:r>
        <w:t>A CHECK on Patient that prevents a future date of birth.</w:t>
      </w:r>
    </w:p>
    <w:p w14:paraId="372AD99E" w14:textId="77777777" w:rsidR="00C908C7" w:rsidRDefault="00C908C7" w:rsidP="00C908C7"/>
    <w:p w14:paraId="12599657" w14:textId="39601C4F" w:rsidR="00F81BD2" w:rsidRDefault="00000000" w:rsidP="00C908C7">
      <w:r>
        <w:rPr>
          <w:b/>
          <w:bCs/>
          <w:color w:val="1E3A8A"/>
          <w:sz w:val="32"/>
          <w:szCs w:val="32"/>
        </w:rPr>
        <w:t>3. Triggers, Views, and Transactions</w:t>
      </w:r>
    </w:p>
    <w:p w14:paraId="11E94D4B" w14:textId="77777777" w:rsidR="00F81BD2" w:rsidRDefault="00000000">
      <w:pPr>
        <w:spacing w:after="120"/>
      </w:pPr>
      <w:r>
        <w:t>We ended up writing 8 triggers in total. Three of them were required by the proposal, and we added five more during development as we kept noticing situations where one more check would help. Below is the full list with a one-line explanation of what each one does.</w:t>
      </w:r>
    </w:p>
    <w:p w14:paraId="3E46E6E0" w14:textId="77777777" w:rsidR="00F81BD2" w:rsidRDefault="00000000">
      <w:pPr>
        <w:pStyle w:val="Heading2"/>
      </w:pPr>
      <w:r>
        <w:t>3.1 The 8 triggers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5"/>
        <w:gridCol w:w="2909"/>
        <w:gridCol w:w="2906"/>
      </w:tblGrid>
      <w:tr w:rsidR="00F81BD2" w14:paraId="700295B5" w14:textId="77777777">
        <w:tc>
          <w:tcPr>
            <w:tcW w:w="3000" w:type="dxa"/>
            <w:tcBorders>
              <w:top w:val="single" w:sz="6" w:space="0" w:color="CBD5E1"/>
              <w:left w:val="single" w:sz="6" w:space="0" w:color="CBD5E1"/>
              <w:bottom w:val="single" w:sz="6" w:space="0" w:color="CBD5E1"/>
              <w:right w:val="single" w:sz="6" w:space="0" w:color="CBD5E1"/>
            </w:tcBorders>
            <w:shd w:val="clear" w:color="auto" w:fill="1E3A8A"/>
            <w:tcMar>
              <w:top w:w="80" w:type="dxa"/>
              <w:left w:w="120" w:type="dxa"/>
              <w:bottom w:w="80" w:type="dxa"/>
              <w:right w:w="120" w:type="dxa"/>
            </w:tcMar>
          </w:tcPr>
          <w:p w14:paraId="4113F4CB" w14:textId="77777777" w:rsidR="00F81BD2" w:rsidRDefault="00000000">
            <w:r>
              <w:rPr>
                <w:b/>
                <w:bCs/>
                <w:color w:val="FFFFFF"/>
              </w:rPr>
              <w:t>Trigger</w:t>
            </w:r>
          </w:p>
        </w:tc>
        <w:tc>
          <w:tcPr>
            <w:tcW w:w="3000" w:type="dxa"/>
            <w:tcBorders>
              <w:top w:val="single" w:sz="6" w:space="0" w:color="CBD5E1"/>
              <w:left w:val="single" w:sz="6" w:space="0" w:color="CBD5E1"/>
              <w:bottom w:val="single" w:sz="6" w:space="0" w:color="CBD5E1"/>
              <w:right w:val="single" w:sz="6" w:space="0" w:color="CBD5E1"/>
            </w:tcBorders>
            <w:shd w:val="clear" w:color="auto" w:fill="1E3A8A"/>
            <w:tcMar>
              <w:top w:w="80" w:type="dxa"/>
              <w:left w:w="120" w:type="dxa"/>
              <w:bottom w:w="80" w:type="dxa"/>
              <w:right w:w="120" w:type="dxa"/>
            </w:tcMar>
          </w:tcPr>
          <w:p w14:paraId="35A2EC49" w14:textId="77777777" w:rsidR="00F81BD2" w:rsidRDefault="00000000">
            <w:r>
              <w:rPr>
                <w:b/>
                <w:bCs/>
                <w:color w:val="FFFFFF"/>
              </w:rPr>
              <w:t>When it fires</w:t>
            </w:r>
          </w:p>
        </w:tc>
        <w:tc>
          <w:tcPr>
            <w:tcW w:w="3000" w:type="dxa"/>
            <w:tcBorders>
              <w:top w:val="single" w:sz="6" w:space="0" w:color="CBD5E1"/>
              <w:left w:val="single" w:sz="6" w:space="0" w:color="CBD5E1"/>
              <w:bottom w:val="single" w:sz="6" w:space="0" w:color="CBD5E1"/>
              <w:right w:val="single" w:sz="6" w:space="0" w:color="CBD5E1"/>
            </w:tcBorders>
            <w:shd w:val="clear" w:color="auto" w:fill="1E3A8A"/>
            <w:tcMar>
              <w:top w:w="80" w:type="dxa"/>
              <w:left w:w="120" w:type="dxa"/>
              <w:bottom w:w="80" w:type="dxa"/>
              <w:right w:w="120" w:type="dxa"/>
            </w:tcMar>
          </w:tcPr>
          <w:p w14:paraId="464F6C82" w14:textId="77777777" w:rsidR="00F81BD2" w:rsidRDefault="00000000">
            <w:r>
              <w:rPr>
                <w:b/>
                <w:bCs/>
                <w:color w:val="FFFFFF"/>
              </w:rPr>
              <w:t>What it does</w:t>
            </w:r>
          </w:p>
        </w:tc>
      </w:tr>
      <w:tr w:rsidR="00F81BD2" w14:paraId="785EBD9A"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E3642D5" w14:textId="77777777" w:rsidR="00F81BD2" w:rsidRDefault="00000000">
            <w:proofErr w:type="spellStart"/>
            <w:r>
              <w:rPr>
                <w:color w:val="0F172A"/>
                <w:sz w:val="20"/>
                <w:szCs w:val="20"/>
              </w:rPr>
              <w:t>trg_pi_before_insert</w:t>
            </w:r>
            <w:proofErr w:type="spellEnd"/>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2AEA571" w14:textId="77777777" w:rsidR="00F81BD2" w:rsidRDefault="00000000">
            <w:r>
              <w:rPr>
                <w:color w:val="0F172A"/>
                <w:sz w:val="20"/>
                <w:szCs w:val="20"/>
              </w:rPr>
              <w:t xml:space="preserve">BEFORE INSERT on </w:t>
            </w:r>
            <w:proofErr w:type="spellStart"/>
            <w:r>
              <w:rPr>
                <w:color w:val="0F172A"/>
                <w:sz w:val="20"/>
                <w:szCs w:val="20"/>
              </w:rPr>
              <w:t>PrescriptionItem</w:t>
            </w:r>
            <w:proofErr w:type="spellEnd"/>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10DC581" w14:textId="77777777" w:rsidR="00F81BD2" w:rsidRDefault="00000000">
            <w:r>
              <w:rPr>
                <w:color w:val="0F172A"/>
                <w:sz w:val="20"/>
                <w:szCs w:val="20"/>
              </w:rPr>
              <w:t xml:space="preserve">The interaction-severity check. Looks at every other drug the same patient is currently taking, finds matching rows in Interaction, and writes the worst severity into </w:t>
            </w:r>
            <w:proofErr w:type="spellStart"/>
            <w:r>
              <w:rPr>
                <w:color w:val="0F172A"/>
                <w:sz w:val="20"/>
                <w:szCs w:val="20"/>
              </w:rPr>
              <w:t>AlertLevel</w:t>
            </w:r>
            <w:proofErr w:type="spellEnd"/>
            <w:r>
              <w:rPr>
                <w:color w:val="0F172A"/>
                <w:sz w:val="20"/>
                <w:szCs w:val="20"/>
              </w:rPr>
              <w:t>. If severity is Contraindicated and the row is being inserted with Dispensed = TRUE, the trigger blocks it.</w:t>
            </w:r>
          </w:p>
        </w:tc>
      </w:tr>
      <w:tr w:rsidR="00F81BD2" w14:paraId="58458219"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59CB1AE" w14:textId="77777777" w:rsidR="00F81BD2" w:rsidRDefault="00000000">
            <w:proofErr w:type="spellStart"/>
            <w:r>
              <w:rPr>
                <w:color w:val="0F172A"/>
                <w:sz w:val="20"/>
                <w:szCs w:val="20"/>
              </w:rPr>
              <w:t>trg_pi_check_stock</w:t>
            </w:r>
            <w:proofErr w:type="spellEnd"/>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759606A" w14:textId="77777777" w:rsidR="00F81BD2" w:rsidRDefault="00000000">
            <w:r>
              <w:rPr>
                <w:color w:val="0F172A"/>
                <w:sz w:val="20"/>
                <w:szCs w:val="20"/>
              </w:rPr>
              <w:t xml:space="preserve">BEFORE INSERT on </w:t>
            </w:r>
            <w:proofErr w:type="spellStart"/>
            <w:r>
              <w:rPr>
                <w:color w:val="0F172A"/>
                <w:sz w:val="20"/>
                <w:szCs w:val="20"/>
              </w:rPr>
              <w:t>PrescriptionItem</w:t>
            </w:r>
            <w:proofErr w:type="spellEnd"/>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AD4942E" w14:textId="77777777" w:rsidR="00F81BD2" w:rsidRDefault="00000000">
            <w:r>
              <w:rPr>
                <w:color w:val="0F172A"/>
                <w:sz w:val="20"/>
                <w:szCs w:val="20"/>
              </w:rPr>
              <w:t>Looks up the prescribing branch's stock for that drug. If the prescribed quantity is more than what is in stock, the trigger blocks the prescription with an error.</w:t>
            </w:r>
          </w:p>
        </w:tc>
      </w:tr>
      <w:tr w:rsidR="00F81BD2" w14:paraId="50F87278"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D9CEDAB" w14:textId="77777777" w:rsidR="00F81BD2" w:rsidRDefault="00000000">
            <w:proofErr w:type="spellStart"/>
            <w:r>
              <w:rPr>
                <w:color w:val="0F172A"/>
                <w:sz w:val="20"/>
                <w:szCs w:val="20"/>
              </w:rPr>
              <w:t>trg_pi_check_quantity</w:t>
            </w:r>
            <w:proofErr w:type="spellEnd"/>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856AB3E" w14:textId="77777777" w:rsidR="00F81BD2" w:rsidRDefault="00000000">
            <w:r>
              <w:rPr>
                <w:color w:val="0F172A"/>
                <w:sz w:val="20"/>
                <w:szCs w:val="20"/>
              </w:rPr>
              <w:t xml:space="preserve">BEFORE INSERT on </w:t>
            </w:r>
            <w:proofErr w:type="spellStart"/>
            <w:r>
              <w:rPr>
                <w:color w:val="0F172A"/>
                <w:sz w:val="20"/>
                <w:szCs w:val="20"/>
              </w:rPr>
              <w:t>PrescriptionItem</w:t>
            </w:r>
            <w:proofErr w:type="spellEnd"/>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FF40F35" w14:textId="77777777" w:rsidR="00F81BD2" w:rsidRDefault="00000000">
            <w:r>
              <w:rPr>
                <w:color w:val="0F172A"/>
                <w:sz w:val="20"/>
                <w:szCs w:val="20"/>
              </w:rPr>
              <w:t xml:space="preserve">Sanity </w:t>
            </w:r>
            <w:proofErr w:type="gramStart"/>
            <w:r>
              <w:rPr>
                <w:color w:val="0F172A"/>
                <w:sz w:val="20"/>
                <w:szCs w:val="20"/>
              </w:rPr>
              <w:t>check</w:t>
            </w:r>
            <w:proofErr w:type="gramEnd"/>
            <w:r>
              <w:rPr>
                <w:color w:val="0F172A"/>
                <w:sz w:val="20"/>
                <w:szCs w:val="20"/>
              </w:rPr>
              <w:t xml:space="preserve"> on prescription quantity itself — must be positive, must be within reasonable bounds. Catches typing errors like 5000 instead of 50.</w:t>
            </w:r>
          </w:p>
        </w:tc>
      </w:tr>
      <w:tr w:rsidR="00F81BD2" w14:paraId="4ABF57A0"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64C3624" w14:textId="77777777" w:rsidR="00F81BD2" w:rsidRDefault="00000000">
            <w:proofErr w:type="spellStart"/>
            <w:r>
              <w:rPr>
                <w:color w:val="0F172A"/>
                <w:sz w:val="20"/>
                <w:szCs w:val="20"/>
              </w:rPr>
              <w:t>trg_inventory_after_update</w:t>
            </w:r>
            <w:proofErr w:type="spellEnd"/>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4C5E709" w14:textId="77777777" w:rsidR="00F81BD2" w:rsidRDefault="00000000">
            <w:r>
              <w:rPr>
                <w:color w:val="0F172A"/>
                <w:sz w:val="20"/>
                <w:szCs w:val="20"/>
              </w:rPr>
              <w:t>AFTER UPDATE on Inventory</w:t>
            </w:r>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73D0396" w14:textId="77777777" w:rsidR="00F81BD2" w:rsidRDefault="00000000">
            <w:r>
              <w:rPr>
                <w:color w:val="0F172A"/>
                <w:sz w:val="20"/>
                <w:szCs w:val="20"/>
              </w:rPr>
              <w:t xml:space="preserve">Whenever stock drops below the reorder threshold, this trigger writes a new row into </w:t>
            </w:r>
            <w:proofErr w:type="spellStart"/>
            <w:r>
              <w:rPr>
                <w:color w:val="0F172A"/>
                <w:sz w:val="20"/>
                <w:szCs w:val="20"/>
              </w:rPr>
              <w:t>RestockAlert</w:t>
            </w:r>
            <w:proofErr w:type="spellEnd"/>
            <w:r>
              <w:rPr>
                <w:color w:val="0F172A"/>
                <w:sz w:val="20"/>
                <w:szCs w:val="20"/>
              </w:rPr>
              <w:t>. The Inventory Reorder Report uses this to highlight what needs ordering.</w:t>
            </w:r>
          </w:p>
        </w:tc>
      </w:tr>
      <w:tr w:rsidR="00F81BD2" w14:paraId="68ACE00B"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9916F91" w14:textId="77777777" w:rsidR="00F81BD2" w:rsidRDefault="00000000">
            <w:proofErr w:type="spellStart"/>
            <w:r>
              <w:rPr>
                <w:color w:val="0F172A"/>
                <w:sz w:val="20"/>
                <w:szCs w:val="20"/>
              </w:rPr>
              <w:t>trg_dispensing_after_insert</w:t>
            </w:r>
            <w:proofErr w:type="spellEnd"/>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B71CA5E" w14:textId="77777777" w:rsidR="00F81BD2" w:rsidRDefault="00000000">
            <w:r>
              <w:rPr>
                <w:color w:val="0F172A"/>
                <w:sz w:val="20"/>
                <w:szCs w:val="20"/>
              </w:rPr>
              <w:t xml:space="preserve">AFTER INSERT on </w:t>
            </w:r>
            <w:proofErr w:type="spellStart"/>
            <w:r>
              <w:rPr>
                <w:color w:val="0F172A"/>
                <w:sz w:val="20"/>
                <w:szCs w:val="20"/>
              </w:rPr>
              <w:t>DispensingLog</w:t>
            </w:r>
            <w:proofErr w:type="spellEnd"/>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76D56EE" w14:textId="77777777" w:rsidR="00F81BD2" w:rsidRDefault="00000000">
            <w:r>
              <w:rPr>
                <w:color w:val="0F172A"/>
                <w:sz w:val="20"/>
                <w:szCs w:val="20"/>
              </w:rPr>
              <w:t xml:space="preserve">After a successful dispense, deducts the dispensed quantity from the right inventory row. </w:t>
            </w:r>
            <w:r>
              <w:rPr>
                <w:color w:val="0F172A"/>
                <w:sz w:val="20"/>
                <w:szCs w:val="20"/>
              </w:rPr>
              <w:lastRenderedPageBreak/>
              <w:t xml:space="preserve">This is the trigger that </w:t>
            </w:r>
            <w:proofErr w:type="gramStart"/>
            <w:r>
              <w:rPr>
                <w:color w:val="0F172A"/>
                <w:sz w:val="20"/>
                <w:szCs w:val="20"/>
              </w:rPr>
              <w:t>actually moves</w:t>
            </w:r>
            <w:proofErr w:type="gramEnd"/>
            <w:r>
              <w:rPr>
                <w:color w:val="0F172A"/>
                <w:sz w:val="20"/>
                <w:szCs w:val="20"/>
              </w:rPr>
              <w:t xml:space="preserve"> the inventory numbers.</w:t>
            </w:r>
          </w:p>
        </w:tc>
      </w:tr>
      <w:tr w:rsidR="00F81BD2" w14:paraId="0719E80E"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B1C024D" w14:textId="77777777" w:rsidR="00F81BD2" w:rsidRDefault="00000000">
            <w:proofErr w:type="spellStart"/>
            <w:r>
              <w:rPr>
                <w:color w:val="0F172A"/>
                <w:sz w:val="20"/>
                <w:szCs w:val="20"/>
              </w:rPr>
              <w:lastRenderedPageBreak/>
              <w:t>trg_dispensing_validate_pharmacist</w:t>
            </w:r>
            <w:proofErr w:type="spellEnd"/>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C912AED" w14:textId="77777777" w:rsidR="00F81BD2" w:rsidRDefault="00000000">
            <w:r>
              <w:rPr>
                <w:color w:val="0F172A"/>
                <w:sz w:val="20"/>
                <w:szCs w:val="20"/>
              </w:rPr>
              <w:t xml:space="preserve">BEFORE INSERT on </w:t>
            </w:r>
            <w:proofErr w:type="spellStart"/>
            <w:r>
              <w:rPr>
                <w:color w:val="0F172A"/>
                <w:sz w:val="20"/>
                <w:szCs w:val="20"/>
              </w:rPr>
              <w:t>DispensingLog</w:t>
            </w:r>
            <w:proofErr w:type="spellEnd"/>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8288F9A" w14:textId="77777777" w:rsidR="00F81BD2" w:rsidRDefault="00000000">
            <w:r>
              <w:rPr>
                <w:color w:val="0F172A"/>
                <w:sz w:val="20"/>
                <w:szCs w:val="20"/>
              </w:rPr>
              <w:t xml:space="preserve">Looks up the pharmacist by name in the Pharmacist table and checks that their assigned </w:t>
            </w:r>
            <w:proofErr w:type="spellStart"/>
            <w:r>
              <w:rPr>
                <w:color w:val="0F172A"/>
                <w:sz w:val="20"/>
                <w:szCs w:val="20"/>
              </w:rPr>
              <w:t>BranchID</w:t>
            </w:r>
            <w:proofErr w:type="spellEnd"/>
            <w:r>
              <w:rPr>
                <w:color w:val="0F172A"/>
                <w:sz w:val="20"/>
                <w:szCs w:val="20"/>
              </w:rPr>
              <w:t xml:space="preserve"> matches the </w:t>
            </w:r>
            <w:proofErr w:type="spellStart"/>
            <w:r>
              <w:rPr>
                <w:color w:val="0F172A"/>
                <w:sz w:val="20"/>
                <w:szCs w:val="20"/>
              </w:rPr>
              <w:t>BranchID</w:t>
            </w:r>
            <w:proofErr w:type="spellEnd"/>
            <w:r>
              <w:rPr>
                <w:color w:val="0F172A"/>
                <w:sz w:val="20"/>
                <w:szCs w:val="20"/>
              </w:rPr>
              <w:t xml:space="preserve"> where the dispense is happening.</w:t>
            </w:r>
          </w:p>
        </w:tc>
      </w:tr>
      <w:tr w:rsidR="00F81BD2" w14:paraId="2E774CAA"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7E82427" w14:textId="77777777" w:rsidR="00F81BD2" w:rsidRDefault="00000000">
            <w:proofErr w:type="spellStart"/>
            <w:r>
              <w:rPr>
                <w:color w:val="0F172A"/>
                <w:sz w:val="20"/>
                <w:szCs w:val="20"/>
              </w:rPr>
              <w:t>trg_dispensing_validate_patient</w:t>
            </w:r>
            <w:proofErr w:type="spellEnd"/>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FBF8F15" w14:textId="77777777" w:rsidR="00F81BD2" w:rsidRDefault="00000000">
            <w:r>
              <w:rPr>
                <w:color w:val="0F172A"/>
                <w:sz w:val="20"/>
                <w:szCs w:val="20"/>
              </w:rPr>
              <w:t xml:space="preserve">BEFORE INSERT on </w:t>
            </w:r>
            <w:proofErr w:type="spellStart"/>
            <w:r>
              <w:rPr>
                <w:color w:val="0F172A"/>
                <w:sz w:val="20"/>
                <w:szCs w:val="20"/>
              </w:rPr>
              <w:t>DispensingLog</w:t>
            </w:r>
            <w:proofErr w:type="spellEnd"/>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2E10B32" w14:textId="77777777" w:rsidR="00F81BD2" w:rsidRDefault="00000000">
            <w:r>
              <w:rPr>
                <w:color w:val="0F172A"/>
                <w:sz w:val="20"/>
                <w:szCs w:val="20"/>
              </w:rPr>
              <w:t xml:space="preserve">Checks that the patient claiming the medicine </w:t>
            </w:r>
            <w:proofErr w:type="gramStart"/>
            <w:r>
              <w:rPr>
                <w:color w:val="0F172A"/>
                <w:sz w:val="20"/>
                <w:szCs w:val="20"/>
              </w:rPr>
              <w:t>actually owns</w:t>
            </w:r>
            <w:proofErr w:type="gramEnd"/>
            <w:r>
              <w:rPr>
                <w:color w:val="0F172A"/>
                <w:sz w:val="20"/>
                <w:szCs w:val="20"/>
              </w:rPr>
              <w:t xml:space="preserve"> the prescription. A different patient cannot collect somebody else's drugs.</w:t>
            </w:r>
          </w:p>
        </w:tc>
      </w:tr>
      <w:tr w:rsidR="00F81BD2" w14:paraId="79AFA497"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1C4E4E2" w14:textId="77777777" w:rsidR="00F81BD2" w:rsidRDefault="00000000">
            <w:proofErr w:type="spellStart"/>
            <w:r>
              <w:rPr>
                <w:color w:val="0F172A"/>
                <w:sz w:val="20"/>
                <w:szCs w:val="20"/>
              </w:rPr>
              <w:t>trg_dispensing_validate_quantity</w:t>
            </w:r>
            <w:proofErr w:type="spellEnd"/>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98D84BF" w14:textId="77777777" w:rsidR="00F81BD2" w:rsidRDefault="00000000">
            <w:r>
              <w:rPr>
                <w:color w:val="0F172A"/>
                <w:sz w:val="20"/>
                <w:szCs w:val="20"/>
              </w:rPr>
              <w:t xml:space="preserve">BEFORE INSERT on </w:t>
            </w:r>
            <w:proofErr w:type="spellStart"/>
            <w:r>
              <w:rPr>
                <w:color w:val="0F172A"/>
                <w:sz w:val="20"/>
                <w:szCs w:val="20"/>
              </w:rPr>
              <w:t>DispensingLog</w:t>
            </w:r>
            <w:proofErr w:type="spellEnd"/>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52A7AA3" w14:textId="77777777" w:rsidR="00F81BD2" w:rsidRDefault="00000000">
            <w:r>
              <w:rPr>
                <w:color w:val="0F172A"/>
                <w:sz w:val="20"/>
                <w:szCs w:val="20"/>
              </w:rPr>
              <w:t>Adds up everything already dispensed for that prescription item and compares against what the doctor prescribed. Stops over-dispensing across multiple visits.</w:t>
            </w:r>
          </w:p>
        </w:tc>
      </w:tr>
    </w:tbl>
    <w:p w14:paraId="624A2BEA" w14:textId="77777777" w:rsidR="00F81BD2" w:rsidRDefault="00000000">
      <w:pPr>
        <w:pStyle w:val="Heading2"/>
      </w:pPr>
      <w:r>
        <w:t>3.2 The validation chain when a dispense happens</w:t>
      </w:r>
    </w:p>
    <w:p w14:paraId="5283A1F9" w14:textId="77777777" w:rsidR="00F81BD2" w:rsidRDefault="00000000">
      <w:pPr>
        <w:spacing w:after="120"/>
      </w:pPr>
      <w:r>
        <w:t xml:space="preserve">When a pharmacist hits the Dispense button on the Dispensing form, four BEFORE triggers fire in sequence on the </w:t>
      </w:r>
      <w:proofErr w:type="spellStart"/>
      <w:r>
        <w:t>DispensingLog</w:t>
      </w:r>
      <w:proofErr w:type="spellEnd"/>
      <w:r>
        <w:t xml:space="preserve"> row, and one AFTER trigger fires once the row is committed. The order is:</w:t>
      </w:r>
    </w:p>
    <w:p w14:paraId="1EE9B1DD" w14:textId="77777777" w:rsidR="00F81BD2" w:rsidRDefault="00000000">
      <w:pPr>
        <w:pStyle w:val="ListParagraph"/>
        <w:numPr>
          <w:ilvl w:val="0"/>
          <w:numId w:val="2"/>
        </w:numPr>
      </w:pPr>
      <w:r>
        <w:t>Pharmacist must work at the dispensing branch (</w:t>
      </w:r>
      <w:proofErr w:type="spellStart"/>
      <w:r>
        <w:t>trg_dispensing_validate_pharmacist</w:t>
      </w:r>
      <w:proofErr w:type="spellEnd"/>
      <w:r>
        <w:t>).</w:t>
      </w:r>
    </w:p>
    <w:p w14:paraId="06592E0D" w14:textId="77777777" w:rsidR="00F81BD2" w:rsidRDefault="00000000">
      <w:pPr>
        <w:pStyle w:val="ListParagraph"/>
        <w:numPr>
          <w:ilvl w:val="0"/>
          <w:numId w:val="2"/>
        </w:numPr>
      </w:pPr>
      <w:r>
        <w:t>Patient claiming the drug must own the prescription (</w:t>
      </w:r>
      <w:proofErr w:type="spellStart"/>
      <w:r>
        <w:t>trg_dispensing_validate_patient</w:t>
      </w:r>
      <w:proofErr w:type="spellEnd"/>
      <w:r>
        <w:t>).</w:t>
      </w:r>
    </w:p>
    <w:p w14:paraId="26485622" w14:textId="77777777" w:rsidR="00F81BD2" w:rsidRDefault="00000000">
      <w:pPr>
        <w:pStyle w:val="ListParagraph"/>
        <w:numPr>
          <w:ilvl w:val="0"/>
          <w:numId w:val="2"/>
        </w:numPr>
      </w:pPr>
      <w:r>
        <w:t>Cumulative dispensed amount must not exceed the doctor's prescribed amount (</w:t>
      </w:r>
      <w:proofErr w:type="spellStart"/>
      <w:r>
        <w:t>trg_dispensing_validate_quantity</w:t>
      </w:r>
      <w:proofErr w:type="spellEnd"/>
      <w:r>
        <w:t>).</w:t>
      </w:r>
    </w:p>
    <w:p w14:paraId="401D0CAD" w14:textId="77777777" w:rsidR="00F81BD2" w:rsidRDefault="00000000">
      <w:pPr>
        <w:pStyle w:val="ListParagraph"/>
        <w:numPr>
          <w:ilvl w:val="0"/>
          <w:numId w:val="2"/>
        </w:numPr>
      </w:pPr>
      <w:r>
        <w:t>CHECK constraint on Inventory blocks negative stock if the about-to-fire AFTER trigger would underflow it.</w:t>
      </w:r>
    </w:p>
    <w:p w14:paraId="357C16C6" w14:textId="77777777" w:rsidR="00F81BD2" w:rsidRDefault="00000000">
      <w:pPr>
        <w:pStyle w:val="ListParagraph"/>
        <w:numPr>
          <w:ilvl w:val="0"/>
          <w:numId w:val="2"/>
        </w:numPr>
      </w:pPr>
      <w:r>
        <w:t xml:space="preserve">Then </w:t>
      </w:r>
      <w:proofErr w:type="spellStart"/>
      <w:r>
        <w:t>trg_dispensing_after_insert</w:t>
      </w:r>
      <w:proofErr w:type="spellEnd"/>
      <w:r>
        <w:t xml:space="preserve"> fires and deducts inventory.</w:t>
      </w:r>
    </w:p>
    <w:p w14:paraId="7482802B" w14:textId="77777777" w:rsidR="00F81BD2" w:rsidRDefault="00000000">
      <w:pPr>
        <w:pStyle w:val="ListParagraph"/>
        <w:numPr>
          <w:ilvl w:val="0"/>
          <w:numId w:val="2"/>
        </w:numPr>
      </w:pPr>
      <w:r>
        <w:t xml:space="preserve">If the deduction crosses the reorder threshold, </w:t>
      </w:r>
      <w:proofErr w:type="spellStart"/>
      <w:r>
        <w:t>trg_inventory_after_update</w:t>
      </w:r>
      <w:proofErr w:type="spellEnd"/>
      <w:r>
        <w:t xml:space="preserve"> fires and writes a </w:t>
      </w:r>
      <w:proofErr w:type="spellStart"/>
      <w:r>
        <w:t>RestockAlert</w:t>
      </w:r>
      <w:proofErr w:type="spellEnd"/>
      <w:r>
        <w:t xml:space="preserve"> row.</w:t>
      </w:r>
    </w:p>
    <w:p w14:paraId="4D7BF472" w14:textId="77777777" w:rsidR="00F81BD2" w:rsidRDefault="00000000">
      <w:pPr>
        <w:spacing w:after="120"/>
      </w:pPr>
      <w:r>
        <w:t>If any one of these fails, the entire INSERT is rolled back — the dispense was never logged, the inventory was never deducted, and the alert was never written. This is what makes the whole thing safe even though it happens through a half-dozen separate steps.</w:t>
      </w:r>
    </w:p>
    <w:p w14:paraId="275D98F3" w14:textId="77777777" w:rsidR="00F81BD2" w:rsidRDefault="00000000">
      <w:pPr>
        <w:pStyle w:val="Heading2"/>
      </w:pPr>
      <w:r>
        <w:t>3.3 The two views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F81BD2" w14:paraId="1B46B348" w14:textId="77777777">
        <w:tc>
          <w:tcPr>
            <w:tcW w:w="4500" w:type="dxa"/>
            <w:tcBorders>
              <w:top w:val="single" w:sz="6" w:space="0" w:color="CBD5E1"/>
              <w:left w:val="single" w:sz="6" w:space="0" w:color="CBD5E1"/>
              <w:bottom w:val="single" w:sz="6" w:space="0" w:color="CBD5E1"/>
              <w:right w:val="single" w:sz="6" w:space="0" w:color="CBD5E1"/>
            </w:tcBorders>
            <w:shd w:val="clear" w:color="auto" w:fill="1E3A8A"/>
            <w:tcMar>
              <w:top w:w="80" w:type="dxa"/>
              <w:left w:w="120" w:type="dxa"/>
              <w:bottom w:w="80" w:type="dxa"/>
              <w:right w:w="120" w:type="dxa"/>
            </w:tcMar>
          </w:tcPr>
          <w:p w14:paraId="4CC16C75" w14:textId="77777777" w:rsidR="00F81BD2" w:rsidRDefault="00000000">
            <w:r>
              <w:rPr>
                <w:b/>
                <w:bCs/>
                <w:color w:val="FFFFFF"/>
              </w:rPr>
              <w:t>View</w:t>
            </w:r>
          </w:p>
        </w:tc>
        <w:tc>
          <w:tcPr>
            <w:tcW w:w="4500" w:type="dxa"/>
            <w:tcBorders>
              <w:top w:val="single" w:sz="6" w:space="0" w:color="CBD5E1"/>
              <w:left w:val="single" w:sz="6" w:space="0" w:color="CBD5E1"/>
              <w:bottom w:val="single" w:sz="6" w:space="0" w:color="CBD5E1"/>
              <w:right w:val="single" w:sz="6" w:space="0" w:color="CBD5E1"/>
            </w:tcBorders>
            <w:shd w:val="clear" w:color="auto" w:fill="1E3A8A"/>
            <w:tcMar>
              <w:top w:w="80" w:type="dxa"/>
              <w:left w:w="120" w:type="dxa"/>
              <w:bottom w:w="80" w:type="dxa"/>
              <w:right w:w="120" w:type="dxa"/>
            </w:tcMar>
          </w:tcPr>
          <w:p w14:paraId="336A979A" w14:textId="77777777" w:rsidR="00F81BD2" w:rsidRDefault="00000000">
            <w:r>
              <w:rPr>
                <w:b/>
                <w:bCs/>
                <w:color w:val="FFFFFF"/>
              </w:rPr>
              <w:t>What it gives you</w:t>
            </w:r>
          </w:p>
        </w:tc>
      </w:tr>
      <w:tr w:rsidR="00F81BD2" w14:paraId="62894555" w14:textId="77777777">
        <w:tc>
          <w:tcPr>
            <w:tcW w:w="45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2589DD0" w14:textId="77777777" w:rsidR="00F81BD2" w:rsidRDefault="00000000">
            <w:proofErr w:type="spellStart"/>
            <w:r>
              <w:rPr>
                <w:color w:val="0F172A"/>
                <w:sz w:val="20"/>
                <w:szCs w:val="20"/>
              </w:rPr>
              <w:t>ActivePatientMedications</w:t>
            </w:r>
            <w:proofErr w:type="spellEnd"/>
          </w:p>
        </w:tc>
        <w:tc>
          <w:tcPr>
            <w:tcW w:w="45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CAAE113" w14:textId="77777777" w:rsidR="00F81BD2" w:rsidRDefault="00000000">
            <w:r>
              <w:rPr>
                <w:color w:val="0F172A"/>
                <w:sz w:val="20"/>
                <w:szCs w:val="20"/>
              </w:rPr>
              <w:t xml:space="preserve">Joins Patient, Prescription, </w:t>
            </w:r>
            <w:proofErr w:type="spellStart"/>
            <w:r>
              <w:rPr>
                <w:color w:val="0F172A"/>
                <w:sz w:val="20"/>
                <w:szCs w:val="20"/>
              </w:rPr>
              <w:t>PrescriptionItem</w:t>
            </w:r>
            <w:proofErr w:type="spellEnd"/>
            <w:r>
              <w:rPr>
                <w:color w:val="0F172A"/>
                <w:sz w:val="20"/>
                <w:szCs w:val="20"/>
              </w:rPr>
              <w:t>, Drug, and Doctor. Filters to prescriptions from the last 90 days. Each row tells you which patient is taking which drug, who prescribed it, and what the alert level is. The analytics dashboard reads from this.</w:t>
            </w:r>
          </w:p>
        </w:tc>
      </w:tr>
      <w:tr w:rsidR="00F81BD2" w14:paraId="177A83FB" w14:textId="77777777">
        <w:tc>
          <w:tcPr>
            <w:tcW w:w="45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735BDE6" w14:textId="77777777" w:rsidR="00F81BD2" w:rsidRDefault="00000000">
            <w:proofErr w:type="spellStart"/>
            <w:r>
              <w:rPr>
                <w:color w:val="0F172A"/>
                <w:sz w:val="20"/>
                <w:szCs w:val="20"/>
              </w:rPr>
              <w:t>SevereDrugPairs</w:t>
            </w:r>
            <w:proofErr w:type="spellEnd"/>
          </w:p>
        </w:tc>
        <w:tc>
          <w:tcPr>
            <w:tcW w:w="45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3C2E93B" w14:textId="77777777" w:rsidR="00F81BD2" w:rsidRDefault="00000000">
            <w:r>
              <w:rPr>
                <w:color w:val="0F172A"/>
                <w:sz w:val="20"/>
                <w:szCs w:val="20"/>
              </w:rPr>
              <w:t xml:space="preserve">A pre-filtered list of every Severe and Contraindicated interaction, ordered by severity descending. Useful for clinicians who just want to </w:t>
            </w:r>
            <w:r>
              <w:rPr>
                <w:color w:val="0F172A"/>
                <w:sz w:val="20"/>
                <w:szCs w:val="20"/>
              </w:rPr>
              <w:lastRenderedPageBreak/>
              <w:t>look up dangerous combinations without writing a query.</w:t>
            </w:r>
          </w:p>
        </w:tc>
      </w:tr>
    </w:tbl>
    <w:p w14:paraId="5225FE49" w14:textId="77777777" w:rsidR="00F81BD2" w:rsidRDefault="00000000">
      <w:pPr>
        <w:pStyle w:val="Heading2"/>
      </w:pPr>
      <w:r>
        <w:lastRenderedPageBreak/>
        <w:t>3.4 The ACID transaction</w:t>
      </w:r>
    </w:p>
    <w:p w14:paraId="16992903" w14:textId="77777777" w:rsidR="00F81BD2" w:rsidRDefault="00000000">
      <w:pPr>
        <w:spacing w:after="120"/>
      </w:pPr>
      <w:r>
        <w:t xml:space="preserve">We wrote a stored procedure called </w:t>
      </w:r>
      <w:proofErr w:type="spellStart"/>
      <w:r>
        <w:t>DispenseItem</w:t>
      </w:r>
      <w:proofErr w:type="spellEnd"/>
      <w:r>
        <w:t xml:space="preserve"> that wraps the entire dispense workflow in a START TRANSACTION ... COMMIT block, with an EXIT HANDLER FOR SQLEXCEPTION that calls ROLLBACK on any failure. Inside the transaction it: (a) re-reads the </w:t>
      </w:r>
      <w:proofErr w:type="spellStart"/>
      <w:r>
        <w:t>AlertLevel</w:t>
      </w:r>
      <w:proofErr w:type="spellEnd"/>
      <w:r>
        <w:t xml:space="preserve"> under a FOR UPDATE lock so two pharmacists cannot race against each other on the same item, (b) verifies stock availability, (c) inserts the </w:t>
      </w:r>
      <w:proofErr w:type="spellStart"/>
      <w:r>
        <w:t>DispensingLog</w:t>
      </w:r>
      <w:proofErr w:type="spellEnd"/>
      <w:r>
        <w:t xml:space="preserve"> row (which fires all the BEFORE and AFTER triggers we listed), and (d) marks the </w:t>
      </w:r>
      <w:proofErr w:type="spellStart"/>
      <w:r>
        <w:t>PrescriptionItem</w:t>
      </w:r>
      <w:proofErr w:type="spellEnd"/>
      <w:r>
        <w:t xml:space="preserve"> as Dispensed.</w:t>
      </w:r>
    </w:p>
    <w:p w14:paraId="0CC7208D" w14:textId="77777777" w:rsidR="00F81BD2" w:rsidRDefault="00000000">
      <w:pPr>
        <w:spacing w:after="120"/>
      </w:pPr>
      <w:r>
        <w:t>If anything in those four steps fails — a contraindication SIGNAL, a CHECK constraint, a trigger SIGNAL, an FK violation — the EXIT HANDLER rolls everything back atomically. This is the standard ACID pattern: either every step happens or none of them happen, and the database is never left in a partial state where the dispense was logged but the inventory was not deducted.</w:t>
      </w:r>
    </w:p>
    <w:p w14:paraId="64D9801B" w14:textId="37C1B03F" w:rsidR="00F81BD2" w:rsidRDefault="00000000">
      <w:pPr>
        <w:pStyle w:val="Heading1"/>
      </w:pPr>
      <w:r>
        <w:t>4. Queries and Reports</w:t>
      </w:r>
    </w:p>
    <w:p w14:paraId="07147636" w14:textId="77777777" w:rsidR="00F81BD2" w:rsidRDefault="00000000">
      <w:pPr>
        <w:pStyle w:val="Heading2"/>
      </w:pPr>
      <w:r>
        <w:t>4.1 The six queries</w:t>
      </w:r>
    </w:p>
    <w:p w14:paraId="3707A665" w14:textId="77777777" w:rsidR="00F81BD2" w:rsidRDefault="00000000">
      <w:pPr>
        <w:spacing w:after="120"/>
      </w:pPr>
      <w:r>
        <w:t>We built six queries to demonstrate the SQL techniques the course covered — multi-table joins, GROUP BY with ROLLUP, correlated sub-queries, aggregates with computed percentages, and so on. Each query is saved as a .</w:t>
      </w:r>
      <w:proofErr w:type="spellStart"/>
      <w:r>
        <w:t>sql</w:t>
      </w:r>
      <w:proofErr w:type="spellEnd"/>
      <w:r>
        <w:t xml:space="preserve"> file in the project bundle, so they can be re-run on any seeded database without modification.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F81BD2" w14:paraId="22FFBA03" w14:textId="77777777">
        <w:tc>
          <w:tcPr>
            <w:tcW w:w="3000" w:type="dxa"/>
            <w:tcBorders>
              <w:top w:val="single" w:sz="6" w:space="0" w:color="CBD5E1"/>
              <w:left w:val="single" w:sz="6" w:space="0" w:color="CBD5E1"/>
              <w:bottom w:val="single" w:sz="6" w:space="0" w:color="CBD5E1"/>
              <w:right w:val="single" w:sz="6" w:space="0" w:color="CBD5E1"/>
            </w:tcBorders>
            <w:shd w:val="clear" w:color="auto" w:fill="1E3A8A"/>
            <w:tcMar>
              <w:top w:w="80" w:type="dxa"/>
              <w:left w:w="120" w:type="dxa"/>
              <w:bottom w:w="80" w:type="dxa"/>
              <w:right w:w="120" w:type="dxa"/>
            </w:tcMar>
          </w:tcPr>
          <w:p w14:paraId="3B87540C" w14:textId="77777777" w:rsidR="00F81BD2" w:rsidRDefault="00000000">
            <w:r>
              <w:rPr>
                <w:b/>
                <w:bCs/>
                <w:color w:val="FFFFFF"/>
              </w:rPr>
              <w:t>#</w:t>
            </w:r>
          </w:p>
        </w:tc>
        <w:tc>
          <w:tcPr>
            <w:tcW w:w="3000" w:type="dxa"/>
            <w:tcBorders>
              <w:top w:val="single" w:sz="6" w:space="0" w:color="CBD5E1"/>
              <w:left w:val="single" w:sz="6" w:space="0" w:color="CBD5E1"/>
              <w:bottom w:val="single" w:sz="6" w:space="0" w:color="CBD5E1"/>
              <w:right w:val="single" w:sz="6" w:space="0" w:color="CBD5E1"/>
            </w:tcBorders>
            <w:shd w:val="clear" w:color="auto" w:fill="1E3A8A"/>
            <w:tcMar>
              <w:top w:w="80" w:type="dxa"/>
              <w:left w:w="120" w:type="dxa"/>
              <w:bottom w:w="80" w:type="dxa"/>
              <w:right w:w="120" w:type="dxa"/>
            </w:tcMar>
          </w:tcPr>
          <w:p w14:paraId="51B024A7" w14:textId="77777777" w:rsidR="00F81BD2" w:rsidRDefault="00000000">
            <w:r>
              <w:rPr>
                <w:b/>
                <w:bCs/>
                <w:color w:val="FFFFFF"/>
              </w:rPr>
              <w:t>Title</w:t>
            </w:r>
          </w:p>
        </w:tc>
        <w:tc>
          <w:tcPr>
            <w:tcW w:w="3000" w:type="dxa"/>
            <w:tcBorders>
              <w:top w:val="single" w:sz="6" w:space="0" w:color="CBD5E1"/>
              <w:left w:val="single" w:sz="6" w:space="0" w:color="CBD5E1"/>
              <w:bottom w:val="single" w:sz="6" w:space="0" w:color="CBD5E1"/>
              <w:right w:val="single" w:sz="6" w:space="0" w:color="CBD5E1"/>
            </w:tcBorders>
            <w:shd w:val="clear" w:color="auto" w:fill="1E3A8A"/>
            <w:tcMar>
              <w:top w:w="80" w:type="dxa"/>
              <w:left w:w="120" w:type="dxa"/>
              <w:bottom w:w="80" w:type="dxa"/>
              <w:right w:w="120" w:type="dxa"/>
            </w:tcMar>
          </w:tcPr>
          <w:p w14:paraId="6D7B01C4" w14:textId="77777777" w:rsidR="00F81BD2" w:rsidRDefault="00000000">
            <w:r>
              <w:rPr>
                <w:b/>
                <w:bCs/>
                <w:color w:val="FFFFFF"/>
              </w:rPr>
              <w:t>What is interesting about it</w:t>
            </w:r>
          </w:p>
        </w:tc>
      </w:tr>
      <w:tr w:rsidR="00F81BD2" w14:paraId="481C5C13"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78FB7AB" w14:textId="77777777" w:rsidR="00F81BD2" w:rsidRDefault="00000000">
            <w:r>
              <w:rPr>
                <w:color w:val="0F172A"/>
                <w:sz w:val="20"/>
                <w:szCs w:val="20"/>
              </w:rPr>
              <w:t>Q1</w:t>
            </w:r>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F85E5E6" w14:textId="77777777" w:rsidR="00F81BD2" w:rsidRDefault="00000000">
            <w:r>
              <w:rPr>
                <w:color w:val="0F172A"/>
                <w:sz w:val="20"/>
                <w:szCs w:val="20"/>
              </w:rPr>
              <w:t>Full Prescription Print</w:t>
            </w:r>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ED18D08" w14:textId="77777777" w:rsidR="00F81BD2" w:rsidRDefault="00000000">
            <w:r>
              <w:rPr>
                <w:color w:val="0F172A"/>
                <w:sz w:val="20"/>
                <w:szCs w:val="20"/>
              </w:rPr>
              <w:t xml:space="preserve">A 5-table join (Patient, Doctor, Prescription, </w:t>
            </w:r>
            <w:proofErr w:type="spellStart"/>
            <w:r>
              <w:rPr>
                <w:color w:val="0F172A"/>
                <w:sz w:val="20"/>
                <w:szCs w:val="20"/>
              </w:rPr>
              <w:t>PrescriptionItem</w:t>
            </w:r>
            <w:proofErr w:type="spellEnd"/>
            <w:r>
              <w:rPr>
                <w:color w:val="0F172A"/>
                <w:sz w:val="20"/>
                <w:szCs w:val="20"/>
              </w:rPr>
              <w:t>, Drug) plus a LEFT JOIN to the Interaction view to attach severity info if any pair on the prescription is dangerous.</w:t>
            </w:r>
          </w:p>
        </w:tc>
      </w:tr>
      <w:tr w:rsidR="00F81BD2" w14:paraId="196033CD"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3051B99" w14:textId="77777777" w:rsidR="00F81BD2" w:rsidRDefault="00000000">
            <w:r>
              <w:rPr>
                <w:color w:val="0F172A"/>
                <w:sz w:val="20"/>
                <w:szCs w:val="20"/>
              </w:rPr>
              <w:t>Q2</w:t>
            </w:r>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6007620" w14:textId="77777777" w:rsidR="00F81BD2" w:rsidRDefault="00000000">
            <w:r>
              <w:rPr>
                <w:color w:val="0F172A"/>
                <w:sz w:val="20"/>
                <w:szCs w:val="20"/>
              </w:rPr>
              <w:t>Dangerous Combo Rankings</w:t>
            </w:r>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AC096A7" w14:textId="77777777" w:rsidR="00F81BD2" w:rsidRDefault="00000000">
            <w:r>
              <w:rPr>
                <w:color w:val="0F172A"/>
                <w:sz w:val="20"/>
                <w:szCs w:val="20"/>
              </w:rPr>
              <w:t>GROUP BY drug pair, COUNT how many times each one shows up, filter to Severe or Contraindicated only, ORDER BY count DESC. Tells you which dangerous pair is most commonly co-prescribed.</w:t>
            </w:r>
          </w:p>
        </w:tc>
      </w:tr>
      <w:tr w:rsidR="00F81BD2" w14:paraId="1D283CA8"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AAFFC9E" w14:textId="77777777" w:rsidR="00F81BD2" w:rsidRDefault="00000000">
            <w:r>
              <w:rPr>
                <w:color w:val="0F172A"/>
                <w:sz w:val="20"/>
                <w:szCs w:val="20"/>
              </w:rPr>
              <w:t>Q3</w:t>
            </w:r>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C7AF544" w14:textId="77777777" w:rsidR="00F81BD2" w:rsidRDefault="00000000">
            <w:r>
              <w:rPr>
                <w:color w:val="0F172A"/>
                <w:sz w:val="20"/>
                <w:szCs w:val="20"/>
              </w:rPr>
              <w:t>At-Risk Patient List</w:t>
            </w:r>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4201090" w14:textId="77777777" w:rsidR="00F81BD2" w:rsidRDefault="00000000">
            <w:r>
              <w:rPr>
                <w:color w:val="0F172A"/>
                <w:sz w:val="20"/>
                <w:szCs w:val="20"/>
              </w:rPr>
              <w:t xml:space="preserve">Correlated EXISTS sub-query joining </w:t>
            </w:r>
            <w:proofErr w:type="spellStart"/>
            <w:r>
              <w:rPr>
                <w:color w:val="0F172A"/>
                <w:sz w:val="20"/>
                <w:szCs w:val="20"/>
              </w:rPr>
              <w:t>PrescriptionItem</w:t>
            </w:r>
            <w:proofErr w:type="spellEnd"/>
            <w:r>
              <w:rPr>
                <w:color w:val="0F172A"/>
                <w:sz w:val="20"/>
                <w:szCs w:val="20"/>
              </w:rPr>
              <w:t xml:space="preserve"> with itself for the same patient, then intersecting against the Interaction table. Returns patients who have at least one bad pair on their record.</w:t>
            </w:r>
          </w:p>
        </w:tc>
      </w:tr>
      <w:tr w:rsidR="00F81BD2" w14:paraId="1AFFEA29"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BABB26E" w14:textId="77777777" w:rsidR="00F81BD2" w:rsidRDefault="00000000">
            <w:r>
              <w:rPr>
                <w:color w:val="0F172A"/>
                <w:sz w:val="20"/>
                <w:szCs w:val="20"/>
              </w:rPr>
              <w:t>Q4</w:t>
            </w:r>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4E8DEAE" w14:textId="77777777" w:rsidR="00F81BD2" w:rsidRDefault="00000000">
            <w:r>
              <w:rPr>
                <w:color w:val="0F172A"/>
                <w:sz w:val="20"/>
                <w:szCs w:val="20"/>
              </w:rPr>
              <w:t>Dispensing Frequency Report</w:t>
            </w:r>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4B3A64F" w14:textId="77777777" w:rsidR="00F81BD2" w:rsidRDefault="00000000">
            <w:r>
              <w:rPr>
                <w:color w:val="0F172A"/>
                <w:sz w:val="20"/>
                <w:szCs w:val="20"/>
              </w:rPr>
              <w:t>GROUP BY ... WITH ROLLUP for branch and drug subtotals plus a grand total. Demonstrates the WITH ROLLUP modifier that the course covered.</w:t>
            </w:r>
          </w:p>
        </w:tc>
      </w:tr>
      <w:tr w:rsidR="00F81BD2" w14:paraId="2617CEFF"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6C6E8FB" w14:textId="77777777" w:rsidR="00F81BD2" w:rsidRDefault="00000000">
            <w:r>
              <w:rPr>
                <w:color w:val="0F172A"/>
                <w:sz w:val="20"/>
                <w:szCs w:val="20"/>
              </w:rPr>
              <w:lastRenderedPageBreak/>
              <w:t>Q5</w:t>
            </w:r>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7E4C6F6" w14:textId="77777777" w:rsidR="00F81BD2" w:rsidRDefault="00000000">
            <w:r>
              <w:rPr>
                <w:color w:val="0F172A"/>
                <w:sz w:val="20"/>
                <w:szCs w:val="20"/>
              </w:rPr>
              <w:t>Inventory Reorder Report</w:t>
            </w:r>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EB1CD25" w14:textId="77777777" w:rsidR="00F81BD2" w:rsidRDefault="00000000">
            <w:r>
              <w:rPr>
                <w:color w:val="0F172A"/>
                <w:sz w:val="20"/>
                <w:szCs w:val="20"/>
              </w:rPr>
              <w:t xml:space="preserve">WHERE filter on stock &lt; reorder, joined with Drug and </w:t>
            </w:r>
            <w:proofErr w:type="spellStart"/>
            <w:r>
              <w:rPr>
                <w:color w:val="0F172A"/>
                <w:sz w:val="20"/>
                <w:szCs w:val="20"/>
              </w:rPr>
              <w:t>PharmacyBranch</w:t>
            </w:r>
            <w:proofErr w:type="spellEnd"/>
            <w:r>
              <w:rPr>
                <w:color w:val="0F172A"/>
                <w:sz w:val="20"/>
                <w:szCs w:val="20"/>
              </w:rPr>
              <w:t>. This is what the MS Access grouped Report uses as its data source.</w:t>
            </w:r>
          </w:p>
        </w:tc>
      </w:tr>
      <w:tr w:rsidR="00F81BD2" w14:paraId="39170013" w14:textId="77777777">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A6CDC35" w14:textId="77777777" w:rsidR="00F81BD2" w:rsidRDefault="00000000">
            <w:r>
              <w:rPr>
                <w:color w:val="0F172A"/>
                <w:sz w:val="20"/>
                <w:szCs w:val="20"/>
              </w:rPr>
              <w:t>Q6</w:t>
            </w:r>
          </w:p>
        </w:tc>
        <w:tc>
          <w:tcPr>
            <w:tcW w:w="30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3D48D9B6" w14:textId="77777777" w:rsidR="00F81BD2" w:rsidRDefault="00000000">
            <w:r>
              <w:rPr>
                <w:color w:val="0F172A"/>
                <w:sz w:val="20"/>
                <w:szCs w:val="20"/>
              </w:rPr>
              <w:t>Doctor Prescribing Patterns</w:t>
            </w:r>
          </w:p>
        </w:tc>
        <w:tc>
          <w:tcPr>
            <w:tcW w:w="30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ED4E9B8" w14:textId="77777777" w:rsidR="00F81BD2" w:rsidRDefault="00000000">
            <w:r>
              <w:rPr>
                <w:color w:val="0F172A"/>
                <w:sz w:val="20"/>
                <w:szCs w:val="20"/>
              </w:rPr>
              <w:t xml:space="preserve">GROUP BY </w:t>
            </w:r>
            <w:proofErr w:type="spellStart"/>
            <w:r>
              <w:rPr>
                <w:color w:val="0F172A"/>
                <w:sz w:val="20"/>
                <w:szCs w:val="20"/>
              </w:rPr>
              <w:t>DoctorID</w:t>
            </w:r>
            <w:proofErr w:type="spellEnd"/>
            <w:r>
              <w:rPr>
                <w:color w:val="0F172A"/>
                <w:sz w:val="20"/>
                <w:szCs w:val="20"/>
              </w:rPr>
              <w:t xml:space="preserve">, COUNT DISTINCT prescriptions, plus a computed percentage of high-severity prescriptions. </w:t>
            </w:r>
            <w:proofErr w:type="gramStart"/>
            <w:r>
              <w:rPr>
                <w:color w:val="0F172A"/>
                <w:sz w:val="20"/>
                <w:szCs w:val="20"/>
              </w:rPr>
              <w:t>Lets</w:t>
            </w:r>
            <w:proofErr w:type="gramEnd"/>
            <w:r>
              <w:rPr>
                <w:color w:val="0F172A"/>
                <w:sz w:val="20"/>
                <w:szCs w:val="20"/>
              </w:rPr>
              <w:t xml:space="preserve"> administrators identify doctors whose prescribing patterns may need review.</w:t>
            </w:r>
          </w:p>
        </w:tc>
      </w:tr>
    </w:tbl>
    <w:p w14:paraId="426AB6A3" w14:textId="77777777" w:rsidR="00F81BD2" w:rsidRDefault="00000000">
      <w:pPr>
        <w:pStyle w:val="Heading2"/>
      </w:pPr>
      <w:r>
        <w:t>4.2 The Inventory Reorder Report</w:t>
      </w:r>
    </w:p>
    <w:p w14:paraId="12ED6DF9" w14:textId="77777777" w:rsidR="00F81BD2" w:rsidRDefault="00000000">
      <w:pPr>
        <w:spacing w:after="120"/>
      </w:pPr>
      <w:r>
        <w:t xml:space="preserve">We built one MS Access report — </w:t>
      </w:r>
      <w:proofErr w:type="spellStart"/>
      <w:r>
        <w:t>rptInventoryReorder</w:t>
      </w:r>
      <w:proofErr w:type="spellEnd"/>
      <w:r>
        <w:t xml:space="preserve">. It runs the Q5 query as its data source and uses the Access grouping wizard to organise items by </w:t>
      </w:r>
      <w:proofErr w:type="spellStart"/>
      <w:r>
        <w:t>BranchName</w:t>
      </w:r>
      <w:proofErr w:type="spellEnd"/>
      <w:r>
        <w:t xml:space="preserve">. Inside each branch, items are sorted by deficit descending. There is also a Status column that uses an </w:t>
      </w:r>
      <w:proofErr w:type="spellStart"/>
      <w:r>
        <w:t>IIf</w:t>
      </w:r>
      <w:proofErr w:type="spellEnd"/>
      <w:r>
        <w:t xml:space="preserve"> expression to tag items as URGENT or Order soon depending on how big the gap is, and conditional formatting paints URGENT rows in red.</w:t>
      </w:r>
    </w:p>
    <w:p w14:paraId="39A0AC5E" w14:textId="77777777" w:rsidR="00F81BD2" w:rsidRDefault="00000000">
      <w:pPr>
        <w:spacing w:after="120"/>
      </w:pPr>
      <w:r>
        <w:t xml:space="preserve">Subtotals at each branch break show the total deficit for that pharmacy plus a percentage of the system-wide deficit. A grand total at the bottom of the report sums everything up. This is the kind of report a regional pharmacy chain manager would </w:t>
      </w:r>
      <w:proofErr w:type="gramStart"/>
      <w:r>
        <w:t>actually want</w:t>
      </w:r>
      <w:proofErr w:type="gramEnd"/>
      <w:r>
        <w:t xml:space="preserve"> on their desk every Monday morning.</w:t>
      </w:r>
    </w:p>
    <w:p w14:paraId="640173DA" w14:textId="77777777" w:rsidR="00F81BD2" w:rsidRDefault="00000000">
      <w:pPr>
        <w:spacing w:before="100" w:after="100"/>
        <w:jc w:val="center"/>
      </w:pPr>
      <w:r>
        <w:rPr>
          <w:noProof/>
        </w:rPr>
        <w:drawing>
          <wp:inline distT="0" distB="0" distL="0" distR="0" wp14:anchorId="7D2D18A0" wp14:editId="168DECC4">
            <wp:extent cx="6347460" cy="3924285"/>
            <wp:effectExtent l="0" t="0" r="0" b="635"/>
            <wp:docPr id="1297594672" name="Picture 1297594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94672" name="Picture 129759467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397844" cy="3955435"/>
                    </a:xfrm>
                    <a:prstGeom prst="rect">
                      <a:avLst/>
                    </a:prstGeom>
                  </pic:spPr>
                </pic:pic>
              </a:graphicData>
            </a:graphic>
          </wp:inline>
        </w:drawing>
      </w:r>
    </w:p>
    <w:p w14:paraId="26C66D01" w14:textId="77777777" w:rsidR="00F81BD2" w:rsidRDefault="00000000">
      <w:r>
        <w:br w:type="page"/>
      </w:r>
    </w:p>
    <w:p w14:paraId="25508E0A" w14:textId="77777777" w:rsidR="00F81BD2" w:rsidRDefault="00000000">
      <w:pPr>
        <w:pStyle w:val="Heading1"/>
      </w:pPr>
      <w:r>
        <w:lastRenderedPageBreak/>
        <w:t>5. The MS Access Forms</w:t>
      </w:r>
    </w:p>
    <w:p w14:paraId="1E65E4D6" w14:textId="77777777" w:rsidR="00F81BD2" w:rsidRDefault="00000000">
      <w:pPr>
        <w:spacing w:after="120"/>
      </w:pPr>
      <w:r>
        <w:t xml:space="preserve">We built four forms covering the full workflow. The forms talk to MySQL through the MySQL Connector/ODBC 8.0 driver, which means changes saved in Access </w:t>
      </w:r>
      <w:proofErr w:type="gramStart"/>
      <w:r>
        <w:t>are persisted</w:t>
      </w:r>
      <w:proofErr w:type="gramEnd"/>
      <w:r>
        <w:t xml:space="preserve"> to MySQL in real time and the triggers fire immediately. Whenever a trigger raises an error, Access shows it as a popup with the SQL message text.</w:t>
      </w:r>
    </w:p>
    <w:p w14:paraId="460898FE" w14:textId="77777777" w:rsidR="00F81BD2" w:rsidRDefault="00000000">
      <w:pPr>
        <w:pStyle w:val="Heading2"/>
      </w:pPr>
      <w:r>
        <w:t>5.1 Drug Entry</w:t>
      </w:r>
    </w:p>
    <w:p w14:paraId="52E22B67" w14:textId="77777777" w:rsidR="00F81BD2" w:rsidRDefault="00000000">
      <w:pPr>
        <w:spacing w:after="120"/>
      </w:pPr>
      <w:r>
        <w:t xml:space="preserve">This is the simplest form. The pharmacy administrator uses it to add new drugs to the catalogue or update existing ones. </w:t>
      </w:r>
      <w:proofErr w:type="spellStart"/>
      <w:r>
        <w:t>CategoryID</w:t>
      </w:r>
      <w:proofErr w:type="spellEnd"/>
      <w:r>
        <w:t xml:space="preserve"> is a combo box pulling from the Category table; </w:t>
      </w:r>
      <w:proofErr w:type="spellStart"/>
      <w:r>
        <w:t>DosageForm</w:t>
      </w:r>
      <w:proofErr w:type="spellEnd"/>
      <w:r>
        <w:t xml:space="preserve"> and </w:t>
      </w:r>
      <w:proofErr w:type="spellStart"/>
      <w:r>
        <w:t>ApprovalStatus</w:t>
      </w:r>
      <w:proofErr w:type="spellEnd"/>
      <w:r>
        <w:t xml:space="preserve"> are combos backed by ENUM value lists; </w:t>
      </w:r>
      <w:proofErr w:type="spellStart"/>
      <w:r>
        <w:t>UnitPrice</w:t>
      </w:r>
      <w:proofErr w:type="spellEnd"/>
      <w:r>
        <w:t xml:space="preserve"> has a CHECK constraint preventing negative values. </w:t>
      </w:r>
      <w:proofErr w:type="spellStart"/>
      <w:r>
        <w:t>DrugID</w:t>
      </w:r>
      <w:proofErr w:type="spellEnd"/>
      <w:r>
        <w:t xml:space="preserve"> is </w:t>
      </w:r>
      <w:proofErr w:type="gramStart"/>
      <w:r>
        <w:t>auto-generated</w:t>
      </w:r>
      <w:proofErr w:type="gramEnd"/>
      <w:r>
        <w:t xml:space="preserve"> by MySQL, so we made it locked on the form.</w:t>
      </w:r>
    </w:p>
    <w:p w14:paraId="49A7F42C" w14:textId="77777777" w:rsidR="00F81BD2" w:rsidRDefault="00000000">
      <w:pPr>
        <w:spacing w:before="100" w:after="100"/>
        <w:jc w:val="center"/>
      </w:pPr>
      <w:r>
        <w:rPr>
          <w:noProof/>
        </w:rPr>
        <w:drawing>
          <wp:inline distT="0" distB="0" distL="0" distR="0" wp14:anchorId="6CECD30E" wp14:editId="4C075561">
            <wp:extent cx="4311399" cy="3619500"/>
            <wp:effectExtent l="0" t="0" r="0" b="0"/>
            <wp:docPr id="1568685131" name="Picture 1568685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85131" name="Picture 156868513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311399" cy="3619500"/>
                    </a:xfrm>
                    <a:prstGeom prst="rect">
                      <a:avLst/>
                    </a:prstGeom>
                  </pic:spPr>
                </pic:pic>
              </a:graphicData>
            </a:graphic>
          </wp:inline>
        </w:drawing>
      </w:r>
    </w:p>
    <w:p w14:paraId="4B4F0916" w14:textId="77777777" w:rsidR="00F81BD2" w:rsidRDefault="00000000">
      <w:pPr>
        <w:pStyle w:val="Heading2"/>
      </w:pPr>
      <w:r>
        <w:t>5.2 Prescription</w:t>
      </w:r>
    </w:p>
    <w:p w14:paraId="321C6750" w14:textId="77777777" w:rsidR="00F81BD2" w:rsidRDefault="00000000">
      <w:pPr>
        <w:spacing w:after="120"/>
      </w:pPr>
      <w:r>
        <w:t>This is the busiest form. The parent area captures patient, doctor, branch, prescription date, and free-text notes. All three of the FK fields are combo boxes pulling from their master tables, with multiple visible columns so the doctor sees patient names instead of raw IDs.</w:t>
      </w:r>
    </w:p>
    <w:p w14:paraId="06B42522" w14:textId="77777777" w:rsidR="00F81BD2" w:rsidRDefault="00000000">
      <w:pPr>
        <w:spacing w:after="120"/>
      </w:pPr>
      <w:r>
        <w:t xml:space="preserve">The interesting thing is the embedded </w:t>
      </w:r>
      <w:proofErr w:type="spellStart"/>
      <w:r>
        <w:t>subform</w:t>
      </w:r>
      <w:proofErr w:type="spellEnd"/>
      <w:r>
        <w:t xml:space="preserve"> underneath, which is named </w:t>
      </w:r>
      <w:proofErr w:type="spellStart"/>
      <w:r>
        <w:t>prescriptionitem</w:t>
      </w:r>
      <w:proofErr w:type="spellEnd"/>
      <w:r>
        <w:t xml:space="preserve"> and shows in datasheet view. Each row in the </w:t>
      </w:r>
      <w:proofErr w:type="spellStart"/>
      <w:r>
        <w:t>subform</w:t>
      </w:r>
      <w:proofErr w:type="spellEnd"/>
      <w:r>
        <w:t xml:space="preserve"> is one drug line on the prescription. When the doctor adds a row and tabs to the next field, the trigger </w:t>
      </w:r>
      <w:proofErr w:type="spellStart"/>
      <w:r>
        <w:t>trg_pi_before_insert</w:t>
      </w:r>
      <w:proofErr w:type="spellEnd"/>
      <w:r>
        <w:t xml:space="preserve"> fires in MySQL and writes the appropriate </w:t>
      </w:r>
      <w:proofErr w:type="spellStart"/>
      <w:r>
        <w:t>AlertLevel</w:t>
      </w:r>
      <w:proofErr w:type="spellEnd"/>
      <w:r>
        <w:t xml:space="preserve"> back into that row. Pressing F5 in Access </w:t>
      </w:r>
      <w:proofErr w:type="spellStart"/>
      <w:r>
        <w:t>requeries</w:t>
      </w:r>
      <w:proofErr w:type="spellEnd"/>
      <w:r>
        <w:t xml:space="preserve"> the </w:t>
      </w:r>
      <w:proofErr w:type="spellStart"/>
      <w:r>
        <w:t>recordset</w:t>
      </w:r>
      <w:proofErr w:type="spellEnd"/>
      <w:r>
        <w:t xml:space="preserve"> and the </w:t>
      </w:r>
      <w:proofErr w:type="spellStart"/>
      <w:r>
        <w:t>AlertLevel</w:t>
      </w:r>
      <w:proofErr w:type="spellEnd"/>
      <w:r>
        <w:t xml:space="preserve"> becomes visible. We also set up conditional formatting on the </w:t>
      </w:r>
      <w:proofErr w:type="spellStart"/>
      <w:r>
        <w:t>AlertLevel</w:t>
      </w:r>
      <w:proofErr w:type="spellEnd"/>
      <w:r>
        <w:t xml:space="preserve"> column so that Contraindicated rows turn red, Severe turns orange, and Moderate turns yellow.</w:t>
      </w:r>
    </w:p>
    <w:p w14:paraId="48013E40" w14:textId="77777777" w:rsidR="00F81BD2" w:rsidRDefault="00000000">
      <w:pPr>
        <w:spacing w:before="100" w:after="100"/>
        <w:jc w:val="center"/>
      </w:pPr>
      <w:r>
        <w:rPr>
          <w:noProof/>
        </w:rPr>
        <w:lastRenderedPageBreak/>
        <w:drawing>
          <wp:inline distT="0" distB="0" distL="0" distR="0" wp14:anchorId="754DE7DE" wp14:editId="3CD905C3">
            <wp:extent cx="4794039" cy="3619500"/>
            <wp:effectExtent l="0" t="0" r="6985" b="0"/>
            <wp:docPr id="1772164939" name="Picture 1772164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64939" name="Picture 1772164939"/>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794039" cy="3619500"/>
                    </a:xfrm>
                    <a:prstGeom prst="rect">
                      <a:avLst/>
                    </a:prstGeom>
                  </pic:spPr>
                </pic:pic>
              </a:graphicData>
            </a:graphic>
          </wp:inline>
        </w:drawing>
      </w:r>
    </w:p>
    <w:p w14:paraId="72BE003A" w14:textId="77777777" w:rsidR="00F81BD2" w:rsidRDefault="00000000">
      <w:pPr>
        <w:pStyle w:val="Heading2"/>
      </w:pPr>
      <w:r>
        <w:t xml:space="preserve">5.3 </w:t>
      </w:r>
      <w:proofErr w:type="spellStart"/>
      <w:r>
        <w:t>prescriptionitem</w:t>
      </w:r>
      <w:proofErr w:type="spellEnd"/>
      <w:r>
        <w:t xml:space="preserve"> (the embedded </w:t>
      </w:r>
      <w:proofErr w:type="spellStart"/>
      <w:r>
        <w:t>subform</w:t>
      </w:r>
      <w:proofErr w:type="spellEnd"/>
      <w:r>
        <w:t>)</w:t>
      </w:r>
    </w:p>
    <w:p w14:paraId="7E1BAF3F" w14:textId="77777777" w:rsidR="00F81BD2" w:rsidRDefault="00000000">
      <w:pPr>
        <w:spacing w:after="120"/>
      </w:pPr>
      <w:r>
        <w:t xml:space="preserve">Embedded inside Prescription as a datasheet </w:t>
      </w:r>
      <w:proofErr w:type="spellStart"/>
      <w:r>
        <w:t>subform</w:t>
      </w:r>
      <w:proofErr w:type="spellEnd"/>
      <w:r>
        <w:t xml:space="preserve">, linked by </w:t>
      </w:r>
      <w:proofErr w:type="spellStart"/>
      <w:r>
        <w:t>PrescriptionID</w:t>
      </w:r>
      <w:proofErr w:type="spellEnd"/>
      <w:r>
        <w:t xml:space="preserve">. This is technically a separate Access form, even though it lives inside another one. Its fields are </w:t>
      </w:r>
      <w:proofErr w:type="spellStart"/>
      <w:r>
        <w:t>DrugID</w:t>
      </w:r>
      <w:proofErr w:type="spellEnd"/>
      <w:r>
        <w:t xml:space="preserve"> (combo box pulling from drug, showing </w:t>
      </w:r>
      <w:proofErr w:type="spellStart"/>
      <w:r>
        <w:t>GenericName</w:t>
      </w:r>
      <w:proofErr w:type="spellEnd"/>
      <w:r>
        <w:t xml:space="preserve"> + </w:t>
      </w:r>
      <w:proofErr w:type="spellStart"/>
      <w:r>
        <w:t>BrandName</w:t>
      </w:r>
      <w:proofErr w:type="spellEnd"/>
      <w:r>
        <w:t xml:space="preserve"> + Strength), Quantity, </w:t>
      </w:r>
      <w:proofErr w:type="spellStart"/>
      <w:r>
        <w:t>DurationDays</w:t>
      </w:r>
      <w:proofErr w:type="spellEnd"/>
      <w:r>
        <w:t xml:space="preserve">, Dispensed (checkbox), and </w:t>
      </w:r>
      <w:proofErr w:type="spellStart"/>
      <w:r>
        <w:t>AlertLevel</w:t>
      </w:r>
      <w:proofErr w:type="spellEnd"/>
      <w:r>
        <w:t xml:space="preserve"> (locked, set by the trigger).</w:t>
      </w:r>
    </w:p>
    <w:p w14:paraId="2DF80C8D" w14:textId="00D5AC1A" w:rsidR="00C908C7" w:rsidRDefault="00000000">
      <w:pPr>
        <w:spacing w:after="120"/>
      </w:pPr>
      <w:r>
        <w:t>Because it is in datasheet view, the doctor can add multiple drug lines to a prescription quickly without leaving the main form, and when they save it the parent and child are kept in sync automatically by Access.</w:t>
      </w:r>
    </w:p>
    <w:p w14:paraId="3812DCFF" w14:textId="26A8B89E" w:rsidR="00C908C7" w:rsidRDefault="00C908C7" w:rsidP="00C908C7">
      <w:pPr>
        <w:spacing w:after="120"/>
        <w:jc w:val="center"/>
      </w:pPr>
      <w:r>
        <w:rPr>
          <w:noProof/>
        </w:rPr>
        <w:lastRenderedPageBreak/>
        <w:drawing>
          <wp:inline distT="0" distB="0" distL="0" distR="0" wp14:anchorId="31BF4A69" wp14:editId="11FEE21C">
            <wp:extent cx="3638550" cy="4202198"/>
            <wp:effectExtent l="0" t="0" r="0" b="8255"/>
            <wp:docPr id="9572985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98535" name="Picture 957298535"/>
                    <pic:cNvPicPr/>
                  </pic:nvPicPr>
                  <pic:blipFill>
                    <a:blip r:embed="rId11">
                      <a:extLst>
                        <a:ext uri="{28A0092B-C50C-407E-A947-70E740481C1C}">
                          <a14:useLocalDpi xmlns:a14="http://schemas.microsoft.com/office/drawing/2010/main" val="0"/>
                        </a:ext>
                      </a:extLst>
                    </a:blip>
                    <a:stretch>
                      <a:fillRect/>
                    </a:stretch>
                  </pic:blipFill>
                  <pic:spPr>
                    <a:xfrm>
                      <a:off x="0" y="0"/>
                      <a:ext cx="3645275" cy="4209965"/>
                    </a:xfrm>
                    <a:prstGeom prst="rect">
                      <a:avLst/>
                    </a:prstGeom>
                  </pic:spPr>
                </pic:pic>
              </a:graphicData>
            </a:graphic>
          </wp:inline>
        </w:drawing>
      </w:r>
    </w:p>
    <w:p w14:paraId="4B403FDD" w14:textId="77777777" w:rsidR="00F81BD2" w:rsidRDefault="00000000">
      <w:pPr>
        <w:pStyle w:val="Heading2"/>
      </w:pPr>
      <w:r>
        <w:t>5.4 Dispensing</w:t>
      </w:r>
    </w:p>
    <w:p w14:paraId="7ADECC5C" w14:textId="77777777" w:rsidR="00F81BD2" w:rsidRDefault="00000000">
      <w:pPr>
        <w:spacing w:after="120"/>
      </w:pPr>
      <w:r>
        <w:t>We are most proud of this form. It demonstrates several Access tricks at once:</w:t>
      </w:r>
    </w:p>
    <w:p w14:paraId="5052E5C6" w14:textId="77777777" w:rsidR="00F81BD2" w:rsidRDefault="00000000">
      <w:pPr>
        <w:pStyle w:val="ListParagraph"/>
        <w:numPr>
          <w:ilvl w:val="0"/>
          <w:numId w:val="2"/>
        </w:numPr>
      </w:pPr>
      <w:r>
        <w:t xml:space="preserve">Cascading combos. When the pharmacist picks a patient, the </w:t>
      </w:r>
      <w:proofErr w:type="spellStart"/>
      <w:r>
        <w:t>ItemID</w:t>
      </w:r>
      <w:proofErr w:type="spellEnd"/>
      <w:r>
        <w:t xml:space="preserve"> dropdown is automatically narrowed by an After Update macro (</w:t>
      </w:r>
      <w:proofErr w:type="spellStart"/>
      <w:r>
        <w:t>Requery</w:t>
      </w:r>
      <w:proofErr w:type="spellEnd"/>
      <w:r>
        <w:t xml:space="preserve"> on the </w:t>
      </w:r>
      <w:proofErr w:type="spellStart"/>
      <w:r>
        <w:t>ItemID</w:t>
      </w:r>
      <w:proofErr w:type="spellEnd"/>
      <w:r>
        <w:t xml:space="preserve"> combo) so it only shows that patient's prescribed drugs. They cannot accidentally pick somebody else's prescription.</w:t>
      </w:r>
    </w:p>
    <w:p w14:paraId="1745BC9E" w14:textId="77777777" w:rsidR="00F81BD2" w:rsidRDefault="00000000">
      <w:pPr>
        <w:pStyle w:val="ListParagraph"/>
        <w:numPr>
          <w:ilvl w:val="0"/>
          <w:numId w:val="2"/>
        </w:numPr>
      </w:pPr>
      <w:r>
        <w:t xml:space="preserve">Auto-fill </w:t>
      </w:r>
      <w:proofErr w:type="spellStart"/>
      <w:r>
        <w:t>DispensedQty</w:t>
      </w:r>
      <w:proofErr w:type="spellEnd"/>
      <w:r>
        <w:t xml:space="preserve">. When the pharmacist picks the item, a </w:t>
      </w:r>
      <w:proofErr w:type="spellStart"/>
      <w:r>
        <w:t>SetValue</w:t>
      </w:r>
      <w:proofErr w:type="spellEnd"/>
      <w:r>
        <w:t xml:space="preserve"> macro on the </w:t>
      </w:r>
      <w:proofErr w:type="spellStart"/>
      <w:r>
        <w:t>ItemID</w:t>
      </w:r>
      <w:proofErr w:type="spellEnd"/>
      <w:r>
        <w:t xml:space="preserve"> combo's After Update fills </w:t>
      </w:r>
      <w:proofErr w:type="spellStart"/>
      <w:r>
        <w:t>DispensedQty</w:t>
      </w:r>
      <w:proofErr w:type="spellEnd"/>
      <w:r>
        <w:t xml:space="preserve"> with the prescribed quantity using [</w:t>
      </w:r>
      <w:proofErr w:type="spellStart"/>
      <w:r>
        <w:t>ItemID</w:t>
      </w:r>
      <w:proofErr w:type="spellEnd"/>
      <w:proofErr w:type="gramStart"/>
      <w:r>
        <w:t>].[</w:t>
      </w:r>
      <w:proofErr w:type="gramEnd"/>
      <w:r>
        <w:t>Column</w:t>
      </w:r>
      <w:proofErr w:type="gramStart"/>
      <w:r>
        <w:t>](</w:t>
      </w:r>
      <w:proofErr w:type="gramEnd"/>
      <w:r>
        <w:t>2). The pharmacist does not have to type it.</w:t>
      </w:r>
    </w:p>
    <w:p w14:paraId="6961AB26" w14:textId="77777777" w:rsidR="00F81BD2" w:rsidRDefault="00000000">
      <w:pPr>
        <w:pStyle w:val="ListParagraph"/>
        <w:numPr>
          <w:ilvl w:val="0"/>
          <w:numId w:val="2"/>
        </w:numPr>
      </w:pPr>
      <w:r>
        <w:t xml:space="preserve">Locked </w:t>
      </w:r>
      <w:proofErr w:type="spellStart"/>
      <w:r>
        <w:t>DispensedQty</w:t>
      </w:r>
      <w:proofErr w:type="spellEnd"/>
      <w:r>
        <w:t xml:space="preserve">. We set Locked = Yes and Tab Stop = No on </w:t>
      </w:r>
      <w:proofErr w:type="spellStart"/>
      <w:r>
        <w:t>DispensedQty</w:t>
      </w:r>
      <w:proofErr w:type="spellEnd"/>
      <w:r>
        <w:t xml:space="preserve"> so the pharmacist must dispense exactly what was prescribed. They cannot reduce or increase it from the form.</w:t>
      </w:r>
    </w:p>
    <w:p w14:paraId="62EFC205" w14:textId="77777777" w:rsidR="00F81BD2" w:rsidRDefault="00000000">
      <w:pPr>
        <w:pStyle w:val="ListParagraph"/>
        <w:numPr>
          <w:ilvl w:val="0"/>
          <w:numId w:val="2"/>
        </w:numPr>
      </w:pPr>
      <w:r>
        <w:t xml:space="preserve">Save &amp; Next button. A custom button that runs </w:t>
      </w:r>
      <w:proofErr w:type="spellStart"/>
      <w:r>
        <w:t>SaveRecord</w:t>
      </w:r>
      <w:proofErr w:type="spellEnd"/>
      <w:r>
        <w:t xml:space="preserve"> followed by </w:t>
      </w:r>
      <w:proofErr w:type="spellStart"/>
      <w:r>
        <w:t>GoToRecord</w:t>
      </w:r>
      <w:proofErr w:type="spellEnd"/>
      <w:r>
        <w:t xml:space="preserve"> New, so the pharmacist can dispense multiple items for the same patient in one go without losing context.</w:t>
      </w:r>
    </w:p>
    <w:p w14:paraId="22F32544" w14:textId="77777777" w:rsidR="00F81BD2" w:rsidRDefault="00000000">
      <w:pPr>
        <w:spacing w:after="120"/>
      </w:pPr>
      <w:r>
        <w:t xml:space="preserve">When the pharmacist clicks Dispense, three BEFORE INSERT triggers fire: pharmacist branch match, patient match, and prescribed-quantity limit. Any rejection bubbles up as an ODBC error popup. On success, </w:t>
      </w:r>
      <w:proofErr w:type="spellStart"/>
      <w:r>
        <w:t>trg_dispensing_after_insert</w:t>
      </w:r>
      <w:proofErr w:type="spellEnd"/>
      <w:r>
        <w:t xml:space="preserve"> fires and updates inventory automatically.</w:t>
      </w:r>
    </w:p>
    <w:p w14:paraId="717C4407" w14:textId="77777777" w:rsidR="00C908C7" w:rsidRDefault="00C908C7">
      <w:pPr>
        <w:spacing w:after="120"/>
      </w:pPr>
    </w:p>
    <w:p w14:paraId="186CC12C" w14:textId="77777777" w:rsidR="00C908C7" w:rsidRDefault="00C908C7">
      <w:pPr>
        <w:spacing w:after="120"/>
      </w:pPr>
    </w:p>
    <w:p w14:paraId="47F4C814" w14:textId="77777777" w:rsidR="00C908C7" w:rsidRDefault="00C908C7">
      <w:pPr>
        <w:spacing w:after="120"/>
      </w:pPr>
    </w:p>
    <w:p w14:paraId="390718CD" w14:textId="00793679" w:rsidR="00C908C7" w:rsidRDefault="00C908C7" w:rsidP="00C908C7">
      <w:pPr>
        <w:spacing w:after="120"/>
        <w:jc w:val="center"/>
      </w:pPr>
      <w:r>
        <w:rPr>
          <w:noProof/>
        </w:rPr>
        <w:lastRenderedPageBreak/>
        <w:drawing>
          <wp:inline distT="0" distB="0" distL="0" distR="0" wp14:anchorId="452B5EE7" wp14:editId="1C383CC5">
            <wp:extent cx="4985657" cy="4058265"/>
            <wp:effectExtent l="0" t="0" r="5715" b="0"/>
            <wp:docPr id="90062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21923" name="Picture 900621923"/>
                    <pic:cNvPicPr/>
                  </pic:nvPicPr>
                  <pic:blipFill>
                    <a:blip r:embed="rId12">
                      <a:extLst>
                        <a:ext uri="{28A0092B-C50C-407E-A947-70E740481C1C}">
                          <a14:useLocalDpi xmlns:a14="http://schemas.microsoft.com/office/drawing/2010/main" val="0"/>
                        </a:ext>
                      </a:extLst>
                    </a:blip>
                    <a:stretch>
                      <a:fillRect/>
                    </a:stretch>
                  </pic:blipFill>
                  <pic:spPr>
                    <a:xfrm>
                      <a:off x="0" y="0"/>
                      <a:ext cx="4997716" cy="4068080"/>
                    </a:xfrm>
                    <a:prstGeom prst="rect">
                      <a:avLst/>
                    </a:prstGeom>
                  </pic:spPr>
                </pic:pic>
              </a:graphicData>
            </a:graphic>
          </wp:inline>
        </w:drawing>
      </w:r>
    </w:p>
    <w:p w14:paraId="66F1F96B" w14:textId="77777777" w:rsidR="00C908C7" w:rsidRDefault="00C908C7">
      <w:pPr>
        <w:spacing w:after="120"/>
      </w:pPr>
    </w:p>
    <w:p w14:paraId="1455A692" w14:textId="77777777" w:rsidR="00F81BD2" w:rsidRDefault="00000000">
      <w:pPr>
        <w:pStyle w:val="Heading1"/>
      </w:pPr>
      <w:r>
        <w:t>6. The Two End-to-End Workflows</w:t>
      </w:r>
    </w:p>
    <w:p w14:paraId="34E3F28D" w14:textId="77777777" w:rsidR="00F81BD2" w:rsidRDefault="00000000">
      <w:pPr>
        <w:spacing w:after="120"/>
      </w:pPr>
      <w:r>
        <w:t xml:space="preserve">Once we had the schema, the triggers, and the forms in place, the system's behaviour came down to two main user journeys. </w:t>
      </w:r>
      <w:proofErr w:type="gramStart"/>
      <w:r>
        <w:t>Both of them</w:t>
      </w:r>
      <w:proofErr w:type="gramEnd"/>
      <w:r>
        <w:t xml:space="preserve"> rely entirely on the trigger chain to keep the data consistent — there is no Access-side coordination code, just the trigger network in MySQL.</w:t>
      </w:r>
    </w:p>
    <w:p w14:paraId="27DCD7F3" w14:textId="77777777" w:rsidR="00F81BD2" w:rsidRDefault="00000000">
      <w:pPr>
        <w:pStyle w:val="Heading2"/>
      </w:pPr>
      <w:r>
        <w:t>6.1 Prescribing</w:t>
      </w:r>
    </w:p>
    <w:p w14:paraId="5E555F1D" w14:textId="77777777" w:rsidR="00F81BD2" w:rsidRDefault="00000000">
      <w:pPr>
        <w:pStyle w:val="ListParagraph"/>
        <w:numPr>
          <w:ilvl w:val="0"/>
          <w:numId w:val="2"/>
        </w:numPr>
      </w:pPr>
      <w:r>
        <w:t>Doctor opens the Prescription form and selects patient, doctor, and branch.</w:t>
      </w:r>
    </w:p>
    <w:p w14:paraId="0C2ED393" w14:textId="77777777" w:rsidR="00F81BD2" w:rsidRDefault="00000000">
      <w:pPr>
        <w:pStyle w:val="ListParagraph"/>
        <w:numPr>
          <w:ilvl w:val="0"/>
          <w:numId w:val="2"/>
        </w:numPr>
      </w:pPr>
      <w:r>
        <w:t xml:space="preserve">They press Tab to commit the parent row and move into the </w:t>
      </w:r>
      <w:proofErr w:type="spellStart"/>
      <w:r>
        <w:t>prescriptionitem</w:t>
      </w:r>
      <w:proofErr w:type="spellEnd"/>
      <w:r>
        <w:t xml:space="preserve"> </w:t>
      </w:r>
      <w:proofErr w:type="spellStart"/>
      <w:r>
        <w:t>subform</w:t>
      </w:r>
      <w:proofErr w:type="spellEnd"/>
      <w:r>
        <w:t>.</w:t>
      </w:r>
    </w:p>
    <w:p w14:paraId="7B77616D" w14:textId="77777777" w:rsidR="00F81BD2" w:rsidRDefault="00000000">
      <w:pPr>
        <w:pStyle w:val="ListParagraph"/>
        <w:numPr>
          <w:ilvl w:val="0"/>
          <w:numId w:val="2"/>
        </w:numPr>
      </w:pPr>
      <w:r>
        <w:t>They pick a drug from the combo box and type a quantity and a duration.</w:t>
      </w:r>
    </w:p>
    <w:p w14:paraId="2DE18730" w14:textId="77777777" w:rsidR="00F81BD2" w:rsidRDefault="00000000">
      <w:pPr>
        <w:pStyle w:val="ListParagraph"/>
        <w:numPr>
          <w:ilvl w:val="0"/>
          <w:numId w:val="2"/>
        </w:numPr>
      </w:pPr>
      <w:r>
        <w:t>Access sends an INSERT statement to MySQL through ODBC.</w:t>
      </w:r>
    </w:p>
    <w:p w14:paraId="400C0831" w14:textId="77777777" w:rsidR="00F81BD2" w:rsidRDefault="00000000">
      <w:pPr>
        <w:pStyle w:val="ListParagraph"/>
        <w:numPr>
          <w:ilvl w:val="0"/>
          <w:numId w:val="2"/>
        </w:numPr>
      </w:pPr>
      <w:proofErr w:type="spellStart"/>
      <w:r>
        <w:t>trg_pi_check_stock</w:t>
      </w:r>
      <w:proofErr w:type="spellEnd"/>
      <w:r>
        <w:t xml:space="preserve"> fires first — it looks up the prescribing branch's stock and rejects the row if the prescribed quantity exceeds what is available.</w:t>
      </w:r>
    </w:p>
    <w:p w14:paraId="28A30BC8" w14:textId="77777777" w:rsidR="00F81BD2" w:rsidRDefault="00000000">
      <w:pPr>
        <w:pStyle w:val="ListParagraph"/>
        <w:numPr>
          <w:ilvl w:val="0"/>
          <w:numId w:val="2"/>
        </w:numPr>
      </w:pPr>
      <w:proofErr w:type="spellStart"/>
      <w:r>
        <w:t>trg_pi_check_quantity</w:t>
      </w:r>
      <w:proofErr w:type="spellEnd"/>
      <w:r>
        <w:t xml:space="preserve"> fires — </w:t>
      </w:r>
      <w:proofErr w:type="gramStart"/>
      <w:r>
        <w:t>it</w:t>
      </w:r>
      <w:proofErr w:type="gramEnd"/>
      <w:r>
        <w:t xml:space="preserve"> sanity-checks the quantity itself.</w:t>
      </w:r>
    </w:p>
    <w:p w14:paraId="1207B22E" w14:textId="77777777" w:rsidR="00F81BD2" w:rsidRDefault="00000000">
      <w:pPr>
        <w:pStyle w:val="ListParagraph"/>
        <w:numPr>
          <w:ilvl w:val="0"/>
          <w:numId w:val="2"/>
        </w:numPr>
      </w:pPr>
      <w:proofErr w:type="spellStart"/>
      <w:r>
        <w:t>trg_pi_before_insert</w:t>
      </w:r>
      <w:proofErr w:type="spellEnd"/>
      <w:r>
        <w:t xml:space="preserve"> fires — it computes the </w:t>
      </w:r>
      <w:proofErr w:type="spellStart"/>
      <w:r>
        <w:t>AlertLevel</w:t>
      </w:r>
      <w:proofErr w:type="spellEnd"/>
      <w:r>
        <w:t xml:space="preserve"> based on the patient's other current drugs.</w:t>
      </w:r>
    </w:p>
    <w:p w14:paraId="4C4B3CDE" w14:textId="77777777" w:rsidR="00F81BD2" w:rsidRDefault="00000000">
      <w:pPr>
        <w:pStyle w:val="ListParagraph"/>
        <w:numPr>
          <w:ilvl w:val="0"/>
          <w:numId w:val="2"/>
        </w:numPr>
      </w:pPr>
      <w:r>
        <w:t xml:space="preserve">If </w:t>
      </w:r>
      <w:proofErr w:type="spellStart"/>
      <w:r>
        <w:t>AlertLevel</w:t>
      </w:r>
      <w:proofErr w:type="spellEnd"/>
      <w:r>
        <w:t xml:space="preserve"> is Contraindicated and the row tries to insert with Dispensed = TRUE, the trigger raises SIGNAL and the INSERT is rolled back.</w:t>
      </w:r>
    </w:p>
    <w:p w14:paraId="7D6AE64A" w14:textId="77777777" w:rsidR="00F81BD2" w:rsidRDefault="00000000">
      <w:pPr>
        <w:pStyle w:val="ListParagraph"/>
        <w:numPr>
          <w:ilvl w:val="0"/>
          <w:numId w:val="2"/>
        </w:numPr>
      </w:pPr>
      <w:r>
        <w:t xml:space="preserve">Otherwise, the row commits. Pressing F5 refreshes the </w:t>
      </w:r>
      <w:proofErr w:type="spellStart"/>
      <w:r>
        <w:t>subform</w:t>
      </w:r>
      <w:proofErr w:type="spellEnd"/>
      <w:r>
        <w:t xml:space="preserve"> and the </w:t>
      </w:r>
      <w:proofErr w:type="spellStart"/>
      <w:r>
        <w:t>AlertLevel</w:t>
      </w:r>
      <w:proofErr w:type="spellEnd"/>
      <w:r>
        <w:t xml:space="preserve"> shows up coloured (red / orange / yellow / green).</w:t>
      </w:r>
    </w:p>
    <w:p w14:paraId="09119654" w14:textId="77777777" w:rsidR="00F81BD2" w:rsidRDefault="00000000">
      <w:pPr>
        <w:pStyle w:val="Heading2"/>
      </w:pPr>
      <w:r>
        <w:t>6.2 Dispensing</w:t>
      </w:r>
    </w:p>
    <w:p w14:paraId="02C0C84C" w14:textId="77777777" w:rsidR="00F81BD2" w:rsidRDefault="00000000">
      <w:pPr>
        <w:pStyle w:val="ListParagraph"/>
        <w:numPr>
          <w:ilvl w:val="0"/>
          <w:numId w:val="2"/>
        </w:numPr>
      </w:pPr>
      <w:r>
        <w:t>Pharmacist opens the Dispensing form and picks a patient.</w:t>
      </w:r>
    </w:p>
    <w:p w14:paraId="38D0AC6E" w14:textId="77777777" w:rsidR="00F81BD2" w:rsidRDefault="00000000">
      <w:pPr>
        <w:pStyle w:val="ListParagraph"/>
        <w:numPr>
          <w:ilvl w:val="0"/>
          <w:numId w:val="2"/>
        </w:numPr>
      </w:pPr>
      <w:r>
        <w:lastRenderedPageBreak/>
        <w:t xml:space="preserve">The After Update macro on the patient combo </w:t>
      </w:r>
      <w:proofErr w:type="spellStart"/>
      <w:r>
        <w:t>requeries</w:t>
      </w:r>
      <w:proofErr w:type="spellEnd"/>
      <w:r>
        <w:t xml:space="preserve"> the </w:t>
      </w:r>
      <w:proofErr w:type="spellStart"/>
      <w:r>
        <w:t>ItemID</w:t>
      </w:r>
      <w:proofErr w:type="spellEnd"/>
      <w:r>
        <w:t xml:space="preserve"> combo. Now its dropdown only shows that patient's prescribed drugs.</w:t>
      </w:r>
    </w:p>
    <w:p w14:paraId="3873C0DF" w14:textId="77777777" w:rsidR="00F81BD2" w:rsidRDefault="00000000">
      <w:pPr>
        <w:pStyle w:val="ListParagraph"/>
        <w:numPr>
          <w:ilvl w:val="0"/>
          <w:numId w:val="2"/>
        </w:numPr>
      </w:pPr>
      <w:r>
        <w:t xml:space="preserve">Pharmacist picks an item from the narrowed dropdown. The </w:t>
      </w:r>
      <w:proofErr w:type="spellStart"/>
      <w:r>
        <w:t>SetValue</w:t>
      </w:r>
      <w:proofErr w:type="spellEnd"/>
      <w:r>
        <w:t xml:space="preserve"> macro on the </w:t>
      </w:r>
      <w:proofErr w:type="spellStart"/>
      <w:r>
        <w:t>ItemID</w:t>
      </w:r>
      <w:proofErr w:type="spellEnd"/>
      <w:r>
        <w:t xml:space="preserve"> combo's After Update fills in </w:t>
      </w:r>
      <w:proofErr w:type="spellStart"/>
      <w:r>
        <w:t>DispensedQty</w:t>
      </w:r>
      <w:proofErr w:type="spellEnd"/>
      <w:r>
        <w:t xml:space="preserve"> automatically with the prescribed amount.</w:t>
      </w:r>
    </w:p>
    <w:p w14:paraId="4BBAEB60" w14:textId="77777777" w:rsidR="00F81BD2" w:rsidRDefault="00000000">
      <w:pPr>
        <w:pStyle w:val="ListParagraph"/>
        <w:numPr>
          <w:ilvl w:val="0"/>
          <w:numId w:val="2"/>
        </w:numPr>
      </w:pPr>
      <w:r>
        <w:t>Pharmacist picks a branch and a pharmacist name from the respective combos.</w:t>
      </w:r>
    </w:p>
    <w:p w14:paraId="5CE49CD6" w14:textId="77777777" w:rsidR="00F81BD2" w:rsidRDefault="00000000">
      <w:pPr>
        <w:pStyle w:val="ListParagraph"/>
        <w:numPr>
          <w:ilvl w:val="0"/>
          <w:numId w:val="2"/>
        </w:numPr>
      </w:pPr>
      <w:r>
        <w:t xml:space="preserve">They click Dispense, which is wired to a </w:t>
      </w:r>
      <w:proofErr w:type="spellStart"/>
      <w:r>
        <w:t>SaveRecord</w:t>
      </w:r>
      <w:proofErr w:type="spellEnd"/>
      <w:r>
        <w:t xml:space="preserve"> macro.</w:t>
      </w:r>
    </w:p>
    <w:p w14:paraId="4961AB36" w14:textId="77777777" w:rsidR="00F81BD2" w:rsidRDefault="00000000">
      <w:pPr>
        <w:pStyle w:val="ListParagraph"/>
        <w:numPr>
          <w:ilvl w:val="0"/>
          <w:numId w:val="2"/>
        </w:numPr>
      </w:pPr>
      <w:r>
        <w:t>Three BEFORE INSERT triggers fire: pharmacist must work at this branch, patient must own this prescription, and total dispensed across visits must not exceed prescribed.</w:t>
      </w:r>
    </w:p>
    <w:p w14:paraId="42F21EEB" w14:textId="77777777" w:rsidR="00F81BD2" w:rsidRDefault="00000000">
      <w:pPr>
        <w:pStyle w:val="ListParagraph"/>
        <w:numPr>
          <w:ilvl w:val="0"/>
          <w:numId w:val="2"/>
        </w:numPr>
      </w:pPr>
      <w:r>
        <w:t>Any rejection becomes an ODBC popup error in Access, and the row never commits.</w:t>
      </w:r>
    </w:p>
    <w:p w14:paraId="5D98F137" w14:textId="77777777" w:rsidR="00F81BD2" w:rsidRDefault="00000000">
      <w:pPr>
        <w:pStyle w:val="ListParagraph"/>
        <w:numPr>
          <w:ilvl w:val="0"/>
          <w:numId w:val="2"/>
        </w:numPr>
      </w:pPr>
      <w:r>
        <w:t xml:space="preserve">On success, </w:t>
      </w:r>
      <w:proofErr w:type="spellStart"/>
      <w:r>
        <w:t>trg_dispensing_after_insert</w:t>
      </w:r>
      <w:proofErr w:type="spellEnd"/>
      <w:r>
        <w:t xml:space="preserve"> fires and deducts the inventory.</w:t>
      </w:r>
    </w:p>
    <w:p w14:paraId="4F6AAEA2" w14:textId="77777777" w:rsidR="00F81BD2" w:rsidRDefault="00000000">
      <w:pPr>
        <w:pStyle w:val="ListParagraph"/>
        <w:numPr>
          <w:ilvl w:val="0"/>
          <w:numId w:val="2"/>
        </w:numPr>
      </w:pPr>
      <w:r>
        <w:t xml:space="preserve">If the deduction crosses below </w:t>
      </w:r>
      <w:proofErr w:type="spellStart"/>
      <w:r>
        <w:t>ReorderLevel</w:t>
      </w:r>
      <w:proofErr w:type="spellEnd"/>
      <w:r>
        <w:t xml:space="preserve">, </w:t>
      </w:r>
      <w:proofErr w:type="spellStart"/>
      <w:r>
        <w:t>trg_inventory_after_update</w:t>
      </w:r>
      <w:proofErr w:type="spellEnd"/>
      <w:r>
        <w:t xml:space="preserve"> fires and writes a row into </w:t>
      </w:r>
      <w:proofErr w:type="spellStart"/>
      <w:r>
        <w:t>RestockAlert</w:t>
      </w:r>
      <w:proofErr w:type="spellEnd"/>
      <w:r>
        <w:t>. The next time the Inventory Reorder report runs, that drug at that branch will appear on it.</w:t>
      </w:r>
    </w:p>
    <w:p w14:paraId="4ABA6D05" w14:textId="77777777" w:rsidR="00F81BD2" w:rsidRDefault="00000000">
      <w:pPr>
        <w:pStyle w:val="ListParagraph"/>
        <w:numPr>
          <w:ilvl w:val="0"/>
          <w:numId w:val="2"/>
        </w:numPr>
      </w:pPr>
      <w:r>
        <w:t>Pharmacist clicks Save &amp; Next to dispense the next drug for the same patient.</w:t>
      </w:r>
    </w:p>
    <w:p w14:paraId="6CF52F6E" w14:textId="77777777" w:rsidR="00F81BD2" w:rsidRDefault="00000000">
      <w:r>
        <w:br w:type="page"/>
      </w:r>
    </w:p>
    <w:p w14:paraId="15298E44" w14:textId="77777777" w:rsidR="00F81BD2" w:rsidRDefault="00000000">
      <w:pPr>
        <w:pStyle w:val="Heading1"/>
      </w:pPr>
      <w:r>
        <w:lastRenderedPageBreak/>
        <w:t>7. Analytics Dashboard (bonus #2)</w:t>
      </w:r>
    </w:p>
    <w:p w14:paraId="7643918E" w14:textId="77777777" w:rsidR="00F81BD2" w:rsidRDefault="00000000">
      <w:pPr>
        <w:spacing w:after="120"/>
      </w:pPr>
      <w:r>
        <w:t xml:space="preserve">We wrote a Python script (analytics_dashboard.py) that connects to MySQL using the </w:t>
      </w:r>
      <w:proofErr w:type="spellStart"/>
      <w:r>
        <w:t>mysql</w:t>
      </w:r>
      <w:proofErr w:type="spellEnd"/>
      <w:r>
        <w:t xml:space="preserve">-connector-python driver and produces two charts via matplotlib. The first is a horizontal bar chart of the top 10 most-dispensed drugs by total quantity, computed from a GROUP BY query over </w:t>
      </w:r>
      <w:proofErr w:type="spellStart"/>
      <w:r>
        <w:t>DispensingLog</w:t>
      </w:r>
      <w:proofErr w:type="spellEnd"/>
      <w:r>
        <w:t xml:space="preserve"> joined with </w:t>
      </w:r>
      <w:proofErr w:type="spellStart"/>
      <w:r>
        <w:t>PrescriptionItem</w:t>
      </w:r>
      <w:proofErr w:type="spellEnd"/>
      <w:r>
        <w:t xml:space="preserve"> and Drug. The second is a donut pie chart showing the distribution of interaction severity levels across the Interaction table.</w:t>
      </w:r>
    </w:p>
    <w:p w14:paraId="1933E009" w14:textId="77777777" w:rsidR="00F81BD2" w:rsidRDefault="00000000">
      <w:pPr>
        <w:spacing w:after="120"/>
      </w:pPr>
      <w:r>
        <w:t>We also generate a single combined dashboard PNG that shows both charts side-by-side, so it is easy to drop into reports or presentations:</w:t>
      </w:r>
    </w:p>
    <w:p w14:paraId="76267F06" w14:textId="77777777" w:rsidR="00F81BD2" w:rsidRDefault="00000000">
      <w:pPr>
        <w:spacing w:before="100" w:after="100"/>
        <w:jc w:val="center"/>
      </w:pPr>
      <w:r>
        <w:rPr>
          <w:noProof/>
        </w:rPr>
        <w:drawing>
          <wp:inline distT="0" distB="0" distL="0" distR="0" wp14:anchorId="512B201C" wp14:editId="7E7BB154">
            <wp:extent cx="5905500" cy="2667000"/>
            <wp:effectExtent l="0" t="0" r="0" b="0"/>
            <wp:docPr id="1207478750" name="Picture 1207478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667000"/>
                    </a:xfrm>
                    <a:prstGeom prst="rect">
                      <a:avLst/>
                    </a:prstGeom>
                  </pic:spPr>
                </pic:pic>
              </a:graphicData>
            </a:graphic>
          </wp:inline>
        </w:drawing>
      </w:r>
    </w:p>
    <w:p w14:paraId="3DE40D81" w14:textId="77777777" w:rsidR="00F81BD2" w:rsidRDefault="00000000">
      <w:pPr>
        <w:spacing w:after="120"/>
      </w:pPr>
      <w:r>
        <w:t xml:space="preserve">If MySQL is not reachable for any reason — say, the demo machine has its services stopped — the script falls back to a small synthetic </w:t>
      </w:r>
      <w:proofErr w:type="gramStart"/>
      <w:r>
        <w:t>dataset</w:t>
      </w:r>
      <w:proofErr w:type="gramEnd"/>
      <w:r>
        <w:t xml:space="preserve"> so it still produces output. We thought of this as a defensive feature, since we did not want a broken connection to ruin a presentation.</w:t>
      </w:r>
    </w:p>
    <w:p w14:paraId="70E6DF4F" w14:textId="77777777" w:rsidR="00F81BD2" w:rsidRDefault="00000000">
      <w:pPr>
        <w:pStyle w:val="Heading1"/>
      </w:pPr>
      <w:r>
        <w:t>8. ETL Pipeline (bonus #1)</w:t>
      </w:r>
    </w:p>
    <w:p w14:paraId="6411C48C" w14:textId="77777777" w:rsidR="00F81BD2" w:rsidRDefault="00000000">
      <w:pPr>
        <w:spacing w:after="120"/>
      </w:pPr>
      <w:r>
        <w:t xml:space="preserve">The etl_pipeline.py script handles the kind of data ingestion you would </w:t>
      </w:r>
      <w:proofErr w:type="gramStart"/>
      <w:r>
        <w:t>actually need</w:t>
      </w:r>
      <w:proofErr w:type="gramEnd"/>
      <w:r>
        <w:t xml:space="preserve"> in production. The dataset we used is a CSV based on the </w:t>
      </w:r>
      <w:proofErr w:type="spellStart"/>
      <w:r>
        <w:t>DrugBank</w:t>
      </w:r>
      <w:proofErr w:type="spellEnd"/>
      <w:r>
        <w:t xml:space="preserve"> Open Data and FDA structured product label format, with one row per drug pair and columns for severity, mechanism, clinical effect, and management recommendation.</w:t>
      </w:r>
    </w:p>
    <w:p w14:paraId="18AE099A" w14:textId="77777777" w:rsidR="00F81BD2" w:rsidRDefault="00000000">
      <w:pPr>
        <w:spacing w:after="120"/>
      </w:pPr>
      <w:r>
        <w:t>The pipeline does the following four steps:</w:t>
      </w:r>
    </w:p>
    <w:p w14:paraId="67B30B25" w14:textId="77777777" w:rsidR="00F81BD2" w:rsidRDefault="00000000">
      <w:pPr>
        <w:pStyle w:val="ListParagraph"/>
        <w:numPr>
          <w:ilvl w:val="0"/>
          <w:numId w:val="2"/>
        </w:numPr>
      </w:pPr>
      <w:r>
        <w:t xml:space="preserve">Extract: pandas </w:t>
      </w:r>
      <w:proofErr w:type="gramStart"/>
      <w:r>
        <w:t>reads</w:t>
      </w:r>
      <w:proofErr w:type="gramEnd"/>
      <w:r>
        <w:t xml:space="preserve"> the CSV.</w:t>
      </w:r>
    </w:p>
    <w:p w14:paraId="5ABF7F1A" w14:textId="77777777" w:rsidR="00F81BD2" w:rsidRDefault="00000000">
      <w:pPr>
        <w:pStyle w:val="ListParagraph"/>
        <w:numPr>
          <w:ilvl w:val="0"/>
          <w:numId w:val="2"/>
        </w:numPr>
      </w:pPr>
      <w:r>
        <w:t>Transform: trim whitespace from text columns, normalise severity casing to title case, drop rows with severity values outside our controlled vocabulary, remove self-pairs (drug A = drug B), deduplicate (</w:t>
      </w:r>
      <w:proofErr w:type="gramStart"/>
      <w:r>
        <w:t>A,B</w:t>
      </w:r>
      <w:proofErr w:type="gramEnd"/>
      <w:r>
        <w:t>) ↔ (</w:t>
      </w:r>
      <w:proofErr w:type="gramStart"/>
      <w:r>
        <w:t>B,A</w:t>
      </w:r>
      <w:proofErr w:type="gramEnd"/>
      <w:r>
        <w:t>) pairs by sorting names alphabetically before comparison.</w:t>
      </w:r>
    </w:p>
    <w:p w14:paraId="7F7C0187" w14:textId="77777777" w:rsidR="00F81BD2" w:rsidRDefault="00000000">
      <w:pPr>
        <w:pStyle w:val="ListParagraph"/>
        <w:numPr>
          <w:ilvl w:val="0"/>
          <w:numId w:val="2"/>
        </w:numPr>
      </w:pPr>
      <w:r>
        <w:t xml:space="preserve">Resolve: the CSV gives us drug names as strings. We join them against the Drug table to look up </w:t>
      </w:r>
      <w:proofErr w:type="spellStart"/>
      <w:r>
        <w:t>DrugIDs</w:t>
      </w:r>
      <w:proofErr w:type="spellEnd"/>
      <w:r>
        <w:t>. Any names we cannot resolve are logged to a separate file and skipped.</w:t>
      </w:r>
    </w:p>
    <w:p w14:paraId="53538643" w14:textId="77777777" w:rsidR="00F81BD2" w:rsidRDefault="00000000">
      <w:pPr>
        <w:pStyle w:val="ListParagraph"/>
        <w:numPr>
          <w:ilvl w:val="0"/>
          <w:numId w:val="2"/>
        </w:numPr>
      </w:pPr>
      <w:r>
        <w:t xml:space="preserve">Load: we write the cleaned data to a staging CSV and then </w:t>
      </w:r>
      <w:proofErr w:type="gramStart"/>
      <w:r>
        <w:t>bulk-load</w:t>
      </w:r>
      <w:proofErr w:type="gramEnd"/>
      <w:r>
        <w:t xml:space="preserve"> it via LOAD DATA LOCAL INFILE for maximum throughput. If LOCAL INFILE is disabled on the server, the script falls back to row-by-row </w:t>
      </w:r>
      <w:proofErr w:type="spellStart"/>
      <w:r>
        <w:t>INSERTs</w:t>
      </w:r>
      <w:proofErr w:type="spellEnd"/>
      <w:r>
        <w:t>.</w:t>
      </w:r>
    </w:p>
    <w:p w14:paraId="465299AC" w14:textId="77777777" w:rsidR="00F81BD2" w:rsidRDefault="00000000">
      <w:pPr>
        <w:spacing w:after="120"/>
      </w:pPr>
      <w:r>
        <w:t>We deliberately wrote the pipeline to be idempotent — running it again clears the Interaction table first and re-loads from scratch. This was important for development because we wanted to be able to refresh the data without worrying about leftover rows from earlier runs.</w:t>
      </w:r>
    </w:p>
    <w:p w14:paraId="69DE3373" w14:textId="77777777" w:rsidR="00F81BD2" w:rsidRDefault="00000000">
      <w:pPr>
        <w:pStyle w:val="Heading1"/>
      </w:pPr>
      <w:r>
        <w:lastRenderedPageBreak/>
        <w:t>9. The Full Safety Matrix</w:t>
      </w:r>
    </w:p>
    <w:p w14:paraId="0C68A610" w14:textId="77777777" w:rsidR="00F81BD2" w:rsidRDefault="00000000">
      <w:pPr>
        <w:spacing w:after="120"/>
      </w:pPr>
      <w:r>
        <w:t xml:space="preserve">Every safety rule we built is enforced inside the database — not in any application or form. The list below is what the database itself refuses to do. If you connected to MySQL through the command line, MySQL Workbench, or any third-party tool, you would hit </w:t>
      </w:r>
      <w:proofErr w:type="gramStart"/>
      <w:r>
        <w:t>exactly the same</w:t>
      </w:r>
      <w:proofErr w:type="gramEnd"/>
      <w:r>
        <w:t xml:space="preserve"> rules.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F81BD2" w14:paraId="6C5D343B" w14:textId="77777777">
        <w:tc>
          <w:tcPr>
            <w:tcW w:w="4500" w:type="dxa"/>
            <w:tcBorders>
              <w:top w:val="single" w:sz="6" w:space="0" w:color="CBD5E1"/>
              <w:left w:val="single" w:sz="6" w:space="0" w:color="CBD5E1"/>
              <w:bottom w:val="single" w:sz="6" w:space="0" w:color="CBD5E1"/>
              <w:right w:val="single" w:sz="6" w:space="0" w:color="CBD5E1"/>
            </w:tcBorders>
            <w:shd w:val="clear" w:color="auto" w:fill="1E3A8A"/>
            <w:tcMar>
              <w:top w:w="80" w:type="dxa"/>
              <w:left w:w="120" w:type="dxa"/>
              <w:bottom w:w="80" w:type="dxa"/>
              <w:right w:w="120" w:type="dxa"/>
            </w:tcMar>
          </w:tcPr>
          <w:p w14:paraId="25B75AC7" w14:textId="77777777" w:rsidR="00F81BD2" w:rsidRDefault="00000000">
            <w:r>
              <w:rPr>
                <w:b/>
                <w:bCs/>
                <w:color w:val="FFFFFF"/>
              </w:rPr>
              <w:t>Rule</w:t>
            </w:r>
          </w:p>
        </w:tc>
        <w:tc>
          <w:tcPr>
            <w:tcW w:w="4500" w:type="dxa"/>
            <w:tcBorders>
              <w:top w:val="single" w:sz="6" w:space="0" w:color="CBD5E1"/>
              <w:left w:val="single" w:sz="6" w:space="0" w:color="CBD5E1"/>
              <w:bottom w:val="single" w:sz="6" w:space="0" w:color="CBD5E1"/>
              <w:right w:val="single" w:sz="6" w:space="0" w:color="CBD5E1"/>
            </w:tcBorders>
            <w:shd w:val="clear" w:color="auto" w:fill="1E3A8A"/>
            <w:tcMar>
              <w:top w:w="80" w:type="dxa"/>
              <w:left w:w="120" w:type="dxa"/>
              <w:bottom w:w="80" w:type="dxa"/>
              <w:right w:w="120" w:type="dxa"/>
            </w:tcMar>
          </w:tcPr>
          <w:p w14:paraId="06224928" w14:textId="77777777" w:rsidR="00F81BD2" w:rsidRDefault="00000000">
            <w:r>
              <w:rPr>
                <w:b/>
                <w:bCs/>
                <w:color w:val="FFFFFF"/>
              </w:rPr>
              <w:t>How it is enforced</w:t>
            </w:r>
          </w:p>
        </w:tc>
      </w:tr>
      <w:tr w:rsidR="00F81BD2" w14:paraId="3B9A2702" w14:textId="77777777">
        <w:tc>
          <w:tcPr>
            <w:tcW w:w="45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EA9BE2F" w14:textId="77777777" w:rsidR="00F81BD2" w:rsidRDefault="00000000">
            <w:r>
              <w:rPr>
                <w:color w:val="0F172A"/>
                <w:sz w:val="20"/>
                <w:szCs w:val="20"/>
              </w:rPr>
              <w:t>Drug-drug interaction detection</w:t>
            </w:r>
          </w:p>
        </w:tc>
        <w:tc>
          <w:tcPr>
            <w:tcW w:w="45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0F1E990" w14:textId="77777777" w:rsidR="00F81BD2" w:rsidRDefault="00000000">
            <w:proofErr w:type="spellStart"/>
            <w:r>
              <w:rPr>
                <w:color w:val="0F172A"/>
                <w:sz w:val="20"/>
                <w:szCs w:val="20"/>
              </w:rPr>
              <w:t>trg_pi_before_insert</w:t>
            </w:r>
            <w:proofErr w:type="spellEnd"/>
            <w:r>
              <w:rPr>
                <w:color w:val="0F172A"/>
                <w:sz w:val="20"/>
                <w:szCs w:val="20"/>
              </w:rPr>
              <w:t xml:space="preserve"> sets </w:t>
            </w:r>
            <w:proofErr w:type="spellStart"/>
            <w:r>
              <w:rPr>
                <w:color w:val="0F172A"/>
                <w:sz w:val="20"/>
                <w:szCs w:val="20"/>
              </w:rPr>
              <w:t>AlertLevel</w:t>
            </w:r>
            <w:proofErr w:type="spellEnd"/>
            <w:r>
              <w:rPr>
                <w:color w:val="0F172A"/>
                <w:sz w:val="20"/>
                <w:szCs w:val="20"/>
              </w:rPr>
              <w:t xml:space="preserve"> automatically.</w:t>
            </w:r>
          </w:p>
        </w:tc>
      </w:tr>
      <w:tr w:rsidR="00F81BD2" w14:paraId="664A1918" w14:textId="77777777">
        <w:tc>
          <w:tcPr>
            <w:tcW w:w="45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23D74E92" w14:textId="77777777" w:rsidR="00F81BD2" w:rsidRDefault="00000000">
            <w:r>
              <w:rPr>
                <w:color w:val="0F172A"/>
                <w:sz w:val="20"/>
                <w:szCs w:val="20"/>
              </w:rPr>
              <w:t>Block contraindicated dispensing</w:t>
            </w:r>
          </w:p>
        </w:tc>
        <w:tc>
          <w:tcPr>
            <w:tcW w:w="45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5EDFE86" w14:textId="77777777" w:rsidR="00F81BD2" w:rsidRDefault="00000000">
            <w:proofErr w:type="spellStart"/>
            <w:r>
              <w:rPr>
                <w:color w:val="0F172A"/>
                <w:sz w:val="20"/>
                <w:szCs w:val="20"/>
              </w:rPr>
              <w:t>trg_pi_before_insert</w:t>
            </w:r>
            <w:proofErr w:type="spellEnd"/>
            <w:r>
              <w:rPr>
                <w:color w:val="0F172A"/>
                <w:sz w:val="20"/>
                <w:szCs w:val="20"/>
              </w:rPr>
              <w:t xml:space="preserve"> raises SIGNAL when </w:t>
            </w:r>
            <w:proofErr w:type="spellStart"/>
            <w:r>
              <w:rPr>
                <w:color w:val="0F172A"/>
                <w:sz w:val="20"/>
                <w:szCs w:val="20"/>
              </w:rPr>
              <w:t>AlertLevel</w:t>
            </w:r>
            <w:proofErr w:type="spellEnd"/>
            <w:r>
              <w:rPr>
                <w:color w:val="0F172A"/>
                <w:sz w:val="20"/>
                <w:szCs w:val="20"/>
              </w:rPr>
              <w:t xml:space="preserve"> = Contraindicated AND Dispensed = TRUE.</w:t>
            </w:r>
          </w:p>
        </w:tc>
      </w:tr>
      <w:tr w:rsidR="00F81BD2" w14:paraId="1D2C7FFD" w14:textId="77777777">
        <w:tc>
          <w:tcPr>
            <w:tcW w:w="45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3B19352" w14:textId="77777777" w:rsidR="00F81BD2" w:rsidRDefault="00000000">
            <w:r>
              <w:rPr>
                <w:color w:val="0F172A"/>
                <w:sz w:val="20"/>
                <w:szCs w:val="20"/>
              </w:rPr>
              <w:t>Cannot prescribe more than is in stock</w:t>
            </w:r>
          </w:p>
        </w:tc>
        <w:tc>
          <w:tcPr>
            <w:tcW w:w="45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E6D9652" w14:textId="77777777" w:rsidR="00F81BD2" w:rsidRDefault="00000000">
            <w:proofErr w:type="spellStart"/>
            <w:r>
              <w:rPr>
                <w:color w:val="0F172A"/>
                <w:sz w:val="20"/>
                <w:szCs w:val="20"/>
              </w:rPr>
              <w:t>trg_pi_check_stock</w:t>
            </w:r>
            <w:proofErr w:type="spellEnd"/>
            <w:r>
              <w:rPr>
                <w:color w:val="0F172A"/>
                <w:sz w:val="20"/>
                <w:szCs w:val="20"/>
              </w:rPr>
              <w:t xml:space="preserve"> blocks the insert with an error.</w:t>
            </w:r>
          </w:p>
        </w:tc>
      </w:tr>
      <w:tr w:rsidR="00F81BD2" w14:paraId="412C80B4" w14:textId="77777777">
        <w:tc>
          <w:tcPr>
            <w:tcW w:w="45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4F36C93A" w14:textId="77777777" w:rsidR="00F81BD2" w:rsidRDefault="00000000">
            <w:r>
              <w:rPr>
                <w:color w:val="0F172A"/>
                <w:sz w:val="20"/>
                <w:szCs w:val="20"/>
              </w:rPr>
              <w:t>Prescription quantity must be sane</w:t>
            </w:r>
          </w:p>
        </w:tc>
        <w:tc>
          <w:tcPr>
            <w:tcW w:w="45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3D29861" w14:textId="77777777" w:rsidR="00F81BD2" w:rsidRDefault="00000000">
            <w:proofErr w:type="spellStart"/>
            <w:r>
              <w:rPr>
                <w:color w:val="0F172A"/>
                <w:sz w:val="20"/>
                <w:szCs w:val="20"/>
              </w:rPr>
              <w:t>trg_pi_check_quantity</w:t>
            </w:r>
            <w:proofErr w:type="spellEnd"/>
            <w:r>
              <w:rPr>
                <w:color w:val="0F172A"/>
                <w:sz w:val="20"/>
                <w:szCs w:val="20"/>
              </w:rPr>
              <w:t xml:space="preserve"> rejects extreme values.</w:t>
            </w:r>
          </w:p>
        </w:tc>
      </w:tr>
      <w:tr w:rsidR="00F81BD2" w14:paraId="2DC19B9E" w14:textId="77777777">
        <w:tc>
          <w:tcPr>
            <w:tcW w:w="45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3524D75" w14:textId="77777777" w:rsidR="00F81BD2" w:rsidRDefault="00000000">
            <w:r>
              <w:rPr>
                <w:color w:val="0F172A"/>
                <w:sz w:val="20"/>
                <w:szCs w:val="20"/>
              </w:rPr>
              <w:t>Pharmacist must work at the dispensing branch</w:t>
            </w:r>
          </w:p>
        </w:tc>
        <w:tc>
          <w:tcPr>
            <w:tcW w:w="45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7727A10" w14:textId="77777777" w:rsidR="00F81BD2" w:rsidRDefault="00000000">
            <w:proofErr w:type="spellStart"/>
            <w:r>
              <w:rPr>
                <w:color w:val="0F172A"/>
                <w:sz w:val="20"/>
                <w:szCs w:val="20"/>
              </w:rPr>
              <w:t>trg_dispensing_validate_pharmacist</w:t>
            </w:r>
            <w:proofErr w:type="spellEnd"/>
            <w:r>
              <w:rPr>
                <w:color w:val="0F172A"/>
                <w:sz w:val="20"/>
                <w:szCs w:val="20"/>
              </w:rPr>
              <w:t xml:space="preserve"> rejects mismatches.</w:t>
            </w:r>
          </w:p>
        </w:tc>
      </w:tr>
      <w:tr w:rsidR="00F81BD2" w14:paraId="0C0A36FC" w14:textId="77777777">
        <w:tc>
          <w:tcPr>
            <w:tcW w:w="45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77BD423" w14:textId="77777777" w:rsidR="00F81BD2" w:rsidRDefault="00000000">
            <w:r>
              <w:rPr>
                <w:color w:val="0F172A"/>
                <w:sz w:val="20"/>
                <w:szCs w:val="20"/>
              </w:rPr>
              <w:t>Patient must own the prescription (HIPAA-style)</w:t>
            </w:r>
          </w:p>
        </w:tc>
        <w:tc>
          <w:tcPr>
            <w:tcW w:w="45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64863774" w14:textId="77777777" w:rsidR="00F81BD2" w:rsidRDefault="00000000">
            <w:proofErr w:type="spellStart"/>
            <w:r>
              <w:rPr>
                <w:color w:val="0F172A"/>
                <w:sz w:val="20"/>
                <w:szCs w:val="20"/>
              </w:rPr>
              <w:t>trg_dispensing_validate_patient</w:t>
            </w:r>
            <w:proofErr w:type="spellEnd"/>
            <w:r>
              <w:rPr>
                <w:color w:val="0F172A"/>
                <w:sz w:val="20"/>
                <w:szCs w:val="20"/>
              </w:rPr>
              <w:t xml:space="preserve"> rejects identity mismatches.</w:t>
            </w:r>
          </w:p>
        </w:tc>
      </w:tr>
      <w:tr w:rsidR="00F81BD2" w14:paraId="22356694" w14:textId="77777777">
        <w:tc>
          <w:tcPr>
            <w:tcW w:w="45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EEC0CDA" w14:textId="77777777" w:rsidR="00F81BD2" w:rsidRDefault="00000000">
            <w:r>
              <w:rPr>
                <w:color w:val="0F172A"/>
                <w:sz w:val="20"/>
                <w:szCs w:val="20"/>
              </w:rPr>
              <w:t>Cumulative dispense cannot exceed prescribed</w:t>
            </w:r>
          </w:p>
        </w:tc>
        <w:tc>
          <w:tcPr>
            <w:tcW w:w="45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0B606F3" w14:textId="77777777" w:rsidR="00F81BD2" w:rsidRDefault="00000000">
            <w:proofErr w:type="spellStart"/>
            <w:r>
              <w:rPr>
                <w:color w:val="0F172A"/>
                <w:sz w:val="20"/>
                <w:szCs w:val="20"/>
              </w:rPr>
              <w:t>trg_dispensing_validate_quantity</w:t>
            </w:r>
            <w:proofErr w:type="spellEnd"/>
            <w:r>
              <w:rPr>
                <w:color w:val="0F172A"/>
                <w:sz w:val="20"/>
                <w:szCs w:val="20"/>
              </w:rPr>
              <w:t xml:space="preserve"> sums prior dispenses and compares.</w:t>
            </w:r>
          </w:p>
        </w:tc>
      </w:tr>
      <w:tr w:rsidR="00F81BD2" w14:paraId="3D31A709" w14:textId="77777777">
        <w:tc>
          <w:tcPr>
            <w:tcW w:w="45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5AD0E7C" w14:textId="77777777" w:rsidR="00F81BD2" w:rsidRDefault="00000000">
            <w:r>
              <w:rPr>
                <w:color w:val="0F172A"/>
                <w:sz w:val="20"/>
                <w:szCs w:val="20"/>
              </w:rPr>
              <w:t>Stock cannot go negative</w:t>
            </w:r>
          </w:p>
        </w:tc>
        <w:tc>
          <w:tcPr>
            <w:tcW w:w="45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B119945" w14:textId="77777777" w:rsidR="00F81BD2" w:rsidRDefault="00000000">
            <w:r>
              <w:rPr>
                <w:color w:val="0F172A"/>
                <w:sz w:val="20"/>
                <w:szCs w:val="20"/>
              </w:rPr>
              <w:t>CHECK (</w:t>
            </w:r>
            <w:proofErr w:type="spellStart"/>
            <w:r>
              <w:rPr>
                <w:color w:val="0F172A"/>
                <w:sz w:val="20"/>
                <w:szCs w:val="20"/>
              </w:rPr>
              <w:t>QuantityInStock</w:t>
            </w:r>
            <w:proofErr w:type="spellEnd"/>
            <w:r>
              <w:rPr>
                <w:color w:val="0F172A"/>
                <w:sz w:val="20"/>
                <w:szCs w:val="20"/>
              </w:rPr>
              <w:t xml:space="preserve"> &gt;= 0) on Inventory blocks underflow.</w:t>
            </w:r>
          </w:p>
        </w:tc>
      </w:tr>
      <w:tr w:rsidR="00F81BD2" w14:paraId="1A2A4598" w14:textId="77777777">
        <w:tc>
          <w:tcPr>
            <w:tcW w:w="45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34E1DC3D" w14:textId="77777777" w:rsidR="00F81BD2" w:rsidRDefault="00000000">
            <w:r>
              <w:rPr>
                <w:color w:val="0F172A"/>
                <w:sz w:val="20"/>
                <w:szCs w:val="20"/>
              </w:rPr>
              <w:t>Quantities must be positive</w:t>
            </w:r>
          </w:p>
        </w:tc>
        <w:tc>
          <w:tcPr>
            <w:tcW w:w="45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57CACD13" w14:textId="77777777" w:rsidR="00F81BD2" w:rsidRDefault="00000000">
            <w:r>
              <w:rPr>
                <w:color w:val="0F172A"/>
                <w:sz w:val="20"/>
                <w:szCs w:val="20"/>
              </w:rPr>
              <w:t>CHECK constraints on every quantity field.</w:t>
            </w:r>
          </w:p>
        </w:tc>
      </w:tr>
      <w:tr w:rsidR="00F81BD2" w14:paraId="329E9C44" w14:textId="77777777">
        <w:tc>
          <w:tcPr>
            <w:tcW w:w="45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62BC9D13" w14:textId="77777777" w:rsidR="00F81BD2" w:rsidRDefault="00000000">
            <w:r>
              <w:rPr>
                <w:color w:val="0F172A"/>
                <w:sz w:val="20"/>
                <w:szCs w:val="20"/>
              </w:rPr>
              <w:t>No self-interactions</w:t>
            </w:r>
          </w:p>
        </w:tc>
        <w:tc>
          <w:tcPr>
            <w:tcW w:w="45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78E2DF54" w14:textId="77777777" w:rsidR="00F81BD2" w:rsidRDefault="00000000">
            <w:r>
              <w:rPr>
                <w:color w:val="0F172A"/>
                <w:sz w:val="20"/>
                <w:szCs w:val="20"/>
              </w:rPr>
              <w:t>CHECK (</w:t>
            </w:r>
            <w:proofErr w:type="spellStart"/>
            <w:r>
              <w:rPr>
                <w:color w:val="0F172A"/>
                <w:sz w:val="20"/>
                <w:szCs w:val="20"/>
              </w:rPr>
              <w:t>DrugID_A</w:t>
            </w:r>
            <w:proofErr w:type="spellEnd"/>
            <w:r>
              <w:rPr>
                <w:color w:val="0F172A"/>
                <w:sz w:val="20"/>
                <w:szCs w:val="20"/>
              </w:rPr>
              <w:t xml:space="preserve"> &lt;&gt; </w:t>
            </w:r>
            <w:proofErr w:type="spellStart"/>
            <w:r>
              <w:rPr>
                <w:color w:val="0F172A"/>
                <w:sz w:val="20"/>
                <w:szCs w:val="20"/>
              </w:rPr>
              <w:t>DrugID_B</w:t>
            </w:r>
            <w:proofErr w:type="spellEnd"/>
            <w:r>
              <w:rPr>
                <w:color w:val="0F172A"/>
                <w:sz w:val="20"/>
                <w:szCs w:val="20"/>
              </w:rPr>
              <w:t>) on Interaction.</w:t>
            </w:r>
          </w:p>
        </w:tc>
      </w:tr>
      <w:tr w:rsidR="00F81BD2" w14:paraId="6C6F0CFA" w14:textId="77777777">
        <w:tc>
          <w:tcPr>
            <w:tcW w:w="45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09DDB532" w14:textId="77777777" w:rsidR="00F81BD2" w:rsidRDefault="00000000">
            <w:r>
              <w:rPr>
                <w:color w:val="0F172A"/>
                <w:sz w:val="20"/>
                <w:szCs w:val="20"/>
              </w:rPr>
              <w:t>Patient DOB cannot be in the future</w:t>
            </w:r>
          </w:p>
        </w:tc>
        <w:tc>
          <w:tcPr>
            <w:tcW w:w="45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197D0680" w14:textId="77777777" w:rsidR="00F81BD2" w:rsidRDefault="00000000">
            <w:r>
              <w:rPr>
                <w:color w:val="0F172A"/>
                <w:sz w:val="20"/>
                <w:szCs w:val="20"/>
              </w:rPr>
              <w:t xml:space="preserve">CHECK (DOB &lt;= CURRENT_DATE) on </w:t>
            </w:r>
            <w:proofErr w:type="gramStart"/>
            <w:r>
              <w:rPr>
                <w:color w:val="0F172A"/>
                <w:sz w:val="20"/>
                <w:szCs w:val="20"/>
              </w:rPr>
              <w:t>Patient</w:t>
            </w:r>
            <w:proofErr w:type="gramEnd"/>
            <w:r>
              <w:rPr>
                <w:color w:val="0F172A"/>
                <w:sz w:val="20"/>
                <w:szCs w:val="20"/>
              </w:rPr>
              <w:t>.</w:t>
            </w:r>
          </w:p>
        </w:tc>
      </w:tr>
      <w:tr w:rsidR="00F81BD2" w14:paraId="17FB1331" w14:textId="77777777">
        <w:tc>
          <w:tcPr>
            <w:tcW w:w="45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7B51C0A9" w14:textId="77777777" w:rsidR="00F81BD2" w:rsidRDefault="00000000">
            <w:r>
              <w:rPr>
                <w:color w:val="0F172A"/>
                <w:sz w:val="20"/>
                <w:szCs w:val="20"/>
              </w:rPr>
              <w:t>Drug names are unique by formulation</w:t>
            </w:r>
          </w:p>
        </w:tc>
        <w:tc>
          <w:tcPr>
            <w:tcW w:w="45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0A591EB1" w14:textId="77777777" w:rsidR="00F81BD2" w:rsidRDefault="00000000">
            <w:proofErr w:type="gramStart"/>
            <w:r>
              <w:rPr>
                <w:color w:val="0F172A"/>
                <w:sz w:val="20"/>
                <w:szCs w:val="20"/>
              </w:rPr>
              <w:t>UNIQUE(</w:t>
            </w:r>
            <w:proofErr w:type="spellStart"/>
            <w:proofErr w:type="gramEnd"/>
            <w:r>
              <w:rPr>
                <w:color w:val="0F172A"/>
                <w:sz w:val="20"/>
                <w:szCs w:val="20"/>
              </w:rPr>
              <w:t>GenericName</w:t>
            </w:r>
            <w:proofErr w:type="spellEnd"/>
            <w:r>
              <w:rPr>
                <w:color w:val="0F172A"/>
                <w:sz w:val="20"/>
                <w:szCs w:val="20"/>
              </w:rPr>
              <w:t xml:space="preserve">, Strength, </w:t>
            </w:r>
            <w:proofErr w:type="spellStart"/>
            <w:r>
              <w:rPr>
                <w:color w:val="0F172A"/>
                <w:sz w:val="20"/>
                <w:szCs w:val="20"/>
              </w:rPr>
              <w:t>DosageForm</w:t>
            </w:r>
            <w:proofErr w:type="spellEnd"/>
            <w:r>
              <w:rPr>
                <w:color w:val="0F172A"/>
                <w:sz w:val="20"/>
                <w:szCs w:val="20"/>
              </w:rPr>
              <w:t>) on Drug.</w:t>
            </w:r>
          </w:p>
        </w:tc>
      </w:tr>
      <w:tr w:rsidR="00F81BD2" w14:paraId="59D8B06C" w14:textId="77777777">
        <w:tc>
          <w:tcPr>
            <w:tcW w:w="4500" w:type="dxa"/>
            <w:tcBorders>
              <w:top w:val="single" w:sz="6" w:space="0" w:color="CBD5E1"/>
              <w:left w:val="single" w:sz="6" w:space="0" w:color="CBD5E1"/>
              <w:bottom w:val="single" w:sz="6" w:space="0" w:color="CBD5E1"/>
              <w:right w:val="single" w:sz="6" w:space="0" w:color="CBD5E1"/>
            </w:tcBorders>
            <w:shd w:val="clear" w:color="auto" w:fill="FFFFFF"/>
            <w:tcMar>
              <w:top w:w="80" w:type="dxa"/>
              <w:left w:w="120" w:type="dxa"/>
              <w:bottom w:w="80" w:type="dxa"/>
              <w:right w:w="120" w:type="dxa"/>
            </w:tcMar>
          </w:tcPr>
          <w:p w14:paraId="161BFCB2" w14:textId="77777777" w:rsidR="00F81BD2" w:rsidRDefault="00000000">
            <w:r>
              <w:rPr>
                <w:color w:val="0F172A"/>
                <w:sz w:val="20"/>
                <w:szCs w:val="20"/>
              </w:rPr>
              <w:t>Pharmacist licences are unique</w:t>
            </w:r>
          </w:p>
        </w:tc>
        <w:tc>
          <w:tcPr>
            <w:tcW w:w="4500" w:type="dxa"/>
            <w:tcBorders>
              <w:top w:val="single" w:sz="6" w:space="0" w:color="CBD5E1"/>
              <w:left w:val="single" w:sz="6" w:space="0" w:color="CBD5E1"/>
              <w:bottom w:val="single" w:sz="6" w:space="0" w:color="CBD5E1"/>
              <w:right w:val="single" w:sz="6" w:space="0" w:color="CBD5E1"/>
            </w:tcBorders>
            <w:shd w:val="clear" w:color="auto" w:fill="F8FAFC"/>
            <w:tcMar>
              <w:top w:w="80" w:type="dxa"/>
              <w:left w:w="120" w:type="dxa"/>
              <w:bottom w:w="80" w:type="dxa"/>
              <w:right w:w="120" w:type="dxa"/>
            </w:tcMar>
          </w:tcPr>
          <w:p w14:paraId="4AB9ED7D" w14:textId="77777777" w:rsidR="00F81BD2" w:rsidRDefault="00000000">
            <w:r>
              <w:rPr>
                <w:color w:val="0F172A"/>
                <w:sz w:val="20"/>
                <w:szCs w:val="20"/>
              </w:rPr>
              <w:t>UNIQUE(</w:t>
            </w:r>
            <w:proofErr w:type="spellStart"/>
            <w:r>
              <w:rPr>
                <w:color w:val="0F172A"/>
                <w:sz w:val="20"/>
                <w:szCs w:val="20"/>
              </w:rPr>
              <w:t>LicenseNo</w:t>
            </w:r>
            <w:proofErr w:type="spellEnd"/>
            <w:r>
              <w:rPr>
                <w:color w:val="0F172A"/>
                <w:sz w:val="20"/>
                <w:szCs w:val="20"/>
              </w:rPr>
              <w:t>) on Pharmacist and Doctor.</w:t>
            </w:r>
          </w:p>
        </w:tc>
      </w:tr>
    </w:tbl>
    <w:p w14:paraId="68F4FB2B" w14:textId="77777777" w:rsidR="00F81BD2" w:rsidRDefault="00000000">
      <w:pPr>
        <w:pStyle w:val="Heading1"/>
      </w:pPr>
      <w:r>
        <w:t xml:space="preserve">10. What We Took Away </w:t>
      </w:r>
      <w:proofErr w:type="gramStart"/>
      <w:r>
        <w:t>From</w:t>
      </w:r>
      <w:proofErr w:type="gramEnd"/>
      <w:r>
        <w:t xml:space="preserve"> This</w:t>
      </w:r>
    </w:p>
    <w:p w14:paraId="19549BF5" w14:textId="77777777" w:rsidR="00F81BD2" w:rsidRDefault="00000000">
      <w:pPr>
        <w:spacing w:after="120"/>
      </w:pPr>
      <w:r>
        <w:t xml:space="preserve">Building </w:t>
      </w:r>
      <w:proofErr w:type="spellStart"/>
      <w:r>
        <w:t>PharmaSafe</w:t>
      </w:r>
      <w:proofErr w:type="spellEnd"/>
      <w:r>
        <w:t xml:space="preserve"> taught us three things we did not really understand from lectures alone.</w:t>
      </w:r>
    </w:p>
    <w:p w14:paraId="5DEFB8BB" w14:textId="77777777" w:rsidR="00F81BD2" w:rsidRDefault="00000000">
      <w:pPr>
        <w:spacing w:after="120"/>
      </w:pPr>
      <w:r>
        <w:t>First, schema design pays off. We wasted no time on schema migrations during development because we got the entities right at the start. Whenever we added a new feature, like the Pharmacist table, it slotted in cleanly because the rest of the schema was already coherent. We can see why companies treat database design as a serious upfront investment.</w:t>
      </w:r>
    </w:p>
    <w:p w14:paraId="508EB6A6" w14:textId="77777777" w:rsidR="00F81BD2" w:rsidRDefault="00000000">
      <w:pPr>
        <w:spacing w:after="120"/>
      </w:pPr>
      <w:r>
        <w:t xml:space="preserve">Second, triggers are </w:t>
      </w:r>
      <w:proofErr w:type="gramStart"/>
      <w:r>
        <w:t>powerful</w:t>
      </w:r>
      <w:proofErr w:type="gramEnd"/>
      <w:r>
        <w:t xml:space="preserve"> but you </w:t>
      </w:r>
      <w:proofErr w:type="gramStart"/>
      <w:r>
        <w:t>have to</w:t>
      </w:r>
      <w:proofErr w:type="gramEnd"/>
      <w:r>
        <w:t xml:space="preserve"> be careful about ordering. We had a few bugs early on where two BEFORE INSERT triggers were both inspecting the same row, and we did not initially realise the order they fired in mattered. Once we worked out the dependency chain, the system became much easier to reason about. The rule we settled on </w:t>
      </w:r>
      <w:proofErr w:type="gramStart"/>
      <w:r>
        <w:t>was:</w:t>
      </w:r>
      <w:proofErr w:type="gramEnd"/>
      <w:r>
        <w:t xml:space="preserve"> validation triggers first (the BEFORE ones), action triggers second (the AFTER ones), and never put two action triggers in a chain that depended on each other's output.</w:t>
      </w:r>
    </w:p>
    <w:p w14:paraId="0E01DA8B" w14:textId="77777777" w:rsidR="00F81BD2" w:rsidRDefault="00000000">
      <w:pPr>
        <w:spacing w:after="120"/>
      </w:pPr>
      <w:r>
        <w:t xml:space="preserve">Third, MS Access and MySQL are a surprisingly good pairing for a project like this. Access gave us forms and reports almost for free, and the ODBC linked tables meant our triggers fired </w:t>
      </w:r>
      <w:proofErr w:type="gramStart"/>
      <w:r>
        <w:t>exactly the same</w:t>
      </w:r>
      <w:proofErr w:type="gramEnd"/>
      <w:r>
        <w:t xml:space="preserve"> way whether we were using the Access form or running SQL directly in phpMyAdmin. We did hit a few quirks — Access SQL is </w:t>
      </w:r>
      <w:r>
        <w:lastRenderedPageBreak/>
        <w:t xml:space="preserve">stricter than MySQL about parentheses around joins, MariaDB has issues with </w:t>
      </w:r>
      <w:proofErr w:type="spellStart"/>
      <w:r>
        <w:t>DECLARE'd</w:t>
      </w:r>
      <w:proofErr w:type="spellEnd"/>
      <w:r>
        <w:t xml:space="preserve"> variables in WHERE clauses — but none of them were dealbreakers. We learned how to spot the warnings and rewrite the SQL accordingly.</w:t>
      </w:r>
    </w:p>
    <w:p w14:paraId="7829D0F9" w14:textId="77777777" w:rsidR="00F81BD2" w:rsidRDefault="00000000">
      <w:pPr>
        <w:spacing w:after="120"/>
      </w:pPr>
      <w:r>
        <w:t xml:space="preserve">More than anything, the project showed us why a database can be more than just a table store. With triggers, views, transactions, and well-designed constraints, the database becomes the system's rule book. Application code can come and go but the rules stay. This idea seems obvious in </w:t>
      </w:r>
      <w:proofErr w:type="gramStart"/>
      <w:r>
        <w:t>hindsight</w:t>
      </w:r>
      <w:proofErr w:type="gramEnd"/>
      <w:r>
        <w:t xml:space="preserve"> but we had not really internalised it before.</w:t>
      </w:r>
    </w:p>
    <w:p w14:paraId="7742CF6C" w14:textId="77777777" w:rsidR="00F81BD2" w:rsidRDefault="00000000">
      <w:pPr>
        <w:pStyle w:val="Heading2"/>
      </w:pPr>
      <w:r>
        <w:t>10.1 Acknowledgements</w:t>
      </w:r>
    </w:p>
    <w:p w14:paraId="591C62E3" w14:textId="77777777" w:rsidR="00F81BD2" w:rsidRDefault="00000000">
      <w:pPr>
        <w:spacing w:after="120"/>
      </w:pPr>
      <w:r>
        <w:t xml:space="preserve">Drug data, interaction pairs, and clinical effect descriptions are based on publicly available references from </w:t>
      </w:r>
      <w:proofErr w:type="spellStart"/>
      <w:r>
        <w:t>DrugBank</w:t>
      </w:r>
      <w:proofErr w:type="spellEnd"/>
      <w:r>
        <w:t xml:space="preserve"> Open Data and FDA structured product labels. All patient, doctor, and pharmacist records in the demo data are synthetic. Any resemblance to real people is unintentional.</w:t>
      </w:r>
    </w:p>
    <w:p w14:paraId="310A73A9" w14:textId="0A76E2D3" w:rsidR="00F81BD2" w:rsidRDefault="00000000">
      <w:pPr>
        <w:spacing w:after="120"/>
      </w:pPr>
      <w:r>
        <w:rPr>
          <w:i/>
          <w:iCs/>
        </w:rPr>
        <w:t xml:space="preserve">Submitted by Muhammad Shazil Khan </w:t>
      </w:r>
    </w:p>
    <w:sectPr w:rsidR="00F81BD2">
      <w:headerReference w:type="even" r:id="rId14"/>
      <w:headerReference w:type="default" r:id="rId15"/>
      <w:footerReference w:type="even" r:id="rId16"/>
      <w:footerReference w:type="default" r:id="rId17"/>
      <w:headerReference w:type="first" r:id="rId18"/>
      <w:footerReference w:type="first" r:id="rId1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866D6" w14:textId="77777777" w:rsidR="00DC2FD0" w:rsidRDefault="00DC2FD0">
      <w:r>
        <w:separator/>
      </w:r>
    </w:p>
  </w:endnote>
  <w:endnote w:type="continuationSeparator" w:id="0">
    <w:p w14:paraId="11F5259C" w14:textId="77777777" w:rsidR="00DC2FD0" w:rsidRDefault="00DC2F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B74F" w14:textId="77777777" w:rsidR="00A86B13" w:rsidRDefault="00A86B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698C1" w14:textId="77777777" w:rsidR="00F81BD2" w:rsidRDefault="00000000">
    <w:pPr>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C908C7">
      <w:rPr>
        <w:noProof/>
        <w:color w:val="64748B"/>
        <w:sz w:val="18"/>
        <w:szCs w:val="18"/>
      </w:rPr>
      <w:t>1</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Pr>
        <w:color w:val="64748B"/>
        <w:sz w:val="18"/>
        <w:szCs w:val="18"/>
      </w:rPr>
      <w:fldChar w:fldCharType="separate"/>
    </w:r>
    <w:r w:rsidR="00C908C7">
      <w:rPr>
        <w:noProof/>
        <w:color w:val="64748B"/>
        <w:sz w:val="18"/>
        <w:szCs w:val="18"/>
      </w:rPr>
      <w:t>2</w:t>
    </w:r>
    <w:r>
      <w:rPr>
        <w:color w:val="64748B"/>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1EA0D" w14:textId="77777777" w:rsidR="00A86B13" w:rsidRDefault="00A86B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CCBA6" w14:textId="77777777" w:rsidR="00DC2FD0" w:rsidRDefault="00DC2FD0">
      <w:r>
        <w:separator/>
      </w:r>
    </w:p>
  </w:footnote>
  <w:footnote w:type="continuationSeparator" w:id="0">
    <w:p w14:paraId="17DA8F1A" w14:textId="77777777" w:rsidR="00DC2FD0" w:rsidRDefault="00DC2F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6D1C0" w14:textId="77777777" w:rsidR="00A86B13" w:rsidRDefault="00A86B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262C" w14:textId="19F51397" w:rsidR="00F81BD2" w:rsidRDefault="00A86B13">
    <w:pPr>
      <w:jc w:val="right"/>
    </w:pPr>
    <w:proofErr w:type="spellStart"/>
    <w:r>
      <w:rPr>
        <w:i/>
        <w:iCs/>
        <w:color w:val="64748B"/>
        <w:sz w:val="18"/>
        <w:szCs w:val="18"/>
      </w:rPr>
      <w:t>PharmaSafe</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49901" w14:textId="77777777" w:rsidR="00A86B13" w:rsidRDefault="00A86B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15EB5"/>
    <w:multiLevelType w:val="hybridMultilevel"/>
    <w:tmpl w:val="9294E486"/>
    <w:lvl w:ilvl="0" w:tplc="966410BA">
      <w:start w:val="1"/>
      <w:numFmt w:val="bullet"/>
      <w:lvlText w:val="●"/>
      <w:lvlJc w:val="left"/>
      <w:pPr>
        <w:ind w:left="720" w:hanging="360"/>
      </w:pPr>
    </w:lvl>
    <w:lvl w:ilvl="1" w:tplc="2598BF60">
      <w:start w:val="1"/>
      <w:numFmt w:val="bullet"/>
      <w:lvlText w:val="○"/>
      <w:lvlJc w:val="left"/>
      <w:pPr>
        <w:ind w:left="1440" w:hanging="360"/>
      </w:pPr>
    </w:lvl>
    <w:lvl w:ilvl="2" w:tplc="3AF29ECC">
      <w:start w:val="1"/>
      <w:numFmt w:val="bullet"/>
      <w:lvlText w:val="■"/>
      <w:lvlJc w:val="left"/>
      <w:pPr>
        <w:ind w:left="2160" w:hanging="360"/>
      </w:pPr>
    </w:lvl>
    <w:lvl w:ilvl="3" w:tplc="A4967702">
      <w:start w:val="1"/>
      <w:numFmt w:val="bullet"/>
      <w:lvlText w:val="●"/>
      <w:lvlJc w:val="left"/>
      <w:pPr>
        <w:ind w:left="2880" w:hanging="360"/>
      </w:pPr>
    </w:lvl>
    <w:lvl w:ilvl="4" w:tplc="FCF00D52">
      <w:start w:val="1"/>
      <w:numFmt w:val="bullet"/>
      <w:lvlText w:val="○"/>
      <w:lvlJc w:val="left"/>
      <w:pPr>
        <w:ind w:left="3600" w:hanging="360"/>
      </w:pPr>
    </w:lvl>
    <w:lvl w:ilvl="5" w:tplc="5FD005CC">
      <w:start w:val="1"/>
      <w:numFmt w:val="bullet"/>
      <w:lvlText w:val="■"/>
      <w:lvlJc w:val="left"/>
      <w:pPr>
        <w:ind w:left="4320" w:hanging="360"/>
      </w:pPr>
    </w:lvl>
    <w:lvl w:ilvl="6" w:tplc="E2C2E02C">
      <w:start w:val="1"/>
      <w:numFmt w:val="bullet"/>
      <w:lvlText w:val="●"/>
      <w:lvlJc w:val="left"/>
      <w:pPr>
        <w:ind w:left="5040" w:hanging="360"/>
      </w:pPr>
    </w:lvl>
    <w:lvl w:ilvl="7" w:tplc="7C265198">
      <w:start w:val="1"/>
      <w:numFmt w:val="bullet"/>
      <w:lvlText w:val="●"/>
      <w:lvlJc w:val="left"/>
      <w:pPr>
        <w:ind w:left="5760" w:hanging="360"/>
      </w:pPr>
    </w:lvl>
    <w:lvl w:ilvl="8" w:tplc="85F6CC6E">
      <w:start w:val="1"/>
      <w:numFmt w:val="bullet"/>
      <w:lvlText w:val="●"/>
      <w:lvlJc w:val="left"/>
      <w:pPr>
        <w:ind w:left="6480" w:hanging="360"/>
      </w:pPr>
    </w:lvl>
  </w:abstractNum>
  <w:abstractNum w:abstractNumId="1" w15:restartNumberingAfterBreak="0">
    <w:nsid w:val="752B4A36"/>
    <w:multiLevelType w:val="hybridMultilevel"/>
    <w:tmpl w:val="9032304A"/>
    <w:lvl w:ilvl="0" w:tplc="DD0E20F4">
      <w:start w:val="1"/>
      <w:numFmt w:val="bullet"/>
      <w:lvlText w:val="•"/>
      <w:lvlJc w:val="left"/>
      <w:pPr>
        <w:ind w:left="720" w:hanging="360"/>
      </w:pPr>
    </w:lvl>
    <w:lvl w:ilvl="1" w:tplc="7FB4BE1C">
      <w:numFmt w:val="decimal"/>
      <w:lvlText w:val=""/>
      <w:lvlJc w:val="left"/>
    </w:lvl>
    <w:lvl w:ilvl="2" w:tplc="C57CB778">
      <w:numFmt w:val="decimal"/>
      <w:lvlText w:val=""/>
      <w:lvlJc w:val="left"/>
    </w:lvl>
    <w:lvl w:ilvl="3" w:tplc="218430CE">
      <w:numFmt w:val="decimal"/>
      <w:lvlText w:val=""/>
      <w:lvlJc w:val="left"/>
    </w:lvl>
    <w:lvl w:ilvl="4" w:tplc="B2A28F72">
      <w:numFmt w:val="decimal"/>
      <w:lvlText w:val=""/>
      <w:lvlJc w:val="left"/>
    </w:lvl>
    <w:lvl w:ilvl="5" w:tplc="7194A2DE">
      <w:numFmt w:val="decimal"/>
      <w:lvlText w:val=""/>
      <w:lvlJc w:val="left"/>
    </w:lvl>
    <w:lvl w:ilvl="6" w:tplc="98765DC2">
      <w:numFmt w:val="decimal"/>
      <w:lvlText w:val=""/>
      <w:lvlJc w:val="left"/>
    </w:lvl>
    <w:lvl w:ilvl="7" w:tplc="6DF0FE5C">
      <w:numFmt w:val="decimal"/>
      <w:lvlText w:val=""/>
      <w:lvlJc w:val="left"/>
    </w:lvl>
    <w:lvl w:ilvl="8" w:tplc="C2F0F006">
      <w:numFmt w:val="decimal"/>
      <w:lvlText w:val=""/>
      <w:lvlJc w:val="left"/>
    </w:lvl>
  </w:abstractNum>
  <w:num w:numId="1" w16cid:durableId="324019381">
    <w:abstractNumId w:val="0"/>
    <w:lvlOverride w:ilvl="0">
      <w:startOverride w:val="1"/>
    </w:lvlOverride>
  </w:num>
  <w:num w:numId="2" w16cid:durableId="10482574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BD2"/>
    <w:rsid w:val="00233C35"/>
    <w:rsid w:val="00620F6A"/>
    <w:rsid w:val="00A23401"/>
    <w:rsid w:val="00A86B13"/>
    <w:rsid w:val="00C908C7"/>
    <w:rsid w:val="00D07B23"/>
    <w:rsid w:val="00DC2FD0"/>
    <w:rsid w:val="00F81BD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B0546"/>
  <w15:docId w15:val="{7E2560FE-6509-47DC-A841-604B380FE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E3A8A"/>
      <w:sz w:val="32"/>
      <w:szCs w:val="32"/>
    </w:rPr>
  </w:style>
  <w:style w:type="paragraph" w:styleId="Heading2">
    <w:name w:val="heading 2"/>
    <w:uiPriority w:val="9"/>
    <w:unhideWhenUsed/>
    <w:qFormat/>
    <w:pPr>
      <w:spacing w:before="280" w:after="140"/>
      <w:outlineLvl w:val="1"/>
    </w:pPr>
    <w:rPr>
      <w:b/>
      <w:bCs/>
      <w:color w:val="1E40A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86B13"/>
    <w:pPr>
      <w:tabs>
        <w:tab w:val="center" w:pos="4513"/>
        <w:tab w:val="right" w:pos="9026"/>
      </w:tabs>
    </w:pPr>
  </w:style>
  <w:style w:type="character" w:customStyle="1" w:styleId="HeaderChar">
    <w:name w:val="Header Char"/>
    <w:basedOn w:val="DefaultParagraphFont"/>
    <w:link w:val="Header"/>
    <w:uiPriority w:val="99"/>
    <w:rsid w:val="00A86B13"/>
  </w:style>
  <w:style w:type="paragraph" w:styleId="Footer">
    <w:name w:val="footer"/>
    <w:basedOn w:val="Normal"/>
    <w:link w:val="FooterChar"/>
    <w:uiPriority w:val="99"/>
    <w:unhideWhenUsed/>
    <w:rsid w:val="00A86B13"/>
    <w:pPr>
      <w:tabs>
        <w:tab w:val="center" w:pos="4513"/>
        <w:tab w:val="right" w:pos="9026"/>
      </w:tabs>
    </w:pPr>
  </w:style>
  <w:style w:type="character" w:customStyle="1" w:styleId="FooterChar">
    <w:name w:val="Footer Char"/>
    <w:basedOn w:val="DefaultParagraphFont"/>
    <w:link w:val="Footer"/>
    <w:uiPriority w:val="99"/>
    <w:rsid w:val="00A86B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7619E5-266B-4828-97D5-97439AD284B6}">
  <we:reference id="WA200008399" version="1.0.0.5" store="Omex" storeType="OMEX"/>
  <we:alternateReferences>
    <we:reference id="WA200008399" version="1.0.0.5" store="WA200008399"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16</TotalTime>
  <Pages>16</Pages>
  <Words>3835</Words>
  <Characters>21866</Characters>
  <Application>Microsoft Office Word</Application>
  <DocSecurity>0</DocSecurity>
  <Lines>182</Lines>
  <Paragraphs>51</Paragraphs>
  <ScaleCrop>false</ScaleCrop>
  <Company/>
  <LinksUpToDate>false</LinksUpToDate>
  <CharactersWithSpaces>25650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PharmaSafe - Final Project Report</dc:title>
  <dc:creator>Muhammad Shazil Khan &amp; Anum Ali</dc:creator>
  <dc:description>CS2013 Spring 2026 - Final Project Report (human voice)</dc:description>
  <cp:lastModifiedBy>230201041</cp:lastModifiedBy>
  <cp:revision>7</cp:revision>
  <dcterms:created xsi:type="dcterms:W3CDTF">2026-05-09T11:27:00Z</dcterms:created>
  <dcterms:modified xsi:type="dcterms:W3CDTF">2026-06-24T10:34:00Z</dcterms:modified>
</cp:coreProperties>
</file>