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DB8F1" w14:textId="77777777" w:rsidR="00C823F0" w:rsidRDefault="00000000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swls7m11ggfl" w:colFirst="0" w:colLast="0"/>
      <w:bookmarkEnd w:id="0"/>
      <w:r>
        <w:rPr>
          <w:rFonts w:ascii="Google Sans" w:eastAsia="Google Sans" w:hAnsi="Google Sans" w:cs="Google Sans"/>
        </w:rPr>
        <w:t>Controls assessment exemplar</w:t>
      </w:r>
    </w:p>
    <w:p w14:paraId="18ACD2B0" w14:textId="77777777" w:rsidR="00C823F0" w:rsidRDefault="00C823F0">
      <w:pPr>
        <w:rPr>
          <w:rFonts w:ascii="Google Sans" w:eastAsia="Google Sans" w:hAnsi="Google Sans" w:cs="Google Sans"/>
        </w:rPr>
      </w:pPr>
    </w:p>
    <w:p w14:paraId="391B7B4F" w14:textId="77777777" w:rsidR="00C823F0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To review control categories, types, and the purposes of each, read the </w:t>
      </w:r>
      <w:hyperlink r:id="rId5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control categories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 document.</w:t>
      </w:r>
    </w:p>
    <w:p w14:paraId="6E566993" w14:textId="77777777" w:rsidR="00C823F0" w:rsidRDefault="00000000">
      <w:pPr>
        <w:pStyle w:val="Heading2"/>
        <w:rPr>
          <w:rFonts w:ascii="Google Sans" w:eastAsia="Google Sans" w:hAnsi="Google Sans" w:cs="Google Sans"/>
        </w:rPr>
      </w:pPr>
      <w:bookmarkStart w:id="1" w:name="_jdudu6fs5rtm" w:colFirst="0" w:colLast="0"/>
      <w:bookmarkEnd w:id="1"/>
      <w:r>
        <w:rPr>
          <w:rFonts w:ascii="Google Sans" w:eastAsia="Google Sans" w:hAnsi="Google Sans" w:cs="Google Sans"/>
        </w:rPr>
        <w:t>Current assets</w:t>
      </w:r>
    </w:p>
    <w:p w14:paraId="041D317B" w14:textId="77777777" w:rsidR="00C823F0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Assets managed by the IT Department include: </w:t>
      </w:r>
    </w:p>
    <w:p w14:paraId="6EFFDF92" w14:textId="77777777" w:rsidR="00C823F0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On-premises equipment for in-office business needs  </w:t>
      </w:r>
    </w:p>
    <w:p w14:paraId="6930E477" w14:textId="77777777" w:rsidR="00C823F0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Employee equipment: end-user devices (desktops/laptops, smartphones), remote workstations, headsets, cables, keyboards, mice, docking stations, surveillance cameras, etc.</w:t>
      </w:r>
    </w:p>
    <w:p w14:paraId="13B98FF6" w14:textId="77777777" w:rsidR="00C823F0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Management of systems, software, and services: accounting, telecommunication, database, security, ecommerce, and inventory management</w:t>
      </w:r>
    </w:p>
    <w:p w14:paraId="50D484F7" w14:textId="77777777" w:rsidR="00C823F0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Internet access</w:t>
      </w:r>
    </w:p>
    <w:p w14:paraId="03FDE534" w14:textId="77777777" w:rsidR="00C823F0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Internal network</w:t>
      </w:r>
    </w:p>
    <w:p w14:paraId="3E4EBDD4" w14:textId="77777777" w:rsidR="00C823F0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Vendor access management</w:t>
      </w:r>
    </w:p>
    <w:p w14:paraId="6DD541DC" w14:textId="77777777" w:rsidR="00C823F0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Data center hosting services  </w:t>
      </w:r>
    </w:p>
    <w:p w14:paraId="294C7894" w14:textId="77777777" w:rsidR="00C823F0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Data retention and storage</w:t>
      </w:r>
    </w:p>
    <w:p w14:paraId="75BA8FB8" w14:textId="77777777" w:rsidR="00C823F0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Badge readers</w:t>
      </w:r>
    </w:p>
    <w:p w14:paraId="11286A67" w14:textId="77777777" w:rsidR="00C823F0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i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Legacy system maintenance: end-of-life systems that require human monitoring</w:t>
      </w:r>
      <w:r>
        <w:rPr>
          <w:rFonts w:ascii="Google Sans" w:eastAsia="Google Sans" w:hAnsi="Google Sans" w:cs="Google Sans"/>
          <w:i/>
          <w:sz w:val="24"/>
          <w:szCs w:val="24"/>
        </w:rPr>
        <w:t xml:space="preserve"> </w:t>
      </w:r>
    </w:p>
    <w:p w14:paraId="56869BE7" w14:textId="77777777" w:rsidR="00C823F0" w:rsidRDefault="00C823F0">
      <w:pPr>
        <w:rPr>
          <w:rFonts w:ascii="Google Sans" w:eastAsia="Google Sans" w:hAnsi="Google Sans" w:cs="Google Sans"/>
          <w:sz w:val="24"/>
          <w:szCs w:val="24"/>
        </w:rPr>
      </w:pPr>
    </w:p>
    <w:p w14:paraId="0517C663" w14:textId="77777777" w:rsidR="00C823F0" w:rsidRDefault="00C823F0">
      <w:pPr>
        <w:rPr>
          <w:rFonts w:ascii="Google Sans" w:eastAsia="Google Sans" w:hAnsi="Google Sans" w:cs="Google Sans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660"/>
        <w:gridCol w:w="1755"/>
        <w:gridCol w:w="1620"/>
      </w:tblGrid>
      <w:tr w:rsidR="00C823F0" w14:paraId="509AC3BD" w14:textId="77777777">
        <w:trPr>
          <w:trHeight w:val="440"/>
          <w:tblHeader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272CB" w14:textId="77777777" w:rsidR="00C823F0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Administrative Controls</w:t>
            </w:r>
          </w:p>
        </w:tc>
      </w:tr>
      <w:tr w:rsidR="00C823F0" w14:paraId="6083A344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41C60" w14:textId="77777777" w:rsidR="00C823F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16C3D" w14:textId="77777777" w:rsidR="00C823F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14:paraId="7A322012" w14:textId="77777777" w:rsidR="00C823F0" w:rsidRDefault="00C823F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  <w:p w14:paraId="7005506A" w14:textId="77777777" w:rsidR="00C823F0" w:rsidRDefault="00C823F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AF8B5" w14:textId="77777777" w:rsidR="00C823F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Needs to be implemented (X)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3F784" w14:textId="77777777" w:rsidR="00C823F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14:paraId="634B72E5" w14:textId="77777777" w:rsidR="00C823F0" w:rsidRDefault="00C823F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C823F0" w14:paraId="67FA3560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B4D02" w14:textId="77777777" w:rsidR="00C823F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Least Privilege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60F61" w14:textId="77777777" w:rsidR="00C823F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reduces risk by making sure vendors and non-authorized staff only have access to the assets/data they need to do their jobs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8EB49" w14:textId="77777777" w:rsidR="00C823F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70A7D" w14:textId="77777777" w:rsidR="00C823F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C823F0" w14:paraId="1C179299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E8729" w14:textId="77777777" w:rsidR="00C823F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Disaster recovery plans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3D6DB" w14:textId="77777777" w:rsidR="00C823F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business continuity to ensure systems are able to run in the event of an incident/there is limited to no loss of productivity downtime/impact to system components, including: computer room environment (air conditioning, power supply, etc.); hardware (servers, employee equipment); connectivity (internal network, wireless); applications (email, electronic data); data and restoration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67AC9" w14:textId="77777777" w:rsidR="00C823F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121BA" w14:textId="77777777" w:rsidR="00C823F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C823F0" w14:paraId="3EB202EF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FA9A2" w14:textId="77777777" w:rsidR="00C823F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B9295" w14:textId="77777777" w:rsidR="00C823F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establish password strength rules to improve security/reduce likelihood of account compromise through brute force or dictionary attack techniques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312BC" w14:textId="77777777" w:rsidR="00C823F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2570B" w14:textId="77777777" w:rsidR="00C823F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C823F0" w14:paraId="0FFA95F8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75EAB" w14:textId="77777777" w:rsidR="00C823F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Access control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7A9C6" w14:textId="77777777" w:rsidR="00C823F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increase confidentiality and integrity of data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90119" w14:textId="77777777" w:rsidR="00C823F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BF2B4" w14:textId="77777777" w:rsidR="00C823F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C823F0" w14:paraId="5A3D2212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15E0" w14:textId="77777777" w:rsidR="00C823F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Account management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BF07E" w14:textId="77777777" w:rsidR="00C823F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reduce attack surface and limit overall impact from disgruntled/former employees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5DB82" w14:textId="77777777" w:rsidR="00C823F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2B383" w14:textId="77777777" w:rsidR="00C823F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High/</w:t>
            </w:r>
          </w:p>
          <w:p w14:paraId="333D85A7" w14:textId="77777777" w:rsidR="00C823F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C823F0" w14:paraId="2CB6D586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0F489" w14:textId="77777777" w:rsidR="00C823F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Separation of duties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23078" w14:textId="77777777" w:rsidR="00C823F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ensure no one has so much access that they can abuse the system for personal gain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A3972" w14:textId="77777777" w:rsidR="00C823F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A99B0" w14:textId="77777777" w:rsidR="00C823F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</w:tbl>
    <w:p w14:paraId="7D2A2E52" w14:textId="77777777" w:rsidR="00C823F0" w:rsidRDefault="00C823F0">
      <w:pPr>
        <w:rPr>
          <w:rFonts w:ascii="Google Sans" w:eastAsia="Google Sans" w:hAnsi="Google Sans" w:cs="Google Sans"/>
          <w:sz w:val="24"/>
          <w:szCs w:val="24"/>
        </w:rPr>
      </w:pPr>
    </w:p>
    <w:p w14:paraId="56400C47" w14:textId="77777777" w:rsidR="00C823F0" w:rsidRDefault="00C823F0">
      <w:pPr>
        <w:rPr>
          <w:rFonts w:ascii="Google Sans" w:eastAsia="Google Sans" w:hAnsi="Google Sans" w:cs="Google Sans"/>
          <w:sz w:val="24"/>
          <w:szCs w:val="24"/>
        </w:rPr>
      </w:pPr>
    </w:p>
    <w:p w14:paraId="7223EFCF" w14:textId="77777777" w:rsidR="00C823F0" w:rsidRDefault="00C823F0">
      <w:pPr>
        <w:rPr>
          <w:rFonts w:ascii="Google Sans" w:eastAsia="Google Sans" w:hAnsi="Google Sans" w:cs="Google Sans"/>
          <w:sz w:val="24"/>
          <w:szCs w:val="24"/>
        </w:rPr>
      </w:pPr>
    </w:p>
    <w:p w14:paraId="67B3C73E" w14:textId="77777777" w:rsidR="00C823F0" w:rsidRDefault="00C823F0">
      <w:pPr>
        <w:rPr>
          <w:rFonts w:ascii="Google Sans" w:eastAsia="Google Sans" w:hAnsi="Google Sans" w:cs="Google Sans"/>
          <w:sz w:val="24"/>
          <w:szCs w:val="24"/>
        </w:rPr>
      </w:pPr>
    </w:p>
    <w:p w14:paraId="76EF76DA" w14:textId="77777777" w:rsidR="00C823F0" w:rsidRDefault="00C823F0">
      <w:pPr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0"/>
        <w:tblW w:w="9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645"/>
        <w:gridCol w:w="1800"/>
        <w:gridCol w:w="1650"/>
      </w:tblGrid>
      <w:tr w:rsidR="00C823F0" w14:paraId="77EF031B" w14:textId="77777777">
        <w:trPr>
          <w:trHeight w:val="440"/>
        </w:trPr>
        <w:tc>
          <w:tcPr>
            <w:tcW w:w="94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F8786" w14:textId="77777777" w:rsidR="00C823F0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Technical Controls</w:t>
            </w:r>
          </w:p>
        </w:tc>
      </w:tr>
      <w:tr w:rsidR="00C823F0" w14:paraId="00039FB5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72470" w14:textId="77777777" w:rsidR="00C823F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D9974" w14:textId="77777777" w:rsidR="00C823F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14:paraId="6B94DCE4" w14:textId="77777777" w:rsidR="00C823F0" w:rsidRDefault="00C823F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B0A4B" w14:textId="77777777" w:rsidR="00C823F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Needs to be implemented</w:t>
            </w:r>
          </w:p>
          <w:p w14:paraId="7BF6B5A3" w14:textId="77777777" w:rsidR="00C823F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(X)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3189D" w14:textId="77777777" w:rsidR="00C823F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14:paraId="05F4162E" w14:textId="77777777" w:rsidR="00C823F0" w:rsidRDefault="00C823F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C823F0" w14:paraId="0CF043E6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290B0" w14:textId="77777777" w:rsidR="00C823F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Firewall</w:t>
            </w:r>
          </w:p>
          <w:p w14:paraId="314570AE" w14:textId="77777777" w:rsidR="00C823F0" w:rsidRDefault="00C823F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0821D" w14:textId="77777777" w:rsidR="00C823F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firewalls are already in place to filter unwanted/malicious traffic from entering internal network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C6BE3" w14:textId="0A455ECC" w:rsidR="00C823F0" w:rsidRDefault="008B13F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3C16D" w14:textId="356466D8" w:rsidR="00C823F0" w:rsidRDefault="008B13F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C823F0" w14:paraId="64D1AE40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98519" w14:textId="77777777" w:rsidR="00C823F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Intrusion Detection System (IDS)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41948" w14:textId="77777777" w:rsidR="00C823F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Detective; allows IT team to identify possible intrusions (e.g., anomalous traffic) quickly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A82C0" w14:textId="77777777" w:rsidR="00C823F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6BDF2" w14:textId="77777777" w:rsidR="00C823F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C823F0" w14:paraId="43F52862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6B613" w14:textId="77777777" w:rsidR="00C823F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Encryption</w:t>
            </w:r>
          </w:p>
          <w:p w14:paraId="1153D52A" w14:textId="77777777" w:rsidR="00C823F0" w:rsidRDefault="00C823F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57310" w14:textId="77777777" w:rsidR="00C823F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makes confidential information/data more secure (e.g., website payment transactions)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C1F9B" w14:textId="77777777" w:rsidR="00C823F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FCE96" w14:textId="0709F408" w:rsidR="00C823F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C823F0" w14:paraId="52CDC621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B13EA" w14:textId="77777777" w:rsidR="00C823F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Backups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7C975" w14:textId="77777777" w:rsidR="00C823F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supports ongoing productivity in the case of an event; aligns to the disaster recovery plan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851FD" w14:textId="77777777" w:rsidR="00C823F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E3181" w14:textId="77777777" w:rsidR="00C823F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C823F0" w14:paraId="08A3B550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6B688" w14:textId="77777777" w:rsidR="00C823F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management system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55FC4" w14:textId="77777777" w:rsidR="00C823F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password recovery, reset, lock out notifications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7AC4F" w14:textId="77777777" w:rsidR="00C823F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D7378" w14:textId="4F439FB8" w:rsidR="00C823F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C823F0" w14:paraId="6AC610B4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F7510" w14:textId="77777777" w:rsidR="00C823F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Antivirus (AV) software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AA6BA" w14:textId="77777777" w:rsidR="00C823F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detect and quarantine known threats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B0516" w14:textId="77777777" w:rsidR="00C823F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EFCD3" w14:textId="77777777" w:rsidR="00C823F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C823F0" w14:paraId="4A078F9B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BB25D" w14:textId="77777777" w:rsidR="00C823F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Manual monitoring, maintenance, and intervention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6860E" w14:textId="77777777" w:rsidR="00C823F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Preventative/corrective; required for legacy systems to identify and mitigate potential threats, risks, and vulnerabilities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1B2FB" w14:textId="77777777" w:rsidR="00C823F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C369A" w14:textId="77777777" w:rsidR="00C823F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</w:tbl>
    <w:p w14:paraId="1F1D0919" w14:textId="77777777" w:rsidR="00C823F0" w:rsidRDefault="00C823F0">
      <w:pPr>
        <w:rPr>
          <w:rFonts w:ascii="Google Sans" w:eastAsia="Google Sans" w:hAnsi="Google Sans" w:cs="Google Sans"/>
          <w:sz w:val="24"/>
          <w:szCs w:val="24"/>
        </w:rPr>
      </w:pPr>
    </w:p>
    <w:p w14:paraId="37F2CB1D" w14:textId="77777777" w:rsidR="00C823F0" w:rsidRDefault="00C823F0">
      <w:pPr>
        <w:rPr>
          <w:rFonts w:ascii="Google Sans" w:eastAsia="Google Sans" w:hAnsi="Google Sans" w:cs="Google Sans"/>
          <w:sz w:val="24"/>
          <w:szCs w:val="24"/>
        </w:rPr>
      </w:pPr>
    </w:p>
    <w:p w14:paraId="7866F8DD" w14:textId="77777777" w:rsidR="00C823F0" w:rsidRDefault="00C823F0">
      <w:pPr>
        <w:rPr>
          <w:rFonts w:ascii="Google Sans" w:eastAsia="Google Sans" w:hAnsi="Google Sans" w:cs="Google Sans"/>
          <w:sz w:val="24"/>
          <w:szCs w:val="24"/>
        </w:rPr>
      </w:pPr>
    </w:p>
    <w:p w14:paraId="2166349E" w14:textId="77777777" w:rsidR="00C823F0" w:rsidRDefault="00C823F0">
      <w:pPr>
        <w:rPr>
          <w:rFonts w:ascii="Google Sans" w:eastAsia="Google Sans" w:hAnsi="Google Sans" w:cs="Google Sans"/>
          <w:sz w:val="24"/>
          <w:szCs w:val="24"/>
        </w:rPr>
      </w:pPr>
    </w:p>
    <w:p w14:paraId="68FD4E76" w14:textId="77777777" w:rsidR="00C823F0" w:rsidRDefault="00C823F0">
      <w:pPr>
        <w:rPr>
          <w:rFonts w:ascii="Google Sans" w:eastAsia="Google Sans" w:hAnsi="Google Sans" w:cs="Google Sans"/>
          <w:sz w:val="24"/>
          <w:szCs w:val="24"/>
        </w:rPr>
      </w:pPr>
    </w:p>
    <w:p w14:paraId="58B8067E" w14:textId="77777777" w:rsidR="00C823F0" w:rsidRDefault="00C823F0">
      <w:pPr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1"/>
        <w:tblW w:w="939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3690"/>
        <w:gridCol w:w="1785"/>
        <w:gridCol w:w="1605"/>
      </w:tblGrid>
      <w:tr w:rsidR="00C823F0" w14:paraId="2BB6ADEE" w14:textId="77777777">
        <w:trPr>
          <w:trHeight w:val="440"/>
        </w:trPr>
        <w:tc>
          <w:tcPr>
            <w:tcW w:w="939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DF2C1" w14:textId="77777777" w:rsidR="00C823F0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Physical Controls</w:t>
            </w:r>
          </w:p>
        </w:tc>
      </w:tr>
      <w:tr w:rsidR="00C823F0" w14:paraId="3D0DE7B5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B58CF" w14:textId="77777777" w:rsidR="00C823F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AAC67" w14:textId="77777777" w:rsidR="00C823F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14:paraId="0744D5E5" w14:textId="77777777" w:rsidR="00C823F0" w:rsidRDefault="00C823F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E6A03" w14:textId="77777777" w:rsidR="00C823F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Needs to be implemented</w:t>
            </w:r>
          </w:p>
          <w:p w14:paraId="67C5DB4A" w14:textId="77777777" w:rsidR="00C823F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(X)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9CCC" w14:textId="77777777" w:rsidR="00C823F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14:paraId="76DDFBB3" w14:textId="77777777" w:rsidR="00C823F0" w:rsidRDefault="00C823F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C823F0" w14:paraId="34A60600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ED0F6" w14:textId="77777777" w:rsidR="00C823F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Time-controlled safe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34EC5" w14:textId="77777777" w:rsidR="00C823F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reduce attack surface/impact of physical threats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1E0DC" w14:textId="77777777" w:rsidR="00C823F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C8C10" w14:textId="77777777" w:rsidR="00C823F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C823F0" w14:paraId="45D97EEB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0ECB7" w14:textId="77777777" w:rsidR="00C823F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Adequate lighting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60398" w14:textId="77777777" w:rsidR="00C823F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limit “hiding” places to deter threats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B344" w14:textId="77777777" w:rsidR="00C823F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2AAA7" w14:textId="77777777" w:rsidR="00C823F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C823F0" w14:paraId="7826FD92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6C454" w14:textId="77777777" w:rsidR="00C823F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Closed-circuit television (CCTV) surveillance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6A4E2" w14:textId="77777777" w:rsidR="00C823F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Preventative/detective; can reduce risk of certain events; can be used after event for investigation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027D4" w14:textId="77777777" w:rsidR="00C823F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4AC8F" w14:textId="77777777" w:rsidR="00C823F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High/</w:t>
            </w:r>
          </w:p>
          <w:p w14:paraId="7BCCBACB" w14:textId="77777777" w:rsidR="00C823F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C823F0" w14:paraId="30AC3361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AC5C0" w14:textId="77777777" w:rsidR="00C823F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Locking cabinets (for network gear) 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10609" w14:textId="77777777" w:rsidR="00C823F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increase integrity by preventing unauthorized personnel/individuals from physically accessing/modifying network infrastructure gear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12BFD" w14:textId="77777777" w:rsidR="00C823F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13C89" w14:textId="77777777" w:rsidR="00C823F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C823F0" w14:paraId="410ADE39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BE162" w14:textId="77777777" w:rsidR="00C823F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Signage indicating alarm service provider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261F0" w14:textId="77777777" w:rsidR="00C823F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makes the likelihood of a successful attack seem low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41F43" w14:textId="77777777" w:rsidR="00C823F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01678" w14:textId="77777777" w:rsidR="00C823F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C823F0" w14:paraId="259ED94C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C085F" w14:textId="77777777" w:rsidR="00C823F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Locks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A1248" w14:textId="77777777" w:rsidR="00C823F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physical and digital assets are more secure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C31F7" w14:textId="77777777" w:rsidR="00C823F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5BA74" w14:textId="77777777" w:rsidR="00C823F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C823F0" w14:paraId="00556D16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2F453" w14:textId="77777777" w:rsidR="00C823F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 detection and prevention (fire alarm, sprinkler system, etc.)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40B70" w14:textId="77777777" w:rsidR="00C823F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Detective/Preventative; detect fire in the toy store’s physical location to prevent damage to inventory, servers, etc.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7A81F" w14:textId="77777777" w:rsidR="00C823F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97E55" w14:textId="77777777" w:rsidR="00C823F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Medium/</w:t>
            </w:r>
          </w:p>
          <w:p w14:paraId="40907140" w14:textId="77777777" w:rsidR="00C823F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</w:tbl>
    <w:p w14:paraId="68468762" w14:textId="77777777" w:rsidR="00C823F0" w:rsidRDefault="00C823F0">
      <w:pPr>
        <w:rPr>
          <w:rFonts w:ascii="Google Sans" w:eastAsia="Google Sans" w:hAnsi="Google Sans" w:cs="Google Sans"/>
          <w:sz w:val="24"/>
          <w:szCs w:val="24"/>
        </w:rPr>
      </w:pPr>
    </w:p>
    <w:p w14:paraId="74C4A2C0" w14:textId="77777777" w:rsidR="00C823F0" w:rsidRDefault="00C823F0">
      <w:pPr>
        <w:rPr>
          <w:rFonts w:ascii="Google Sans" w:eastAsia="Google Sans" w:hAnsi="Google Sans" w:cs="Google Sans"/>
        </w:rPr>
      </w:pPr>
    </w:p>
    <w:p w14:paraId="36A49A69" w14:textId="77777777" w:rsidR="00C823F0" w:rsidRDefault="00C823F0">
      <w:pPr>
        <w:rPr>
          <w:rFonts w:ascii="Google Sans" w:eastAsia="Google Sans" w:hAnsi="Google Sans" w:cs="Google Sans"/>
        </w:rPr>
      </w:pPr>
    </w:p>
    <w:sectPr w:rsidR="00C823F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E6A8E"/>
    <w:multiLevelType w:val="multilevel"/>
    <w:tmpl w:val="519675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8E5994"/>
    <w:multiLevelType w:val="multilevel"/>
    <w:tmpl w:val="88D863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79069859">
    <w:abstractNumId w:val="0"/>
  </w:num>
  <w:num w:numId="2" w16cid:durableId="1428119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3F0"/>
    <w:rsid w:val="00160184"/>
    <w:rsid w:val="008B13F9"/>
    <w:rsid w:val="009009AF"/>
    <w:rsid w:val="00C8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18B6B"/>
  <w15:docId w15:val="{199F118A-7FE3-46B7-9464-7D0E2E4CD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P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Ut_H5A9FHwuQEy6_qG6Lfy3zwF6GSJnj3DZTMaNRWEE/template/preview?usp=sharing&amp;resourcekey=0-i4dR5qZFqQyfzr8uk3OOm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618</Words>
  <Characters>3526</Characters>
  <Application>Microsoft Office Word</Application>
  <DocSecurity>0</DocSecurity>
  <Lines>29</Lines>
  <Paragraphs>8</Paragraphs>
  <ScaleCrop>false</ScaleCrop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Shaz</cp:lastModifiedBy>
  <cp:revision>4</cp:revision>
  <dcterms:created xsi:type="dcterms:W3CDTF">2023-08-05T19:14:00Z</dcterms:created>
  <dcterms:modified xsi:type="dcterms:W3CDTF">2023-08-05T19:15:00Z</dcterms:modified>
</cp:coreProperties>
</file>