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525B97" w14:textId="77777777" w:rsidR="0029682D" w:rsidRDefault="0029682D" w:rsidP="0029682D">
      <w:pPr>
        <w:pStyle w:val="Heading1"/>
        <w:jc w:val="center"/>
        <w:rPr>
          <w:sz w:val="40"/>
        </w:rPr>
      </w:pPr>
    </w:p>
    <w:p w14:paraId="5190AB90" w14:textId="77777777" w:rsidR="00F82FE8" w:rsidRPr="0029682D" w:rsidRDefault="007B7DB8" w:rsidP="0029682D">
      <w:pPr>
        <w:pStyle w:val="Heading1"/>
        <w:jc w:val="center"/>
        <w:rPr>
          <w:sz w:val="40"/>
        </w:rPr>
      </w:pPr>
      <w:r w:rsidRPr="0029682D">
        <w:rPr>
          <w:sz w:val="40"/>
        </w:rPr>
        <w:t>RISC V Dual Core SoC Final Project Report</w:t>
      </w:r>
    </w:p>
    <w:p w14:paraId="361288F5" w14:textId="77777777" w:rsidR="00F82FE8" w:rsidRDefault="007B7DB8">
      <w:pPr>
        <w:jc w:val="center"/>
        <w:rPr>
          <w:color w:val="505050"/>
          <w:sz w:val="20"/>
        </w:rPr>
      </w:pPr>
      <w:r>
        <w:rPr>
          <w:color w:val="505050"/>
          <w:sz w:val="20"/>
        </w:rPr>
        <w:t xml:space="preserve">Synthesizable </w:t>
      </w:r>
      <w:proofErr w:type="gramStart"/>
      <w:r>
        <w:rPr>
          <w:color w:val="505050"/>
          <w:sz w:val="20"/>
        </w:rPr>
        <w:t>RTL  Dual</w:t>
      </w:r>
      <w:proofErr w:type="gramEnd"/>
      <w:r>
        <w:rPr>
          <w:color w:val="505050"/>
          <w:sz w:val="20"/>
        </w:rPr>
        <w:t xml:space="preserve"> RV32I Integration  Shared SRAM  NoC Interconnect  AXI4 Lite UART  UVM  ASIC Physical Design</w:t>
      </w:r>
    </w:p>
    <w:p w14:paraId="001CEA16" w14:textId="77777777" w:rsidR="0029682D" w:rsidRDefault="0029682D">
      <w:pPr>
        <w:jc w:val="center"/>
      </w:pPr>
    </w:p>
    <w:p w14:paraId="704D019D" w14:textId="77777777" w:rsidR="0029682D" w:rsidRDefault="0029682D">
      <w:pPr>
        <w:jc w:val="center"/>
      </w:pPr>
      <w:bookmarkStart w:id="0" w:name="_GoBack"/>
      <w:bookmarkEnd w:id="0"/>
    </w:p>
    <w:p w14:paraId="5543EA02" w14:textId="77777777" w:rsidR="0029682D" w:rsidRDefault="0029682D">
      <w:pPr>
        <w:jc w:val="center"/>
      </w:pPr>
    </w:p>
    <w:p w14:paraId="29752E43" w14:textId="77777777" w:rsidR="0029682D" w:rsidRDefault="0029682D">
      <w:pPr>
        <w:jc w:val="center"/>
      </w:pPr>
    </w:p>
    <w:p w14:paraId="0F7C8A86" w14:textId="77777777" w:rsidR="0029682D" w:rsidRDefault="0029682D">
      <w:pPr>
        <w:jc w:val="center"/>
      </w:pPr>
    </w:p>
    <w:p w14:paraId="37DAE36A" w14:textId="77777777" w:rsidR="0029682D" w:rsidRDefault="0029682D">
      <w:pPr>
        <w:jc w:val="center"/>
      </w:pPr>
    </w:p>
    <w:p w14:paraId="63531DD7" w14:textId="77777777" w:rsidR="0029682D" w:rsidRDefault="0029682D">
      <w:pPr>
        <w:jc w:val="center"/>
        <w:rPr>
          <w:rFonts w:hint="eastAsia"/>
        </w:rPr>
      </w:pPr>
    </w:p>
    <w:tbl>
      <w:tblPr>
        <w:tblStyle w:val="TableGrid"/>
        <w:tblW w:w="0" w:type="auto"/>
        <w:tblLook w:val="04A0" w:firstRow="1" w:lastRow="0" w:firstColumn="1" w:lastColumn="0" w:noHBand="0" w:noVBand="1"/>
      </w:tblPr>
      <w:tblGrid>
        <w:gridCol w:w="2592"/>
        <w:gridCol w:w="6912"/>
      </w:tblGrid>
      <w:tr w:rsidR="00F82FE8" w14:paraId="12B7DA26" w14:textId="77777777">
        <w:tc>
          <w:tcPr>
            <w:tcW w:w="25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06ACB420" w14:textId="77777777" w:rsidR="00F82FE8" w:rsidRDefault="007B7DB8">
            <w:pPr>
              <w:spacing w:after="0"/>
              <w:rPr>
                <w:rFonts w:hint="eastAsia"/>
              </w:rPr>
            </w:pPr>
            <w:r>
              <w:rPr>
                <w:b/>
                <w:color w:val="FFFFFF"/>
                <w:sz w:val="18"/>
              </w:rPr>
              <w:t>Field</w:t>
            </w:r>
          </w:p>
        </w:tc>
        <w:tc>
          <w:tcPr>
            <w:tcW w:w="6912"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2A86DC22" w14:textId="77777777" w:rsidR="00F82FE8" w:rsidRDefault="007B7DB8">
            <w:pPr>
              <w:spacing w:after="0"/>
              <w:rPr>
                <w:rFonts w:hint="eastAsia"/>
              </w:rPr>
            </w:pPr>
            <w:r>
              <w:rPr>
                <w:b/>
                <w:color w:val="FFFFFF"/>
                <w:sz w:val="18"/>
              </w:rPr>
              <w:t>Entry</w:t>
            </w:r>
          </w:p>
        </w:tc>
      </w:tr>
      <w:tr w:rsidR="00F82FE8" w14:paraId="697C876B" w14:textId="77777777">
        <w:tc>
          <w:tcPr>
            <w:tcW w:w="25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2389675" w14:textId="77777777" w:rsidR="00F82FE8" w:rsidRDefault="007B7DB8">
            <w:pPr>
              <w:spacing w:after="0"/>
              <w:rPr>
                <w:rFonts w:hint="eastAsia"/>
              </w:rPr>
            </w:pPr>
            <w:r>
              <w:rPr>
                <w:sz w:val="18"/>
              </w:rPr>
              <w:t>Student Name</w:t>
            </w:r>
          </w:p>
        </w:tc>
        <w:tc>
          <w:tcPr>
            <w:tcW w:w="691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FF0D840" w14:textId="77777777" w:rsidR="00F82FE8" w:rsidRPr="0029682D" w:rsidRDefault="0029682D">
            <w:pPr>
              <w:spacing w:after="0"/>
              <w:rPr>
                <w:sz w:val="22"/>
              </w:rPr>
            </w:pPr>
            <w:r w:rsidRPr="0029682D">
              <w:rPr>
                <w:sz w:val="22"/>
              </w:rPr>
              <w:t>Syed Muhammad Shahzim</w:t>
            </w:r>
          </w:p>
          <w:p w14:paraId="15A4EF9C" w14:textId="77777777" w:rsidR="0029682D" w:rsidRPr="0029682D" w:rsidRDefault="0029682D">
            <w:pPr>
              <w:spacing w:after="0"/>
              <w:rPr>
                <w:sz w:val="22"/>
              </w:rPr>
            </w:pPr>
            <w:r w:rsidRPr="0029682D">
              <w:rPr>
                <w:sz w:val="22"/>
              </w:rPr>
              <w:t>Maria Saleem</w:t>
            </w:r>
          </w:p>
          <w:p w14:paraId="7388FDC6" w14:textId="77777777" w:rsidR="0029682D" w:rsidRDefault="0029682D">
            <w:pPr>
              <w:spacing w:after="0"/>
              <w:rPr>
                <w:rFonts w:hint="eastAsia"/>
              </w:rPr>
            </w:pPr>
            <w:proofErr w:type="spellStart"/>
            <w:r w:rsidRPr="0029682D">
              <w:rPr>
                <w:sz w:val="22"/>
              </w:rPr>
              <w:t>Hamna</w:t>
            </w:r>
            <w:proofErr w:type="spellEnd"/>
            <w:r w:rsidRPr="0029682D">
              <w:rPr>
                <w:sz w:val="22"/>
              </w:rPr>
              <w:t xml:space="preserve"> Waseem</w:t>
            </w:r>
          </w:p>
        </w:tc>
      </w:tr>
      <w:tr w:rsidR="00F82FE8" w14:paraId="61976028" w14:textId="77777777">
        <w:tc>
          <w:tcPr>
            <w:tcW w:w="25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96402B0" w14:textId="77777777" w:rsidR="00F82FE8" w:rsidRDefault="007B7DB8">
            <w:pPr>
              <w:spacing w:after="0"/>
              <w:rPr>
                <w:rFonts w:hint="eastAsia"/>
              </w:rPr>
            </w:pPr>
            <w:r>
              <w:rPr>
                <w:sz w:val="18"/>
              </w:rPr>
              <w:t>Submission Date</w:t>
            </w:r>
          </w:p>
        </w:tc>
        <w:tc>
          <w:tcPr>
            <w:tcW w:w="691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CC80C94" w14:textId="77777777" w:rsidR="00F82FE8" w:rsidRPr="0029682D" w:rsidRDefault="0029682D">
            <w:pPr>
              <w:spacing w:after="0"/>
              <w:rPr>
                <w:rFonts w:hint="eastAsia"/>
                <w:sz w:val="22"/>
              </w:rPr>
            </w:pPr>
            <w:r w:rsidRPr="0029682D">
              <w:rPr>
                <w:sz w:val="22"/>
              </w:rPr>
              <w:t>13/Sept/2026</w:t>
            </w:r>
          </w:p>
        </w:tc>
      </w:tr>
    </w:tbl>
    <w:p w14:paraId="0750C8EF" w14:textId="77777777" w:rsidR="0029682D" w:rsidRDefault="0029682D">
      <w:pPr>
        <w:rPr>
          <w:rFonts w:hint="eastAsia"/>
        </w:rPr>
      </w:pPr>
    </w:p>
    <w:p w14:paraId="4139299A" w14:textId="77777777" w:rsidR="0029682D" w:rsidRDefault="0029682D" w:rsidP="0029682D">
      <w:pPr>
        <w:rPr>
          <w:rFonts w:hint="eastAsia"/>
        </w:rPr>
      </w:pPr>
      <w:r>
        <w:rPr>
          <w:rFonts w:hint="eastAsia"/>
        </w:rPr>
        <w:br w:type="page"/>
      </w:r>
    </w:p>
    <w:p w14:paraId="48FDDC4D" w14:textId="77777777" w:rsidR="00F82FE8" w:rsidRDefault="00F82FE8">
      <w:pPr>
        <w:rPr>
          <w:rFonts w:hint="eastAsia"/>
        </w:rPr>
      </w:pPr>
    </w:p>
    <w:p w14:paraId="4DF94A44" w14:textId="77777777" w:rsidR="00F82FE8" w:rsidRDefault="007B7DB8">
      <w:pPr>
        <w:pStyle w:val="Heading1"/>
      </w:pPr>
      <w:r>
        <w:rPr>
          <w:rFonts w:ascii="Aptos Display" w:hAnsi="Aptos Display"/>
        </w:rPr>
        <w:t>Executive Summary</w:t>
      </w:r>
    </w:p>
    <w:p w14:paraId="6FA2F9CD" w14:textId="77777777" w:rsidR="00F82FE8" w:rsidRDefault="007B7DB8">
      <w:pPr>
        <w:spacing w:line="259" w:lineRule="auto"/>
        <w:rPr>
          <w:rFonts w:hint="eastAsia"/>
        </w:rPr>
      </w:pPr>
      <w:r>
        <w:t xml:space="preserve">This report completes the final deliverable documentation for a compact </w:t>
      </w:r>
      <w:r>
        <w:t>dual-core RV32I system-on-chip. The supplied RTL integrates two synthesizable RV32I cores, private instruction memories, a shared SRAM subsystem, mailbox communication registers, a structured multi-core interconnect and an AXI4-Lite UART peripheral path. T</w:t>
      </w:r>
      <w:r>
        <w:t>he design package also includes timing constraints, ASIC configuration files and a final chip-layout snapshot.</w:t>
      </w:r>
    </w:p>
    <w:p w14:paraId="5A562B47" w14:textId="77777777" w:rsidR="00F82FE8" w:rsidRDefault="007B7DB8">
      <w:pPr>
        <w:spacing w:line="259" w:lineRule="auto"/>
        <w:rPr>
          <w:rFonts w:hint="eastAsia"/>
        </w:rPr>
      </w:pPr>
      <w:r>
        <w:t>Verification is represented by a basic self-checking RTL testbench and a reusable UVM environment that drives the two core-side request ports dir</w:t>
      </w:r>
      <w:r>
        <w:t>ectly. The UVM full-system test covers reset, shared SRAM transfer, simultaneous arbitration, address routing, mailbox transfer, back-to-back traffic, invalid-address behavior and UART/AXI-Lite completion. The test source reports a combined full-test summa</w:t>
      </w:r>
      <w:r>
        <w:t>ry with 14 pass checks and zero fail checks when the expected run completes.</w:t>
      </w:r>
    </w:p>
    <w:p w14:paraId="36C71BBC" w14:textId="77777777" w:rsidR="00F82FE8" w:rsidRDefault="007B7DB8">
      <w:pPr>
        <w:spacing w:line="259" w:lineRule="auto"/>
        <w:rPr>
          <w:rFonts w:hint="eastAsia"/>
        </w:rPr>
      </w:pPr>
      <w:r>
        <w:t>The supplied ASIC package does not include the referenced LibreLane run directory or machine-readable timing, synthesis, physical-design and coverage report files. Where numerical</w:t>
      </w:r>
      <w:r>
        <w:t xml:space="preserve"> signoff reports were absent, this document records the available design evidence and separates it from the previous-run summary stated in the provided README.</w:t>
      </w:r>
    </w:p>
    <w:p w14:paraId="0F7FC614" w14:textId="77777777" w:rsidR="00F82FE8" w:rsidRDefault="007B7DB8">
      <w:pPr>
        <w:pStyle w:val="Heading1"/>
      </w:pPr>
      <w:r>
        <w:rPr>
          <w:rFonts w:ascii="Aptos Display" w:hAnsi="Aptos Display"/>
        </w:rPr>
        <w:t>Final Deliverables Status</w:t>
      </w:r>
    </w:p>
    <w:tbl>
      <w:tblPr>
        <w:tblStyle w:val="TableGrid"/>
        <w:tblW w:w="0" w:type="auto"/>
        <w:tblLook w:val="04A0" w:firstRow="1" w:lastRow="0" w:firstColumn="1" w:lastColumn="0" w:noHBand="0" w:noVBand="1"/>
      </w:tblPr>
      <w:tblGrid>
        <w:gridCol w:w="2880"/>
        <w:gridCol w:w="2160"/>
        <w:gridCol w:w="4896"/>
      </w:tblGrid>
      <w:tr w:rsidR="00F82FE8" w14:paraId="00094C1C" w14:textId="77777777">
        <w:tc>
          <w:tcPr>
            <w:tcW w:w="2880"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33DEAB62" w14:textId="77777777" w:rsidR="00F82FE8" w:rsidRDefault="007B7DB8">
            <w:pPr>
              <w:spacing w:after="0"/>
              <w:rPr>
                <w:rFonts w:hint="eastAsia"/>
              </w:rPr>
            </w:pPr>
            <w:r>
              <w:rPr>
                <w:b/>
                <w:color w:val="FFFFFF"/>
                <w:sz w:val="18"/>
              </w:rPr>
              <w:t>Deliverable</w:t>
            </w:r>
          </w:p>
        </w:tc>
        <w:tc>
          <w:tcPr>
            <w:tcW w:w="2160"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00619856" w14:textId="77777777" w:rsidR="00F82FE8" w:rsidRDefault="007B7DB8">
            <w:pPr>
              <w:spacing w:after="0"/>
              <w:rPr>
                <w:rFonts w:hint="eastAsia"/>
              </w:rPr>
            </w:pPr>
            <w:r>
              <w:rPr>
                <w:b/>
                <w:color w:val="FFFFFF"/>
                <w:sz w:val="18"/>
              </w:rPr>
              <w:t>Status</w:t>
            </w:r>
          </w:p>
        </w:tc>
        <w:tc>
          <w:tcPr>
            <w:tcW w:w="4896"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3B1DC487" w14:textId="77777777" w:rsidR="00F82FE8" w:rsidRDefault="007B7DB8">
            <w:pPr>
              <w:spacing w:after="0"/>
              <w:rPr>
                <w:rFonts w:hint="eastAsia"/>
              </w:rPr>
            </w:pPr>
            <w:r>
              <w:rPr>
                <w:b/>
                <w:color w:val="FFFFFF"/>
                <w:sz w:val="18"/>
              </w:rPr>
              <w:t>Evidence in supplied package</w:t>
            </w:r>
          </w:p>
        </w:tc>
      </w:tr>
      <w:tr w:rsidR="00F82FE8" w14:paraId="39CCF935" w14:textId="77777777">
        <w:tc>
          <w:tcPr>
            <w:tcW w:w="28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FB98098" w14:textId="77777777" w:rsidR="00F82FE8" w:rsidRDefault="007B7DB8">
            <w:pPr>
              <w:spacing w:after="0"/>
              <w:rPr>
                <w:rFonts w:hint="eastAsia"/>
              </w:rPr>
            </w:pPr>
            <w:r>
              <w:rPr>
                <w:sz w:val="18"/>
              </w:rPr>
              <w:t>Synthesizable RTL</w:t>
            </w:r>
          </w:p>
        </w:tc>
        <w:tc>
          <w:tcPr>
            <w:tcW w:w="216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A8750CB" w14:textId="77777777" w:rsidR="00F82FE8" w:rsidRDefault="007B7DB8">
            <w:pPr>
              <w:spacing w:after="0"/>
              <w:rPr>
                <w:rFonts w:hint="eastAsia"/>
              </w:rPr>
            </w:pPr>
            <w:r>
              <w:rPr>
                <w:sz w:val="18"/>
              </w:rPr>
              <w:t>Com</w:t>
            </w:r>
            <w:r>
              <w:rPr>
                <w:sz w:val="18"/>
              </w:rPr>
              <w:t>pleted</w:t>
            </w:r>
          </w:p>
        </w:tc>
        <w:tc>
          <w:tcPr>
            <w:tcW w:w="489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4332988" w14:textId="77777777" w:rsidR="00F82FE8" w:rsidRDefault="007B7DB8">
            <w:pPr>
              <w:spacing w:after="0"/>
              <w:rPr>
                <w:rFonts w:hint="eastAsia"/>
              </w:rPr>
            </w:pPr>
            <w:r>
              <w:rPr>
                <w:sz w:val="18"/>
              </w:rPr>
              <w:t>asic/src contains synthesizable Verilog modules for the SoC, cores, interconnect, SRAM, mailbox and UART path.</w:t>
            </w:r>
          </w:p>
        </w:tc>
      </w:tr>
      <w:tr w:rsidR="00F82FE8" w14:paraId="6ACEABE2" w14:textId="77777777">
        <w:tc>
          <w:tcPr>
            <w:tcW w:w="288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078145F1" w14:textId="77777777" w:rsidR="00F82FE8" w:rsidRDefault="007B7DB8">
            <w:pPr>
              <w:spacing w:after="0"/>
              <w:rPr>
                <w:rFonts w:hint="eastAsia"/>
              </w:rPr>
            </w:pPr>
            <w:r>
              <w:rPr>
                <w:sz w:val="18"/>
              </w:rPr>
              <w:t>Dual RV32I core integration</w:t>
            </w:r>
          </w:p>
        </w:tc>
        <w:tc>
          <w:tcPr>
            <w:tcW w:w="216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0564E04F" w14:textId="77777777" w:rsidR="00F82FE8" w:rsidRDefault="007B7DB8">
            <w:pPr>
              <w:spacing w:after="0"/>
              <w:rPr>
                <w:rFonts w:hint="eastAsia"/>
              </w:rPr>
            </w:pPr>
            <w:r>
              <w:rPr>
                <w:sz w:val="18"/>
              </w:rPr>
              <w:t>Completed</w:t>
            </w:r>
          </w:p>
        </w:tc>
        <w:tc>
          <w:tcPr>
            <w:tcW w:w="4896"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09FDDB31" w14:textId="77777777" w:rsidR="00F82FE8" w:rsidRDefault="007B7DB8">
            <w:pPr>
              <w:spacing w:after="0"/>
              <w:rPr>
                <w:rFonts w:hint="eastAsia"/>
              </w:rPr>
            </w:pPr>
            <w:r>
              <w:rPr>
                <w:sz w:val="18"/>
              </w:rPr>
              <w:t>dual_core_soc instantiates core0 and core1 plus private instruction memories.</w:t>
            </w:r>
          </w:p>
        </w:tc>
      </w:tr>
      <w:tr w:rsidR="00F82FE8" w14:paraId="0B5EF145" w14:textId="77777777">
        <w:tc>
          <w:tcPr>
            <w:tcW w:w="28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5A4E913" w14:textId="77777777" w:rsidR="00F82FE8" w:rsidRDefault="007B7DB8">
            <w:pPr>
              <w:spacing w:after="0"/>
              <w:rPr>
                <w:rFonts w:hint="eastAsia"/>
              </w:rPr>
            </w:pPr>
            <w:r>
              <w:rPr>
                <w:sz w:val="18"/>
              </w:rPr>
              <w:t xml:space="preserve">Instruction and </w:t>
            </w:r>
            <w:r>
              <w:rPr>
                <w:sz w:val="18"/>
              </w:rPr>
              <w:t>shared SRAM integration</w:t>
            </w:r>
          </w:p>
        </w:tc>
        <w:tc>
          <w:tcPr>
            <w:tcW w:w="216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28E4DFF" w14:textId="77777777" w:rsidR="00F82FE8" w:rsidRDefault="007B7DB8">
            <w:pPr>
              <w:spacing w:after="0"/>
              <w:rPr>
                <w:rFonts w:hint="eastAsia"/>
              </w:rPr>
            </w:pPr>
            <w:r>
              <w:rPr>
                <w:sz w:val="18"/>
              </w:rPr>
              <w:t>Completed</w:t>
            </w:r>
          </w:p>
        </w:tc>
        <w:tc>
          <w:tcPr>
            <w:tcW w:w="489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8533682" w14:textId="77777777" w:rsidR="00F82FE8" w:rsidRDefault="007B7DB8">
            <w:pPr>
              <w:spacing w:after="0"/>
              <w:rPr>
                <w:rFonts w:hint="eastAsia"/>
              </w:rPr>
            </w:pPr>
            <w:r>
              <w:rPr>
                <w:sz w:val="18"/>
              </w:rPr>
              <w:t>instruction_memory uses 32 words per core; shared_data_memory uses 64 32-bit words.</w:t>
            </w:r>
          </w:p>
        </w:tc>
      </w:tr>
      <w:tr w:rsidR="00F82FE8" w14:paraId="003065BA" w14:textId="77777777">
        <w:tc>
          <w:tcPr>
            <w:tcW w:w="288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545AA7F3" w14:textId="77777777" w:rsidR="00F82FE8" w:rsidRDefault="007B7DB8">
            <w:pPr>
              <w:spacing w:after="0"/>
              <w:rPr>
                <w:rFonts w:hint="eastAsia"/>
              </w:rPr>
            </w:pPr>
            <w:r>
              <w:rPr>
                <w:sz w:val="18"/>
              </w:rPr>
              <w:t>Structured multi-core interconnect</w:t>
            </w:r>
          </w:p>
        </w:tc>
        <w:tc>
          <w:tcPr>
            <w:tcW w:w="216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34EA04D9" w14:textId="77777777" w:rsidR="00F82FE8" w:rsidRDefault="007B7DB8">
            <w:pPr>
              <w:spacing w:after="0"/>
              <w:rPr>
                <w:rFonts w:hint="eastAsia"/>
              </w:rPr>
            </w:pPr>
            <w:r>
              <w:rPr>
                <w:sz w:val="18"/>
              </w:rPr>
              <w:t>Completed</w:t>
            </w:r>
          </w:p>
        </w:tc>
        <w:tc>
          <w:tcPr>
            <w:tcW w:w="4896"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10C8BE12" w14:textId="77777777" w:rsidR="00F82FE8" w:rsidRDefault="007B7DB8">
            <w:pPr>
              <w:spacing w:after="0"/>
              <w:rPr>
                <w:rFonts w:hint="eastAsia"/>
              </w:rPr>
            </w:pPr>
            <w:r>
              <w:rPr>
                <w:sz w:val="18"/>
              </w:rPr>
              <w:t>noc_interconnect handles requester selection, address decode, response routing and UART owne</w:t>
            </w:r>
            <w:r>
              <w:rPr>
                <w:sz w:val="18"/>
              </w:rPr>
              <w:t>rship locking.</w:t>
            </w:r>
          </w:p>
        </w:tc>
      </w:tr>
      <w:tr w:rsidR="00F82FE8" w14:paraId="7B335622" w14:textId="77777777">
        <w:tc>
          <w:tcPr>
            <w:tcW w:w="28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BBB31FD" w14:textId="77777777" w:rsidR="00F82FE8" w:rsidRDefault="007B7DB8">
            <w:pPr>
              <w:spacing w:after="0"/>
              <w:rPr>
                <w:rFonts w:hint="eastAsia"/>
              </w:rPr>
            </w:pPr>
            <w:r>
              <w:rPr>
                <w:sz w:val="18"/>
              </w:rPr>
              <w:t>Bus and peripheral interface</w:t>
            </w:r>
          </w:p>
        </w:tc>
        <w:tc>
          <w:tcPr>
            <w:tcW w:w="216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7799133" w14:textId="77777777" w:rsidR="00F82FE8" w:rsidRDefault="007B7DB8">
            <w:pPr>
              <w:spacing w:after="0"/>
              <w:rPr>
                <w:rFonts w:hint="eastAsia"/>
              </w:rPr>
            </w:pPr>
            <w:r>
              <w:rPr>
                <w:sz w:val="18"/>
              </w:rPr>
              <w:t>Completed</w:t>
            </w:r>
          </w:p>
        </w:tc>
        <w:tc>
          <w:tcPr>
            <w:tcW w:w="489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DC43508" w14:textId="77777777" w:rsidR="00F82FE8" w:rsidRDefault="007B7DB8">
            <w:pPr>
              <w:spacing w:after="0"/>
              <w:rPr>
                <w:rFonts w:hint="eastAsia"/>
              </w:rPr>
            </w:pPr>
            <w:r>
              <w:rPr>
                <w:sz w:val="18"/>
              </w:rPr>
              <w:t>axi_lite_master_bridge and axi_uart_system connect memory-mapped requests to AXI4-Lite UART registers.</w:t>
            </w:r>
          </w:p>
        </w:tc>
      </w:tr>
      <w:tr w:rsidR="00F82FE8" w14:paraId="1BCC8DB0" w14:textId="77777777">
        <w:tc>
          <w:tcPr>
            <w:tcW w:w="288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7B7C5B92" w14:textId="77777777" w:rsidR="00F82FE8" w:rsidRDefault="007B7DB8">
            <w:pPr>
              <w:spacing w:after="0"/>
              <w:rPr>
                <w:rFonts w:hint="eastAsia"/>
              </w:rPr>
            </w:pPr>
            <w:r>
              <w:rPr>
                <w:sz w:val="18"/>
              </w:rPr>
              <w:t>FPGA demonstration</w:t>
            </w:r>
          </w:p>
        </w:tc>
        <w:tc>
          <w:tcPr>
            <w:tcW w:w="216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6CD1EEBE" w14:textId="77777777" w:rsidR="00F82FE8" w:rsidRDefault="007B7DB8">
            <w:pPr>
              <w:spacing w:after="0"/>
              <w:rPr>
                <w:rFonts w:hint="eastAsia"/>
              </w:rPr>
            </w:pPr>
            <w:r>
              <w:rPr>
                <w:sz w:val="18"/>
              </w:rPr>
              <w:t>RTL ready; board evidence not supplied</w:t>
            </w:r>
          </w:p>
        </w:tc>
        <w:tc>
          <w:tcPr>
            <w:tcW w:w="4896"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4CC0CEDB" w14:textId="77777777" w:rsidR="00F82FE8" w:rsidRDefault="007B7DB8">
            <w:pPr>
              <w:spacing w:after="0"/>
              <w:rPr>
                <w:rFonts w:hint="eastAsia"/>
              </w:rPr>
            </w:pPr>
            <w:r>
              <w:rPr>
                <w:sz w:val="18"/>
              </w:rPr>
              <w:t xml:space="preserve">Top-level ports are clock, reset, UART </w:t>
            </w:r>
            <w:r>
              <w:rPr>
                <w:sz w:val="18"/>
              </w:rPr>
              <w:t>TX and UART RX; no FPGA bitstream, board constraints or hardware screenshots were included.</w:t>
            </w:r>
          </w:p>
        </w:tc>
      </w:tr>
      <w:tr w:rsidR="00F82FE8" w14:paraId="4923F57C" w14:textId="77777777">
        <w:tc>
          <w:tcPr>
            <w:tcW w:w="28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1646285" w14:textId="77777777" w:rsidR="00F82FE8" w:rsidRDefault="007B7DB8">
            <w:pPr>
              <w:spacing w:after="0"/>
              <w:rPr>
                <w:rFonts w:hint="eastAsia"/>
              </w:rPr>
            </w:pPr>
            <w:r>
              <w:rPr>
                <w:sz w:val="18"/>
              </w:rPr>
              <w:t>Basic self-checking simulation</w:t>
            </w:r>
          </w:p>
        </w:tc>
        <w:tc>
          <w:tcPr>
            <w:tcW w:w="216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3244A07" w14:textId="77777777" w:rsidR="00F82FE8" w:rsidRDefault="007B7DB8">
            <w:pPr>
              <w:spacing w:after="0"/>
              <w:rPr>
                <w:rFonts w:hint="eastAsia"/>
              </w:rPr>
            </w:pPr>
            <w:r>
              <w:rPr>
                <w:sz w:val="18"/>
              </w:rPr>
              <w:t>Completed</w:t>
            </w:r>
          </w:p>
        </w:tc>
        <w:tc>
          <w:tcPr>
            <w:tcW w:w="489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238D3D9" w14:textId="77777777" w:rsidR="00F82FE8" w:rsidRDefault="007B7DB8">
            <w:pPr>
              <w:spacing w:after="0"/>
              <w:rPr>
                <w:rFonts w:hint="eastAsia"/>
              </w:rPr>
            </w:pPr>
            <w:r>
              <w:rPr>
                <w:sz w:val="18"/>
              </w:rPr>
              <w:t>verify/tb_dual_core_soc.v checks shared memory results and prints pass/fail.</w:t>
            </w:r>
          </w:p>
        </w:tc>
      </w:tr>
      <w:tr w:rsidR="00F82FE8" w14:paraId="68CF6C6A" w14:textId="77777777">
        <w:tc>
          <w:tcPr>
            <w:tcW w:w="288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038D8518" w14:textId="77777777" w:rsidR="00F82FE8" w:rsidRDefault="007B7DB8">
            <w:pPr>
              <w:spacing w:after="0"/>
              <w:rPr>
                <w:rFonts w:hint="eastAsia"/>
              </w:rPr>
            </w:pPr>
            <w:r>
              <w:rPr>
                <w:sz w:val="18"/>
              </w:rPr>
              <w:t>UVM verification environment</w:t>
            </w:r>
          </w:p>
        </w:tc>
        <w:tc>
          <w:tcPr>
            <w:tcW w:w="216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6737A489" w14:textId="77777777" w:rsidR="00F82FE8" w:rsidRDefault="007B7DB8">
            <w:pPr>
              <w:spacing w:after="0"/>
              <w:rPr>
                <w:rFonts w:hint="eastAsia"/>
              </w:rPr>
            </w:pPr>
            <w:r>
              <w:rPr>
                <w:sz w:val="18"/>
              </w:rPr>
              <w:t>Completed</w:t>
            </w:r>
          </w:p>
        </w:tc>
        <w:tc>
          <w:tcPr>
            <w:tcW w:w="4896"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5CB00C29" w14:textId="77777777" w:rsidR="00F82FE8" w:rsidRDefault="007B7DB8">
            <w:pPr>
              <w:spacing w:after="0"/>
              <w:rPr>
                <w:rFonts w:hint="eastAsia"/>
              </w:rPr>
            </w:pPr>
            <w:r>
              <w:rPr>
                <w:sz w:val="18"/>
              </w:rPr>
              <w:t>full_</w:t>
            </w:r>
            <w:r>
              <w:rPr>
                <w:sz w:val="18"/>
              </w:rPr>
              <w:t>flow_uvm includes transaction, sequencer, driver, monitor, agent, environment, scoreboard and full-system test.</w:t>
            </w:r>
          </w:p>
        </w:tc>
      </w:tr>
      <w:tr w:rsidR="00F82FE8" w14:paraId="10E87124" w14:textId="77777777">
        <w:tc>
          <w:tcPr>
            <w:tcW w:w="28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87F1172" w14:textId="77777777" w:rsidR="00F82FE8" w:rsidRDefault="007B7DB8">
            <w:pPr>
              <w:spacing w:after="0"/>
              <w:rPr>
                <w:rFonts w:hint="eastAsia"/>
              </w:rPr>
            </w:pPr>
            <w:r>
              <w:rPr>
                <w:sz w:val="18"/>
              </w:rPr>
              <w:t>Timing constraints</w:t>
            </w:r>
          </w:p>
        </w:tc>
        <w:tc>
          <w:tcPr>
            <w:tcW w:w="216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DCD34AE" w14:textId="77777777" w:rsidR="00F82FE8" w:rsidRDefault="007B7DB8">
            <w:pPr>
              <w:spacing w:after="0"/>
              <w:rPr>
                <w:rFonts w:hint="eastAsia"/>
              </w:rPr>
            </w:pPr>
            <w:r>
              <w:rPr>
                <w:sz w:val="18"/>
              </w:rPr>
              <w:t>Completed</w:t>
            </w:r>
          </w:p>
        </w:tc>
        <w:tc>
          <w:tcPr>
            <w:tcW w:w="489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46AD134" w14:textId="77777777" w:rsidR="00F82FE8" w:rsidRDefault="007B7DB8">
            <w:pPr>
              <w:spacing w:after="0"/>
              <w:rPr>
                <w:rFonts w:hint="eastAsia"/>
              </w:rPr>
            </w:pPr>
            <w:r>
              <w:rPr>
                <w:sz w:val="18"/>
              </w:rPr>
              <w:t xml:space="preserve">impl.sdc and signoff.sdc define clock, I/O delays, reset false path, clock uncertainty, transition, fanout, </w:t>
            </w:r>
            <w:r>
              <w:rPr>
                <w:sz w:val="18"/>
              </w:rPr>
              <w:t>capacitance and derating.</w:t>
            </w:r>
          </w:p>
        </w:tc>
      </w:tr>
      <w:tr w:rsidR="00F82FE8" w14:paraId="5A678FDA" w14:textId="77777777">
        <w:tc>
          <w:tcPr>
            <w:tcW w:w="288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40491CDD" w14:textId="77777777" w:rsidR="00F82FE8" w:rsidRDefault="007B7DB8">
            <w:pPr>
              <w:spacing w:after="0"/>
              <w:rPr>
                <w:rFonts w:hint="eastAsia"/>
              </w:rPr>
            </w:pPr>
            <w:r>
              <w:rPr>
                <w:sz w:val="18"/>
              </w:rPr>
              <w:t>Synthesis and physical-design reports</w:t>
            </w:r>
          </w:p>
        </w:tc>
        <w:tc>
          <w:tcPr>
            <w:tcW w:w="216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4FE51942" w14:textId="77777777" w:rsidR="00F82FE8" w:rsidRDefault="007B7DB8">
            <w:pPr>
              <w:spacing w:after="0"/>
              <w:rPr>
                <w:rFonts w:hint="eastAsia"/>
              </w:rPr>
            </w:pPr>
            <w:r>
              <w:rPr>
                <w:sz w:val="18"/>
              </w:rPr>
              <w:t>Partially evidenced</w:t>
            </w:r>
          </w:p>
        </w:tc>
        <w:tc>
          <w:tcPr>
            <w:tcW w:w="4896"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2306E40D" w14:textId="77777777" w:rsidR="00F82FE8" w:rsidRDefault="007B7DB8">
            <w:pPr>
              <w:spacing w:after="0"/>
              <w:rPr>
                <w:rFonts w:hint="eastAsia"/>
              </w:rPr>
            </w:pPr>
            <w:r>
              <w:rPr>
                <w:sz w:val="18"/>
              </w:rPr>
              <w:t>config.yaml and README summarize the OpenLane/LibreLane setup and previous GDS result; report files were not present in the archive.</w:t>
            </w:r>
          </w:p>
        </w:tc>
      </w:tr>
      <w:tr w:rsidR="00F82FE8" w14:paraId="346CB8FA" w14:textId="77777777">
        <w:tc>
          <w:tcPr>
            <w:tcW w:w="288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520682D3" w14:textId="77777777" w:rsidR="00F82FE8" w:rsidRDefault="007B7DB8">
            <w:pPr>
              <w:spacing w:after="0"/>
              <w:rPr>
                <w:rFonts w:hint="eastAsia"/>
              </w:rPr>
            </w:pPr>
            <w:r>
              <w:rPr>
                <w:sz w:val="18"/>
              </w:rPr>
              <w:lastRenderedPageBreak/>
              <w:t>Final layout screenshots</w:t>
            </w:r>
          </w:p>
        </w:tc>
        <w:tc>
          <w:tcPr>
            <w:tcW w:w="216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5ED5B051" w14:textId="77777777" w:rsidR="00F82FE8" w:rsidRDefault="007B7DB8">
            <w:pPr>
              <w:spacing w:after="0"/>
              <w:rPr>
                <w:rFonts w:hint="eastAsia"/>
              </w:rPr>
            </w:pPr>
            <w:r>
              <w:rPr>
                <w:sz w:val="18"/>
              </w:rPr>
              <w:t>Completed</w:t>
            </w:r>
          </w:p>
        </w:tc>
        <w:tc>
          <w:tcPr>
            <w:tcW w:w="4896"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46DA0132" w14:textId="77777777" w:rsidR="00F82FE8" w:rsidRDefault="007B7DB8">
            <w:pPr>
              <w:spacing w:after="0"/>
              <w:rPr>
                <w:rFonts w:hint="eastAsia"/>
              </w:rPr>
            </w:pPr>
            <w:r>
              <w:rPr>
                <w:sz w:val="18"/>
              </w:rPr>
              <w:t>The supplied chip snapshot is included in this report.</w:t>
            </w:r>
          </w:p>
        </w:tc>
      </w:tr>
      <w:tr w:rsidR="00F82FE8" w14:paraId="41D41212" w14:textId="77777777">
        <w:tc>
          <w:tcPr>
            <w:tcW w:w="28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A01122E" w14:textId="77777777" w:rsidR="00F82FE8" w:rsidRDefault="007B7DB8">
            <w:pPr>
              <w:spacing w:after="0"/>
              <w:rPr>
                <w:rFonts w:hint="eastAsia"/>
              </w:rPr>
            </w:pPr>
            <w:r>
              <w:rPr>
                <w:sz w:val="18"/>
              </w:rPr>
              <w:t>Brief architecture document</w:t>
            </w:r>
          </w:p>
        </w:tc>
        <w:tc>
          <w:tcPr>
            <w:tcW w:w="216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62353DE" w14:textId="77777777" w:rsidR="00F82FE8" w:rsidRDefault="007B7DB8">
            <w:pPr>
              <w:spacing w:after="0"/>
              <w:rPr>
                <w:rFonts w:hint="eastAsia"/>
              </w:rPr>
            </w:pPr>
            <w:r>
              <w:rPr>
                <w:sz w:val="18"/>
              </w:rPr>
              <w:t>Completed</w:t>
            </w:r>
          </w:p>
        </w:tc>
        <w:tc>
          <w:tcPr>
            <w:tcW w:w="489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455275E" w14:textId="77777777" w:rsidR="00F82FE8" w:rsidRDefault="007B7DB8">
            <w:pPr>
              <w:spacing w:after="0"/>
              <w:rPr>
                <w:rFonts w:hint="eastAsia"/>
              </w:rPr>
            </w:pPr>
            <w:r>
              <w:rPr>
                <w:sz w:val="18"/>
              </w:rPr>
              <w:t xml:space="preserve">This report contains the </w:t>
            </w:r>
            <w:r>
              <w:rPr>
                <w:sz w:val="18"/>
              </w:rPr>
              <w:t>architecture description, memory map, verification environment and implementation evidence.</w:t>
            </w:r>
          </w:p>
        </w:tc>
      </w:tr>
    </w:tbl>
    <w:p w14:paraId="7FC61CF8" w14:textId="77777777" w:rsidR="00F82FE8" w:rsidRDefault="00F82FE8">
      <w:pPr>
        <w:rPr>
          <w:rFonts w:hint="eastAsia"/>
        </w:rPr>
      </w:pPr>
    </w:p>
    <w:p w14:paraId="6E524D87" w14:textId="77777777" w:rsidR="00F82FE8" w:rsidRDefault="007B7DB8">
      <w:pPr>
        <w:pStyle w:val="Heading1"/>
      </w:pPr>
      <w:r>
        <w:rPr>
          <w:rFonts w:ascii="Aptos Display" w:hAnsi="Aptos Display"/>
        </w:rPr>
        <w:t>System Architecture</w:t>
      </w:r>
    </w:p>
    <w:p w14:paraId="6675228F" w14:textId="77777777" w:rsidR="00F82FE8" w:rsidRDefault="007B7DB8">
      <w:pPr>
        <w:spacing w:line="259" w:lineRule="auto"/>
        <w:rPr>
          <w:rFonts w:hint="eastAsia"/>
        </w:rPr>
      </w:pPr>
      <w:r>
        <w:t xml:space="preserve">The top-level design is organized around two non-pipelined RV32I cores. Each core fetches instructions from an independent instruction memory </w:t>
      </w:r>
      <w:r>
        <w:t>and issues load/store activity to a shared subsystem. The shared subsystem contains SRAM, mailbox registers and an AXI4-Lite UART path. A central interconnect arbitrates the two core request streams and returns read data and ready status to the selected co</w:t>
      </w:r>
      <w:r>
        <w:t>re.</w:t>
      </w:r>
    </w:p>
    <w:tbl>
      <w:tblPr>
        <w:tblStyle w:val="TableGrid"/>
        <w:tblW w:w="0" w:type="auto"/>
        <w:tblLook w:val="04A0" w:firstRow="1" w:lastRow="0" w:firstColumn="1" w:lastColumn="0" w:noHBand="0" w:noVBand="1"/>
      </w:tblPr>
      <w:tblGrid>
        <w:gridCol w:w="2880"/>
        <w:gridCol w:w="6912"/>
      </w:tblGrid>
      <w:tr w:rsidR="00F82FE8" w14:paraId="4F21F2DE" w14:textId="77777777">
        <w:tc>
          <w:tcPr>
            <w:tcW w:w="2880"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36BBC528" w14:textId="77777777" w:rsidR="00F82FE8" w:rsidRDefault="007B7DB8">
            <w:pPr>
              <w:spacing w:after="0"/>
              <w:rPr>
                <w:rFonts w:hint="eastAsia"/>
              </w:rPr>
            </w:pPr>
            <w:r>
              <w:rPr>
                <w:b/>
                <w:color w:val="FFFFFF"/>
                <w:sz w:val="18"/>
              </w:rPr>
              <w:t>Block</w:t>
            </w:r>
          </w:p>
        </w:tc>
        <w:tc>
          <w:tcPr>
            <w:tcW w:w="6912"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5C875703" w14:textId="77777777" w:rsidR="00F82FE8" w:rsidRDefault="007B7DB8">
            <w:pPr>
              <w:spacing w:after="0"/>
              <w:rPr>
                <w:rFonts w:hint="eastAsia"/>
              </w:rPr>
            </w:pPr>
            <w:r>
              <w:rPr>
                <w:b/>
                <w:color w:val="FFFFFF"/>
                <w:sz w:val="18"/>
              </w:rPr>
              <w:t>Main role</w:t>
            </w:r>
          </w:p>
        </w:tc>
      </w:tr>
      <w:tr w:rsidR="00F82FE8" w14:paraId="11B870DB" w14:textId="77777777">
        <w:tc>
          <w:tcPr>
            <w:tcW w:w="28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46F1440" w14:textId="77777777" w:rsidR="00F82FE8" w:rsidRDefault="007B7DB8">
            <w:pPr>
              <w:spacing w:after="0"/>
              <w:rPr>
                <w:rFonts w:hint="eastAsia"/>
              </w:rPr>
            </w:pPr>
            <w:r>
              <w:rPr>
                <w:sz w:val="18"/>
              </w:rPr>
              <w:t>dual_core_soc</w:t>
            </w:r>
          </w:p>
        </w:tc>
        <w:tc>
          <w:tcPr>
            <w:tcW w:w="691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468C0C8" w14:textId="77777777" w:rsidR="00F82FE8" w:rsidRDefault="007B7DB8">
            <w:pPr>
              <w:spacing w:after="0"/>
              <w:rPr>
                <w:rFonts w:hint="eastAsia"/>
              </w:rPr>
            </w:pPr>
            <w:r>
              <w:rPr>
                <w:sz w:val="18"/>
              </w:rPr>
              <w:t>Top-level integration of two RV32I cores, two instruction memories and the shared mailbox system.</w:t>
            </w:r>
          </w:p>
        </w:tc>
      </w:tr>
      <w:tr w:rsidR="00F82FE8" w14:paraId="4B0FA50A" w14:textId="77777777">
        <w:tc>
          <w:tcPr>
            <w:tcW w:w="288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6BCE3DE0" w14:textId="77777777" w:rsidR="00F82FE8" w:rsidRDefault="007B7DB8">
            <w:pPr>
              <w:spacing w:after="0"/>
              <w:rPr>
                <w:rFonts w:hint="eastAsia"/>
              </w:rPr>
            </w:pPr>
            <w:r>
              <w:rPr>
                <w:sz w:val="18"/>
              </w:rPr>
              <w:t>rv32i_core</w:t>
            </w:r>
          </w:p>
        </w:tc>
        <w:tc>
          <w:tcPr>
            <w:tcW w:w="6912"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62289CAE" w14:textId="77777777" w:rsidR="00F82FE8" w:rsidRDefault="007B7DB8">
            <w:pPr>
              <w:spacing w:after="0"/>
              <w:rPr>
                <w:rFonts w:hint="eastAsia"/>
              </w:rPr>
            </w:pPr>
            <w:r>
              <w:rPr>
                <w:sz w:val="18"/>
              </w:rPr>
              <w:t>Implements RV32I execution, register file writeback, branch/jump control and memory wait handling.</w:t>
            </w:r>
          </w:p>
        </w:tc>
      </w:tr>
      <w:tr w:rsidR="00F82FE8" w14:paraId="4E76814C" w14:textId="77777777">
        <w:tc>
          <w:tcPr>
            <w:tcW w:w="28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23B44B4" w14:textId="77777777" w:rsidR="00F82FE8" w:rsidRDefault="007B7DB8">
            <w:pPr>
              <w:spacing w:after="0"/>
              <w:rPr>
                <w:rFonts w:hint="eastAsia"/>
              </w:rPr>
            </w:pPr>
            <w:r>
              <w:rPr>
                <w:sz w:val="18"/>
              </w:rPr>
              <w:t>instruction_memory</w:t>
            </w:r>
          </w:p>
        </w:tc>
        <w:tc>
          <w:tcPr>
            <w:tcW w:w="691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6C77F97" w14:textId="77777777" w:rsidR="00F82FE8" w:rsidRDefault="007B7DB8">
            <w:pPr>
              <w:spacing w:after="0"/>
              <w:rPr>
                <w:rFonts w:hint="eastAsia"/>
              </w:rPr>
            </w:pPr>
            <w:r>
              <w:rPr>
                <w:sz w:val="18"/>
              </w:rPr>
              <w:t>Private per-core instruction storage initialized from firmware_core0.hex and firmware_core1.hex.</w:t>
            </w:r>
          </w:p>
        </w:tc>
      </w:tr>
      <w:tr w:rsidR="00F82FE8" w14:paraId="796CA33A" w14:textId="77777777">
        <w:tc>
          <w:tcPr>
            <w:tcW w:w="288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334B185A" w14:textId="77777777" w:rsidR="00F82FE8" w:rsidRDefault="007B7DB8">
            <w:pPr>
              <w:spacing w:after="0"/>
              <w:rPr>
                <w:rFonts w:hint="eastAsia"/>
              </w:rPr>
            </w:pPr>
            <w:r>
              <w:rPr>
                <w:sz w:val="18"/>
              </w:rPr>
              <w:t>mailbox_system</w:t>
            </w:r>
          </w:p>
        </w:tc>
        <w:tc>
          <w:tcPr>
            <w:tcW w:w="6912"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62F20312" w14:textId="77777777" w:rsidR="00F82FE8" w:rsidRDefault="007B7DB8">
            <w:pPr>
              <w:spacing w:after="0"/>
              <w:rPr>
                <w:rFonts w:hint="eastAsia"/>
              </w:rPr>
            </w:pPr>
            <w:r>
              <w:rPr>
                <w:sz w:val="18"/>
              </w:rPr>
              <w:t>Wraps interconnect, shared SRAM, mailbox register and AXI4-Lite UART subsystem.</w:t>
            </w:r>
          </w:p>
        </w:tc>
      </w:tr>
      <w:tr w:rsidR="00F82FE8" w14:paraId="434A9417" w14:textId="77777777">
        <w:tc>
          <w:tcPr>
            <w:tcW w:w="28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7BED22B" w14:textId="77777777" w:rsidR="00F82FE8" w:rsidRDefault="007B7DB8">
            <w:pPr>
              <w:spacing w:after="0"/>
              <w:rPr>
                <w:rFonts w:hint="eastAsia"/>
              </w:rPr>
            </w:pPr>
            <w:r>
              <w:rPr>
                <w:sz w:val="18"/>
              </w:rPr>
              <w:t>noc_interconnect</w:t>
            </w:r>
          </w:p>
        </w:tc>
        <w:tc>
          <w:tcPr>
            <w:tcW w:w="691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E919D41" w14:textId="77777777" w:rsidR="00F82FE8" w:rsidRDefault="007B7DB8">
            <w:pPr>
              <w:spacing w:after="0"/>
              <w:rPr>
                <w:rFonts w:hint="eastAsia"/>
              </w:rPr>
            </w:pPr>
            <w:r>
              <w:rPr>
                <w:sz w:val="18"/>
              </w:rPr>
              <w:t xml:space="preserve">Collects two core request </w:t>
            </w:r>
            <w:r>
              <w:rPr>
                <w:sz w:val="18"/>
              </w:rPr>
              <w:t>streams, arbitrates, decodes address regions and routes responses.</w:t>
            </w:r>
          </w:p>
        </w:tc>
      </w:tr>
      <w:tr w:rsidR="00F82FE8" w14:paraId="03694C6A" w14:textId="77777777">
        <w:tc>
          <w:tcPr>
            <w:tcW w:w="288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1F200927" w14:textId="77777777" w:rsidR="00F82FE8" w:rsidRDefault="007B7DB8">
            <w:pPr>
              <w:spacing w:after="0"/>
              <w:rPr>
                <w:rFonts w:hint="eastAsia"/>
              </w:rPr>
            </w:pPr>
            <w:r>
              <w:rPr>
                <w:sz w:val="18"/>
              </w:rPr>
              <w:t>shared_data_memory</w:t>
            </w:r>
          </w:p>
        </w:tc>
        <w:tc>
          <w:tcPr>
            <w:tcW w:w="6912"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2B0BEBFE" w14:textId="77777777" w:rsidR="00F82FE8" w:rsidRDefault="007B7DB8">
            <w:pPr>
              <w:spacing w:after="0"/>
              <w:rPr>
                <w:rFonts w:hint="eastAsia"/>
              </w:rPr>
            </w:pPr>
            <w:r>
              <w:rPr>
                <w:sz w:val="18"/>
              </w:rPr>
              <w:t>64-word shared 32-bit SRAM with registered request/ready behavior.</w:t>
            </w:r>
          </w:p>
        </w:tc>
      </w:tr>
      <w:tr w:rsidR="00F82FE8" w14:paraId="585F1A29" w14:textId="77777777">
        <w:tc>
          <w:tcPr>
            <w:tcW w:w="28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9A52983" w14:textId="77777777" w:rsidR="00F82FE8" w:rsidRDefault="007B7DB8">
            <w:pPr>
              <w:spacing w:after="0"/>
              <w:rPr>
                <w:rFonts w:hint="eastAsia"/>
              </w:rPr>
            </w:pPr>
            <w:r>
              <w:rPr>
                <w:sz w:val="18"/>
              </w:rPr>
              <w:t>mailbox_reg</w:t>
            </w:r>
          </w:p>
        </w:tc>
        <w:tc>
          <w:tcPr>
            <w:tcW w:w="691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03690D5" w14:textId="77777777" w:rsidR="00F82FE8" w:rsidRDefault="007B7DB8">
            <w:pPr>
              <w:spacing w:after="0"/>
              <w:rPr>
                <w:rFonts w:hint="eastAsia"/>
              </w:rPr>
            </w:pPr>
            <w:r>
              <w:rPr>
                <w:sz w:val="18"/>
              </w:rPr>
              <w:t>Message and valid/status registers for core-to-core communication.</w:t>
            </w:r>
          </w:p>
        </w:tc>
      </w:tr>
      <w:tr w:rsidR="00F82FE8" w14:paraId="4F711313" w14:textId="77777777">
        <w:tc>
          <w:tcPr>
            <w:tcW w:w="288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537B8E7B" w14:textId="77777777" w:rsidR="00F82FE8" w:rsidRDefault="007B7DB8">
            <w:pPr>
              <w:spacing w:after="0"/>
              <w:rPr>
                <w:rFonts w:hint="eastAsia"/>
              </w:rPr>
            </w:pPr>
            <w:r>
              <w:rPr>
                <w:sz w:val="18"/>
              </w:rPr>
              <w:t>axi_lite_master_bridg</w:t>
            </w:r>
            <w:r>
              <w:rPr>
                <w:sz w:val="18"/>
              </w:rPr>
              <w:t>e</w:t>
            </w:r>
          </w:p>
        </w:tc>
        <w:tc>
          <w:tcPr>
            <w:tcW w:w="6912"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4615DAA0" w14:textId="77777777" w:rsidR="00F82FE8" w:rsidRDefault="007B7DB8">
            <w:pPr>
              <w:spacing w:after="0"/>
              <w:rPr>
                <w:rFonts w:hint="eastAsia"/>
              </w:rPr>
            </w:pPr>
            <w:r>
              <w:rPr>
                <w:sz w:val="18"/>
              </w:rPr>
              <w:t>Converts simple read/write requests into AXI4-Lite transactions.</w:t>
            </w:r>
          </w:p>
        </w:tc>
      </w:tr>
      <w:tr w:rsidR="00F82FE8" w14:paraId="6FCB24E8" w14:textId="77777777">
        <w:tc>
          <w:tcPr>
            <w:tcW w:w="28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FF5AFC5" w14:textId="77777777" w:rsidR="00F82FE8" w:rsidRDefault="007B7DB8">
            <w:pPr>
              <w:spacing w:after="0"/>
              <w:rPr>
                <w:rFonts w:hint="eastAsia"/>
              </w:rPr>
            </w:pPr>
            <w:r>
              <w:rPr>
                <w:sz w:val="18"/>
              </w:rPr>
              <w:t>axi_uart_system</w:t>
            </w:r>
          </w:p>
        </w:tc>
        <w:tc>
          <w:tcPr>
            <w:tcW w:w="691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F64F9AC" w14:textId="77777777" w:rsidR="00F82FE8" w:rsidRDefault="007B7DB8">
            <w:pPr>
              <w:spacing w:after="0"/>
              <w:rPr>
                <w:rFonts w:hint="eastAsia"/>
              </w:rPr>
            </w:pPr>
            <w:r>
              <w:rPr>
                <w:sz w:val="18"/>
              </w:rPr>
              <w:t>Combines AXI UART slave, transmit path, receive path and baud generator.</w:t>
            </w:r>
          </w:p>
        </w:tc>
      </w:tr>
    </w:tbl>
    <w:p w14:paraId="5F53C7EC" w14:textId="77777777" w:rsidR="00F82FE8" w:rsidRDefault="00F82FE8">
      <w:pPr>
        <w:rPr>
          <w:rFonts w:hint="eastAsia"/>
        </w:rPr>
      </w:pPr>
    </w:p>
    <w:p w14:paraId="2C299B73" w14:textId="77777777" w:rsidR="00F82FE8" w:rsidRDefault="007B7DB8">
      <w:pPr>
        <w:pStyle w:val="Heading1"/>
      </w:pPr>
      <w:r>
        <w:rPr>
          <w:rFonts w:ascii="Aptos Display" w:hAnsi="Aptos Display"/>
        </w:rPr>
        <w:t>Memory Map</w:t>
      </w:r>
    </w:p>
    <w:p w14:paraId="533D6823" w14:textId="77777777" w:rsidR="00F82FE8" w:rsidRDefault="007B7DB8">
      <w:pPr>
        <w:spacing w:line="259" w:lineRule="auto"/>
        <w:rPr>
          <w:rFonts w:hint="eastAsia"/>
        </w:rPr>
      </w:pPr>
      <w:r>
        <w:t>The interconnect decodes shared accesses into SRAM, mailbox and UART regions. Unmapped</w:t>
      </w:r>
      <w:r>
        <w:t xml:space="preserve"> accesses complete safely with zero read data.</w:t>
      </w:r>
    </w:p>
    <w:tbl>
      <w:tblPr>
        <w:tblStyle w:val="TableGrid"/>
        <w:tblW w:w="0" w:type="auto"/>
        <w:tblLook w:val="04A0" w:firstRow="1" w:lastRow="0" w:firstColumn="1" w:lastColumn="0" w:noHBand="0" w:noVBand="1"/>
      </w:tblPr>
      <w:tblGrid>
        <w:gridCol w:w="2448"/>
        <w:gridCol w:w="2592"/>
        <w:gridCol w:w="4608"/>
      </w:tblGrid>
      <w:tr w:rsidR="00F82FE8" w14:paraId="3336901C" w14:textId="77777777">
        <w:tc>
          <w:tcPr>
            <w:tcW w:w="2448"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75D0ECFD" w14:textId="77777777" w:rsidR="00F82FE8" w:rsidRDefault="007B7DB8">
            <w:pPr>
              <w:spacing w:after="0"/>
              <w:rPr>
                <w:rFonts w:hint="eastAsia"/>
              </w:rPr>
            </w:pPr>
            <w:r>
              <w:rPr>
                <w:b/>
                <w:color w:val="FFFFFF"/>
                <w:sz w:val="18"/>
              </w:rPr>
              <w:t>Address or range</w:t>
            </w:r>
          </w:p>
        </w:tc>
        <w:tc>
          <w:tcPr>
            <w:tcW w:w="2592"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6B20A3CA" w14:textId="77777777" w:rsidR="00F82FE8" w:rsidRDefault="007B7DB8">
            <w:pPr>
              <w:spacing w:after="0"/>
              <w:rPr>
                <w:rFonts w:hint="eastAsia"/>
              </w:rPr>
            </w:pPr>
            <w:r>
              <w:rPr>
                <w:b/>
                <w:color w:val="FFFFFF"/>
                <w:sz w:val="18"/>
              </w:rPr>
              <w:t>Resource</w:t>
            </w:r>
          </w:p>
        </w:tc>
        <w:tc>
          <w:tcPr>
            <w:tcW w:w="4608"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5E385C37" w14:textId="77777777" w:rsidR="00F82FE8" w:rsidRDefault="007B7DB8">
            <w:pPr>
              <w:spacing w:after="0"/>
              <w:rPr>
                <w:rFonts w:hint="eastAsia"/>
              </w:rPr>
            </w:pPr>
            <w:r>
              <w:rPr>
                <w:b/>
                <w:color w:val="FFFFFF"/>
                <w:sz w:val="18"/>
              </w:rPr>
              <w:t>Behavior</w:t>
            </w:r>
          </w:p>
        </w:tc>
      </w:tr>
      <w:tr w:rsidR="00F82FE8" w14:paraId="312963A9" w14:textId="77777777">
        <w:tc>
          <w:tcPr>
            <w:tcW w:w="244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F434BC0" w14:textId="77777777" w:rsidR="00F82FE8" w:rsidRDefault="007B7DB8">
            <w:pPr>
              <w:spacing w:after="0"/>
              <w:rPr>
                <w:rFonts w:hint="eastAsia"/>
              </w:rPr>
            </w:pPr>
            <w:r>
              <w:rPr>
                <w:sz w:val="18"/>
              </w:rPr>
              <w:t>0x00000000 to 0x000000FF</w:t>
            </w:r>
          </w:p>
        </w:tc>
        <w:tc>
          <w:tcPr>
            <w:tcW w:w="25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3BDECD3" w14:textId="77777777" w:rsidR="00F82FE8" w:rsidRDefault="007B7DB8">
            <w:pPr>
              <w:spacing w:after="0"/>
              <w:rPr>
                <w:rFonts w:hint="eastAsia"/>
              </w:rPr>
            </w:pPr>
            <w:r>
              <w:rPr>
                <w:sz w:val="18"/>
              </w:rPr>
              <w:t>Shared SRAM physical storage</w:t>
            </w:r>
          </w:p>
        </w:tc>
        <w:tc>
          <w:tcPr>
            <w:tcW w:w="460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8333FF6" w14:textId="77777777" w:rsidR="00F82FE8" w:rsidRDefault="007B7DB8">
            <w:pPr>
              <w:spacing w:after="0"/>
              <w:rPr>
                <w:rFonts w:hint="eastAsia"/>
              </w:rPr>
            </w:pPr>
            <w:r>
              <w:rPr>
                <w:sz w:val="18"/>
              </w:rPr>
              <w:t>64 words of 32-bit memory; region decoded by high address bits.</w:t>
            </w:r>
          </w:p>
        </w:tc>
      </w:tr>
      <w:tr w:rsidR="00F82FE8" w14:paraId="00121258" w14:textId="77777777">
        <w:tc>
          <w:tcPr>
            <w:tcW w:w="2448"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1BE11314" w14:textId="77777777" w:rsidR="00F82FE8" w:rsidRDefault="007B7DB8">
            <w:pPr>
              <w:spacing w:after="0"/>
              <w:rPr>
                <w:rFonts w:hint="eastAsia"/>
              </w:rPr>
            </w:pPr>
            <w:r>
              <w:rPr>
                <w:sz w:val="18"/>
              </w:rPr>
              <w:t>0x00001000</w:t>
            </w:r>
          </w:p>
        </w:tc>
        <w:tc>
          <w:tcPr>
            <w:tcW w:w="2592"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24A5A116" w14:textId="77777777" w:rsidR="00F82FE8" w:rsidRDefault="007B7DB8">
            <w:pPr>
              <w:spacing w:after="0"/>
              <w:rPr>
                <w:rFonts w:hint="eastAsia"/>
              </w:rPr>
            </w:pPr>
            <w:r>
              <w:rPr>
                <w:sz w:val="18"/>
              </w:rPr>
              <w:t>Mailbox message</w:t>
            </w:r>
          </w:p>
        </w:tc>
        <w:tc>
          <w:tcPr>
            <w:tcW w:w="4608"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01219307" w14:textId="77777777" w:rsidR="00F82FE8" w:rsidRDefault="007B7DB8">
            <w:pPr>
              <w:spacing w:after="0"/>
              <w:rPr>
                <w:rFonts w:hint="eastAsia"/>
              </w:rPr>
            </w:pPr>
            <w:r>
              <w:rPr>
                <w:sz w:val="18"/>
              </w:rPr>
              <w:t xml:space="preserve">Write stores message and </w:t>
            </w:r>
            <w:r>
              <w:rPr>
                <w:sz w:val="18"/>
              </w:rPr>
              <w:t>sets valid; read returns message and clears valid.</w:t>
            </w:r>
          </w:p>
        </w:tc>
      </w:tr>
      <w:tr w:rsidR="00F82FE8" w14:paraId="4EA8ED2C" w14:textId="77777777">
        <w:tc>
          <w:tcPr>
            <w:tcW w:w="244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056602F" w14:textId="77777777" w:rsidR="00F82FE8" w:rsidRDefault="007B7DB8">
            <w:pPr>
              <w:spacing w:after="0"/>
              <w:rPr>
                <w:rFonts w:hint="eastAsia"/>
              </w:rPr>
            </w:pPr>
            <w:r>
              <w:rPr>
                <w:sz w:val="18"/>
              </w:rPr>
              <w:t>0x00001004</w:t>
            </w:r>
          </w:p>
        </w:tc>
        <w:tc>
          <w:tcPr>
            <w:tcW w:w="25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CB4C27A" w14:textId="77777777" w:rsidR="00F82FE8" w:rsidRDefault="007B7DB8">
            <w:pPr>
              <w:spacing w:after="0"/>
              <w:rPr>
                <w:rFonts w:hint="eastAsia"/>
              </w:rPr>
            </w:pPr>
            <w:r>
              <w:rPr>
                <w:sz w:val="18"/>
              </w:rPr>
              <w:t>Mailbox status</w:t>
            </w:r>
          </w:p>
        </w:tc>
        <w:tc>
          <w:tcPr>
            <w:tcW w:w="460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D959604" w14:textId="77777777" w:rsidR="00F82FE8" w:rsidRDefault="007B7DB8">
            <w:pPr>
              <w:spacing w:after="0"/>
              <w:rPr>
                <w:rFonts w:hint="eastAsia"/>
              </w:rPr>
            </w:pPr>
            <w:r>
              <w:rPr>
                <w:sz w:val="18"/>
              </w:rPr>
              <w:t>Read returns valid in bit 0.</w:t>
            </w:r>
          </w:p>
        </w:tc>
      </w:tr>
      <w:tr w:rsidR="00F82FE8" w14:paraId="3BA834A2" w14:textId="77777777">
        <w:tc>
          <w:tcPr>
            <w:tcW w:w="2448"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419F8308" w14:textId="77777777" w:rsidR="00F82FE8" w:rsidRDefault="007B7DB8">
            <w:pPr>
              <w:spacing w:after="0"/>
              <w:rPr>
                <w:rFonts w:hint="eastAsia"/>
              </w:rPr>
            </w:pPr>
            <w:r>
              <w:rPr>
                <w:sz w:val="18"/>
              </w:rPr>
              <w:t>0x00002000</w:t>
            </w:r>
          </w:p>
        </w:tc>
        <w:tc>
          <w:tcPr>
            <w:tcW w:w="2592"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1F729FC7" w14:textId="77777777" w:rsidR="00F82FE8" w:rsidRDefault="007B7DB8">
            <w:pPr>
              <w:spacing w:after="0"/>
              <w:rPr>
                <w:rFonts w:hint="eastAsia"/>
              </w:rPr>
            </w:pPr>
            <w:r>
              <w:rPr>
                <w:sz w:val="18"/>
              </w:rPr>
              <w:t>UART TX data</w:t>
            </w:r>
          </w:p>
        </w:tc>
        <w:tc>
          <w:tcPr>
            <w:tcW w:w="4608"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0B684EEB" w14:textId="77777777" w:rsidR="00F82FE8" w:rsidRDefault="007B7DB8">
            <w:pPr>
              <w:spacing w:after="0"/>
              <w:rPr>
                <w:rFonts w:hint="eastAsia"/>
              </w:rPr>
            </w:pPr>
            <w:r>
              <w:rPr>
                <w:sz w:val="18"/>
              </w:rPr>
              <w:t>Write launches UART transmit activity through AXI4-Lite path.</w:t>
            </w:r>
          </w:p>
        </w:tc>
      </w:tr>
      <w:tr w:rsidR="00F82FE8" w14:paraId="2DFF6DB7" w14:textId="77777777">
        <w:tc>
          <w:tcPr>
            <w:tcW w:w="244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EF80B96" w14:textId="77777777" w:rsidR="00F82FE8" w:rsidRDefault="007B7DB8">
            <w:pPr>
              <w:spacing w:after="0"/>
              <w:rPr>
                <w:rFonts w:hint="eastAsia"/>
              </w:rPr>
            </w:pPr>
            <w:r>
              <w:rPr>
                <w:sz w:val="18"/>
              </w:rPr>
              <w:t>0x00002004</w:t>
            </w:r>
          </w:p>
        </w:tc>
        <w:tc>
          <w:tcPr>
            <w:tcW w:w="25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CE14013" w14:textId="77777777" w:rsidR="00F82FE8" w:rsidRDefault="007B7DB8">
            <w:pPr>
              <w:spacing w:after="0"/>
              <w:rPr>
                <w:rFonts w:hint="eastAsia"/>
              </w:rPr>
            </w:pPr>
            <w:r>
              <w:rPr>
                <w:sz w:val="18"/>
              </w:rPr>
              <w:t>UART status</w:t>
            </w:r>
          </w:p>
        </w:tc>
        <w:tc>
          <w:tcPr>
            <w:tcW w:w="460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863F6C9" w14:textId="77777777" w:rsidR="00F82FE8" w:rsidRDefault="007B7DB8">
            <w:pPr>
              <w:spacing w:after="0"/>
              <w:rPr>
                <w:rFonts w:hint="eastAsia"/>
              </w:rPr>
            </w:pPr>
            <w:r>
              <w:rPr>
                <w:sz w:val="18"/>
              </w:rPr>
              <w:t>Read returns TX busy, RX valid, parity</w:t>
            </w:r>
            <w:r>
              <w:rPr>
                <w:sz w:val="18"/>
              </w:rPr>
              <w:t xml:space="preserve"> error and frame error status bits.</w:t>
            </w:r>
          </w:p>
        </w:tc>
      </w:tr>
      <w:tr w:rsidR="00F82FE8" w14:paraId="38DD53ED" w14:textId="77777777">
        <w:tc>
          <w:tcPr>
            <w:tcW w:w="2448"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3B20C026" w14:textId="77777777" w:rsidR="00F82FE8" w:rsidRDefault="007B7DB8">
            <w:pPr>
              <w:spacing w:after="0"/>
              <w:rPr>
                <w:rFonts w:hint="eastAsia"/>
              </w:rPr>
            </w:pPr>
            <w:r>
              <w:rPr>
                <w:sz w:val="18"/>
              </w:rPr>
              <w:lastRenderedPageBreak/>
              <w:t>0x00002008</w:t>
            </w:r>
          </w:p>
        </w:tc>
        <w:tc>
          <w:tcPr>
            <w:tcW w:w="2592"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72785442" w14:textId="77777777" w:rsidR="00F82FE8" w:rsidRDefault="007B7DB8">
            <w:pPr>
              <w:spacing w:after="0"/>
              <w:rPr>
                <w:rFonts w:hint="eastAsia"/>
              </w:rPr>
            </w:pPr>
            <w:r>
              <w:rPr>
                <w:sz w:val="18"/>
              </w:rPr>
              <w:t>UART RX data</w:t>
            </w:r>
          </w:p>
        </w:tc>
        <w:tc>
          <w:tcPr>
            <w:tcW w:w="4608"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0D455BBF" w14:textId="77777777" w:rsidR="00F82FE8" w:rsidRDefault="007B7DB8">
            <w:pPr>
              <w:spacing w:after="0"/>
              <w:rPr>
                <w:rFonts w:hint="eastAsia"/>
              </w:rPr>
            </w:pPr>
            <w:r>
              <w:rPr>
                <w:sz w:val="18"/>
              </w:rPr>
              <w:t>Read returns received byte data.</w:t>
            </w:r>
          </w:p>
        </w:tc>
      </w:tr>
      <w:tr w:rsidR="00F82FE8" w14:paraId="30B4A47E" w14:textId="77777777">
        <w:tc>
          <w:tcPr>
            <w:tcW w:w="244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DE98504" w14:textId="77777777" w:rsidR="00F82FE8" w:rsidRDefault="007B7DB8">
            <w:pPr>
              <w:spacing w:after="0"/>
              <w:rPr>
                <w:rFonts w:hint="eastAsia"/>
              </w:rPr>
            </w:pPr>
            <w:r>
              <w:rPr>
                <w:sz w:val="18"/>
              </w:rPr>
              <w:t>Other addresses</w:t>
            </w:r>
          </w:p>
        </w:tc>
        <w:tc>
          <w:tcPr>
            <w:tcW w:w="259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2A09CBB" w14:textId="77777777" w:rsidR="00F82FE8" w:rsidRDefault="007B7DB8">
            <w:pPr>
              <w:spacing w:after="0"/>
              <w:rPr>
                <w:rFonts w:hint="eastAsia"/>
              </w:rPr>
            </w:pPr>
            <w:r>
              <w:rPr>
                <w:sz w:val="18"/>
              </w:rPr>
              <w:t>Unmapped</w:t>
            </w:r>
          </w:p>
        </w:tc>
        <w:tc>
          <w:tcPr>
            <w:tcW w:w="460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6A98735" w14:textId="77777777" w:rsidR="00F82FE8" w:rsidRDefault="007B7DB8">
            <w:pPr>
              <w:spacing w:after="0"/>
              <w:rPr>
                <w:rFonts w:hint="eastAsia"/>
              </w:rPr>
            </w:pPr>
            <w:r>
              <w:rPr>
                <w:sz w:val="18"/>
              </w:rPr>
              <w:t>Interconnect returns ready with zero read data.</w:t>
            </w:r>
          </w:p>
        </w:tc>
      </w:tr>
    </w:tbl>
    <w:p w14:paraId="1D173E02" w14:textId="77777777" w:rsidR="00F82FE8" w:rsidRDefault="00F82FE8">
      <w:pPr>
        <w:rPr>
          <w:rFonts w:hint="eastAsia"/>
        </w:rPr>
      </w:pPr>
    </w:p>
    <w:p w14:paraId="1FB28A1A" w14:textId="77777777" w:rsidR="00F82FE8" w:rsidRDefault="007B7DB8">
      <w:pPr>
        <w:pStyle w:val="Heading1"/>
      </w:pPr>
      <w:r>
        <w:rPr>
          <w:rFonts w:ascii="Aptos Display" w:hAnsi="Aptos Display"/>
        </w:rPr>
        <w:t>Dual RV32I Core Integration</w:t>
      </w:r>
    </w:p>
    <w:p w14:paraId="1F68C3D7" w14:textId="77777777" w:rsidR="00F82FE8" w:rsidRDefault="007B7DB8">
      <w:pPr>
        <w:spacing w:line="259" w:lineRule="auto"/>
        <w:rPr>
          <w:rFonts w:hint="eastAsia"/>
        </w:rPr>
      </w:pPr>
      <w:r>
        <w:t xml:space="preserve">The two cores share the same RV32I implementation and are </w:t>
      </w:r>
      <w:r>
        <w:t>instantiated as independent processors. Each processor contains a program counter, register file, ALU, immediate generator and control unit. Register x0 is held at zero by the register-file implementation, and writeback supports ALU results, memory read da</w:t>
      </w:r>
      <w:r>
        <w:t>ta, PC plus four and immediate values.</w:t>
      </w:r>
    </w:p>
    <w:p w14:paraId="112DD205" w14:textId="77777777" w:rsidR="00F82FE8" w:rsidRDefault="007B7DB8">
      <w:pPr>
        <w:spacing w:line="259" w:lineRule="auto"/>
        <w:rPr>
          <w:rFonts w:hint="eastAsia"/>
        </w:rPr>
      </w:pPr>
      <w:r>
        <w:t>The core interface exposes memory read, memory write, byte write strobe, address, write data, read data and ready signals. When a load/store instruction is active and the shared subsystem has not asserted ready, the c</w:t>
      </w:r>
      <w:r>
        <w:t>ore holds its current execution state. This wait behavior allows the interconnect and AXI4-Lite peripheral path to take multiple cycles without corrupting program flow.</w:t>
      </w:r>
    </w:p>
    <w:p w14:paraId="25DEC529" w14:textId="77777777" w:rsidR="00F82FE8" w:rsidRDefault="007B7DB8">
      <w:pPr>
        <w:pStyle w:val="Heading1"/>
      </w:pPr>
      <w:r>
        <w:rPr>
          <w:rFonts w:ascii="Aptos Display" w:hAnsi="Aptos Display"/>
        </w:rPr>
        <w:t>Structured Multi Core Interconnect</w:t>
      </w:r>
    </w:p>
    <w:p w14:paraId="6E3E8A56" w14:textId="77777777" w:rsidR="00F82FE8" w:rsidRDefault="007B7DB8">
      <w:pPr>
        <w:spacing w:line="259" w:lineRule="auto"/>
        <w:rPr>
          <w:rFonts w:hint="eastAsia"/>
        </w:rPr>
      </w:pPr>
      <w:r>
        <w:t xml:space="preserve">The interconnect behaves as the structured </w:t>
      </w:r>
      <w:r>
        <w:t>communication fabric for the two-core system. It performs request collection, arbitration, address decode, target enable generation and response routing. When both cores request service at the same time, the design uses a stored grant state to alternate se</w:t>
      </w:r>
      <w:r>
        <w:t>rvice under contention. UART transactions are protected by an ownership lock so that a multi-cycle AXI4-Lite access remains associated with the core that started it.</w:t>
      </w:r>
    </w:p>
    <w:p w14:paraId="704DFA47" w14:textId="77777777" w:rsidR="00F82FE8" w:rsidRDefault="007B7DB8">
      <w:pPr>
        <w:pStyle w:val="ListBullet"/>
        <w:spacing w:after="40"/>
        <w:rPr>
          <w:rFonts w:hint="eastAsia"/>
        </w:rPr>
      </w:pPr>
      <w:r>
        <w:rPr>
          <w:sz w:val="20"/>
        </w:rPr>
        <w:t>SRAM requests are passed to shared_data_memory and complete when mem_ready returns.</w:t>
      </w:r>
    </w:p>
    <w:p w14:paraId="7A876B81" w14:textId="77777777" w:rsidR="00F82FE8" w:rsidRDefault="007B7DB8">
      <w:pPr>
        <w:pStyle w:val="ListBullet"/>
        <w:spacing w:after="40"/>
        <w:rPr>
          <w:rFonts w:hint="eastAsia"/>
        </w:rPr>
      </w:pPr>
      <w:r>
        <w:rPr>
          <w:sz w:val="20"/>
        </w:rPr>
        <w:t>Mailbo</w:t>
      </w:r>
      <w:r>
        <w:rPr>
          <w:sz w:val="20"/>
        </w:rPr>
        <w:t>x requests are served directly through mailbox_reg and complete in the selected interconnect cycle.</w:t>
      </w:r>
    </w:p>
    <w:p w14:paraId="38341B7D" w14:textId="77777777" w:rsidR="00F82FE8" w:rsidRDefault="007B7DB8">
      <w:pPr>
        <w:pStyle w:val="ListBullet"/>
        <w:spacing w:after="40"/>
        <w:rPr>
          <w:rFonts w:hint="eastAsia"/>
        </w:rPr>
      </w:pPr>
      <w:r>
        <w:rPr>
          <w:sz w:val="20"/>
        </w:rPr>
        <w:t>UART requests are routed to the AXI4-Lite bridge and complete only when uart_ready returns.</w:t>
      </w:r>
    </w:p>
    <w:p w14:paraId="420F6C57" w14:textId="77777777" w:rsidR="00F82FE8" w:rsidRDefault="007B7DB8">
      <w:pPr>
        <w:pStyle w:val="ListBullet"/>
        <w:spacing w:after="40"/>
        <w:rPr>
          <w:rFonts w:hint="eastAsia"/>
        </w:rPr>
      </w:pPr>
      <w:r>
        <w:rPr>
          <w:sz w:val="20"/>
        </w:rPr>
        <w:t>Invalid or unmapped requests are completed without hanging the r</w:t>
      </w:r>
      <w:r>
        <w:rPr>
          <w:sz w:val="20"/>
        </w:rPr>
        <w:t>equesting core.</w:t>
      </w:r>
    </w:p>
    <w:p w14:paraId="64BC2EF4" w14:textId="77777777" w:rsidR="00F82FE8" w:rsidRDefault="007B7DB8">
      <w:pPr>
        <w:pStyle w:val="Heading1"/>
      </w:pPr>
      <w:r>
        <w:rPr>
          <w:rFonts w:ascii="Aptos Display" w:hAnsi="Aptos Display"/>
        </w:rPr>
        <w:t>Bus and Peripheral Interface</w:t>
      </w:r>
    </w:p>
    <w:p w14:paraId="22622F51" w14:textId="77777777" w:rsidR="00F82FE8" w:rsidRDefault="007B7DB8">
      <w:pPr>
        <w:spacing w:line="259" w:lineRule="auto"/>
        <w:rPr>
          <w:rFonts w:hint="eastAsia"/>
        </w:rPr>
      </w:pPr>
      <w:r>
        <w:t xml:space="preserve">The UART peripheral is attached through a dedicated AXI4-Lite master bridge. The bridge drives AW, W, B, AR and R channel behavior from the SoC request interface. A turnaround state prevents a still-asserted </w:t>
      </w:r>
      <w:r>
        <w:t>core request from being interpreted as a duplicate peripheral operation before the processor advances.</w:t>
      </w:r>
    </w:p>
    <w:tbl>
      <w:tblPr>
        <w:tblStyle w:val="TableGrid"/>
        <w:tblW w:w="0" w:type="auto"/>
        <w:tblLook w:val="04A0" w:firstRow="1" w:lastRow="0" w:firstColumn="1" w:lastColumn="0" w:noHBand="0" w:noVBand="1"/>
      </w:tblPr>
      <w:tblGrid>
        <w:gridCol w:w="2304"/>
        <w:gridCol w:w="6912"/>
      </w:tblGrid>
      <w:tr w:rsidR="00F82FE8" w14:paraId="41DEFE27" w14:textId="77777777">
        <w:tc>
          <w:tcPr>
            <w:tcW w:w="2304"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2BBE06C0" w14:textId="77777777" w:rsidR="00F82FE8" w:rsidRDefault="007B7DB8">
            <w:pPr>
              <w:spacing w:after="0"/>
              <w:rPr>
                <w:rFonts w:hint="eastAsia"/>
              </w:rPr>
            </w:pPr>
            <w:r>
              <w:rPr>
                <w:b/>
                <w:color w:val="FFFFFF"/>
                <w:sz w:val="18"/>
              </w:rPr>
              <w:t>UART status bit</w:t>
            </w:r>
          </w:p>
        </w:tc>
        <w:tc>
          <w:tcPr>
            <w:tcW w:w="6912"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3415C2CD" w14:textId="77777777" w:rsidR="00F82FE8" w:rsidRDefault="007B7DB8">
            <w:pPr>
              <w:spacing w:after="0"/>
              <w:rPr>
                <w:rFonts w:hint="eastAsia"/>
              </w:rPr>
            </w:pPr>
            <w:r>
              <w:rPr>
                <w:b/>
                <w:color w:val="FFFFFF"/>
                <w:sz w:val="18"/>
              </w:rPr>
              <w:t>Meaning</w:t>
            </w:r>
          </w:p>
        </w:tc>
      </w:tr>
      <w:tr w:rsidR="00F82FE8" w14:paraId="57BFC2D7" w14:textId="77777777">
        <w:tc>
          <w:tcPr>
            <w:tcW w:w="23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2C8E32E" w14:textId="77777777" w:rsidR="00F82FE8" w:rsidRDefault="007B7DB8">
            <w:pPr>
              <w:spacing w:after="0"/>
              <w:rPr>
                <w:rFonts w:hint="eastAsia"/>
              </w:rPr>
            </w:pPr>
            <w:r>
              <w:rPr>
                <w:sz w:val="18"/>
              </w:rPr>
              <w:t>3</w:t>
            </w:r>
          </w:p>
        </w:tc>
        <w:tc>
          <w:tcPr>
            <w:tcW w:w="691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FC01A5B" w14:textId="77777777" w:rsidR="00F82FE8" w:rsidRDefault="007B7DB8">
            <w:pPr>
              <w:spacing w:after="0"/>
              <w:rPr>
                <w:rFonts w:hint="eastAsia"/>
              </w:rPr>
            </w:pPr>
            <w:r>
              <w:rPr>
                <w:sz w:val="18"/>
              </w:rPr>
              <w:t>Frame error</w:t>
            </w:r>
          </w:p>
        </w:tc>
      </w:tr>
      <w:tr w:rsidR="00F82FE8" w14:paraId="1BDA5EF1" w14:textId="77777777">
        <w:tc>
          <w:tcPr>
            <w:tcW w:w="2304"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72A28B44" w14:textId="77777777" w:rsidR="00F82FE8" w:rsidRDefault="007B7DB8">
            <w:pPr>
              <w:spacing w:after="0"/>
              <w:rPr>
                <w:rFonts w:hint="eastAsia"/>
              </w:rPr>
            </w:pPr>
            <w:r>
              <w:rPr>
                <w:sz w:val="18"/>
              </w:rPr>
              <w:t>2</w:t>
            </w:r>
          </w:p>
        </w:tc>
        <w:tc>
          <w:tcPr>
            <w:tcW w:w="6912"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60C5B5C0" w14:textId="77777777" w:rsidR="00F82FE8" w:rsidRDefault="007B7DB8">
            <w:pPr>
              <w:spacing w:after="0"/>
              <w:rPr>
                <w:rFonts w:hint="eastAsia"/>
              </w:rPr>
            </w:pPr>
            <w:r>
              <w:rPr>
                <w:sz w:val="18"/>
              </w:rPr>
              <w:t>Parity error</w:t>
            </w:r>
          </w:p>
        </w:tc>
      </w:tr>
      <w:tr w:rsidR="00F82FE8" w14:paraId="64CD3216" w14:textId="77777777">
        <w:tc>
          <w:tcPr>
            <w:tcW w:w="23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3791560" w14:textId="77777777" w:rsidR="00F82FE8" w:rsidRDefault="007B7DB8">
            <w:pPr>
              <w:spacing w:after="0"/>
              <w:rPr>
                <w:rFonts w:hint="eastAsia"/>
              </w:rPr>
            </w:pPr>
            <w:r>
              <w:rPr>
                <w:sz w:val="18"/>
              </w:rPr>
              <w:t>1</w:t>
            </w:r>
          </w:p>
        </w:tc>
        <w:tc>
          <w:tcPr>
            <w:tcW w:w="691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735C4D6" w14:textId="77777777" w:rsidR="00F82FE8" w:rsidRDefault="007B7DB8">
            <w:pPr>
              <w:spacing w:after="0"/>
              <w:rPr>
                <w:rFonts w:hint="eastAsia"/>
              </w:rPr>
            </w:pPr>
            <w:r>
              <w:rPr>
                <w:sz w:val="18"/>
              </w:rPr>
              <w:t>RX valid</w:t>
            </w:r>
          </w:p>
        </w:tc>
      </w:tr>
      <w:tr w:rsidR="00F82FE8" w14:paraId="1DD87761" w14:textId="77777777">
        <w:tc>
          <w:tcPr>
            <w:tcW w:w="2304"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2F076902" w14:textId="77777777" w:rsidR="00F82FE8" w:rsidRDefault="007B7DB8">
            <w:pPr>
              <w:spacing w:after="0"/>
              <w:rPr>
                <w:rFonts w:hint="eastAsia"/>
              </w:rPr>
            </w:pPr>
            <w:r>
              <w:rPr>
                <w:sz w:val="18"/>
              </w:rPr>
              <w:t>0</w:t>
            </w:r>
          </w:p>
        </w:tc>
        <w:tc>
          <w:tcPr>
            <w:tcW w:w="6912"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4A544499" w14:textId="77777777" w:rsidR="00F82FE8" w:rsidRDefault="007B7DB8">
            <w:pPr>
              <w:spacing w:after="0"/>
              <w:rPr>
                <w:rFonts w:hint="eastAsia"/>
              </w:rPr>
            </w:pPr>
            <w:r>
              <w:rPr>
                <w:sz w:val="18"/>
              </w:rPr>
              <w:t>TX busy</w:t>
            </w:r>
          </w:p>
        </w:tc>
      </w:tr>
    </w:tbl>
    <w:p w14:paraId="146876E5" w14:textId="77777777" w:rsidR="00F82FE8" w:rsidRDefault="00F82FE8">
      <w:pPr>
        <w:rPr>
          <w:rFonts w:hint="eastAsia"/>
        </w:rPr>
      </w:pPr>
    </w:p>
    <w:p w14:paraId="06A5DA94" w14:textId="77777777" w:rsidR="00F82FE8" w:rsidRDefault="007B7DB8">
      <w:pPr>
        <w:pStyle w:val="Heading1"/>
      </w:pPr>
      <w:r>
        <w:rPr>
          <w:rFonts w:ascii="Aptos Display" w:hAnsi="Aptos Display"/>
        </w:rPr>
        <w:t>Basic Self Checking Simulation</w:t>
      </w:r>
    </w:p>
    <w:p w14:paraId="23BF19C3" w14:textId="77777777" w:rsidR="00F82FE8" w:rsidRDefault="007B7DB8">
      <w:pPr>
        <w:spacing w:line="259" w:lineRule="auto"/>
        <w:rPr>
          <w:rFonts w:hint="eastAsia"/>
        </w:rPr>
      </w:pPr>
      <w:r>
        <w:t xml:space="preserve">The RTL simulation testbench tb_dual_core_soc instantiates the full top level, generates a 50 </w:t>
      </w:r>
      <w:r>
        <w:t>MHz clock with a 20 ns period, applies reset, dumps a VCD waveform and then checks the internal shared-memory results. The testbench fails immediately if either expected value is wrong and prints a pass message when both cores complete their programs.</w:t>
      </w:r>
    </w:p>
    <w:tbl>
      <w:tblPr>
        <w:tblStyle w:val="TableGrid"/>
        <w:tblW w:w="0" w:type="auto"/>
        <w:tblLook w:val="04A0" w:firstRow="1" w:lastRow="0" w:firstColumn="1" w:lastColumn="0" w:noHBand="0" w:noVBand="1"/>
      </w:tblPr>
      <w:tblGrid>
        <w:gridCol w:w="2880"/>
        <w:gridCol w:w="2880"/>
        <w:gridCol w:w="4032"/>
      </w:tblGrid>
      <w:tr w:rsidR="00F82FE8" w14:paraId="477A276B" w14:textId="77777777">
        <w:tc>
          <w:tcPr>
            <w:tcW w:w="2880"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754C17F1" w14:textId="77777777" w:rsidR="00F82FE8" w:rsidRDefault="007B7DB8">
            <w:pPr>
              <w:spacing w:after="0"/>
              <w:rPr>
                <w:rFonts w:hint="eastAsia"/>
              </w:rPr>
            </w:pPr>
            <w:r>
              <w:rPr>
                <w:b/>
                <w:color w:val="FFFFFF"/>
                <w:sz w:val="18"/>
              </w:rPr>
              <w:lastRenderedPageBreak/>
              <w:t>Chec</w:t>
            </w:r>
            <w:r>
              <w:rPr>
                <w:b/>
                <w:color w:val="FFFFFF"/>
                <w:sz w:val="18"/>
              </w:rPr>
              <w:t>k</w:t>
            </w:r>
          </w:p>
        </w:tc>
        <w:tc>
          <w:tcPr>
            <w:tcW w:w="2880"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033F6B0C" w14:textId="77777777" w:rsidR="00F82FE8" w:rsidRDefault="007B7DB8">
            <w:pPr>
              <w:spacing w:after="0"/>
              <w:rPr>
                <w:rFonts w:hint="eastAsia"/>
              </w:rPr>
            </w:pPr>
            <w:r>
              <w:rPr>
                <w:b/>
                <w:color w:val="FFFFFF"/>
                <w:sz w:val="18"/>
              </w:rPr>
              <w:t>Expected value</w:t>
            </w:r>
          </w:p>
        </w:tc>
        <w:tc>
          <w:tcPr>
            <w:tcW w:w="4032"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32FA4D74" w14:textId="77777777" w:rsidR="00F82FE8" w:rsidRDefault="007B7DB8">
            <w:pPr>
              <w:spacing w:after="0"/>
              <w:rPr>
                <w:rFonts w:hint="eastAsia"/>
              </w:rPr>
            </w:pPr>
            <w:r>
              <w:rPr>
                <w:b/>
                <w:color w:val="FFFFFF"/>
                <w:sz w:val="18"/>
              </w:rPr>
              <w:t>Purpose</w:t>
            </w:r>
          </w:p>
        </w:tc>
      </w:tr>
      <w:tr w:rsidR="00F82FE8" w14:paraId="10167515" w14:textId="77777777">
        <w:tc>
          <w:tcPr>
            <w:tcW w:w="28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4472144" w14:textId="77777777" w:rsidR="00F82FE8" w:rsidRDefault="007B7DB8">
            <w:pPr>
              <w:spacing w:after="0"/>
              <w:rPr>
                <w:rFonts w:hint="eastAsia"/>
              </w:rPr>
            </w:pPr>
            <w:r>
              <w:rPr>
                <w:sz w:val="18"/>
              </w:rPr>
              <w:t>shared_memory[0]</w:t>
            </w:r>
          </w:p>
        </w:tc>
        <w:tc>
          <w:tcPr>
            <w:tcW w:w="28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7D40F09" w14:textId="77777777" w:rsidR="00F82FE8" w:rsidRDefault="007B7DB8">
            <w:pPr>
              <w:spacing w:after="0"/>
              <w:rPr>
                <w:rFonts w:hint="eastAsia"/>
              </w:rPr>
            </w:pPr>
            <w:r>
              <w:rPr>
                <w:sz w:val="18"/>
              </w:rPr>
              <w:t>15</w:t>
            </w:r>
          </w:p>
        </w:tc>
        <w:tc>
          <w:tcPr>
            <w:tcW w:w="40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D51A43D" w14:textId="77777777" w:rsidR="00F82FE8" w:rsidRDefault="007B7DB8">
            <w:pPr>
              <w:spacing w:after="0"/>
              <w:rPr>
                <w:rFonts w:hint="eastAsia"/>
              </w:rPr>
            </w:pPr>
            <w:r>
              <w:rPr>
                <w:sz w:val="18"/>
              </w:rPr>
              <w:t>Confirms Core0 firmware executed and wrote its result.</w:t>
            </w:r>
          </w:p>
        </w:tc>
      </w:tr>
      <w:tr w:rsidR="00F82FE8" w14:paraId="18FAC445" w14:textId="77777777">
        <w:tc>
          <w:tcPr>
            <w:tcW w:w="288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48964D97" w14:textId="77777777" w:rsidR="00F82FE8" w:rsidRDefault="007B7DB8">
            <w:pPr>
              <w:spacing w:after="0"/>
              <w:rPr>
                <w:rFonts w:hint="eastAsia"/>
              </w:rPr>
            </w:pPr>
            <w:r>
              <w:rPr>
                <w:sz w:val="18"/>
              </w:rPr>
              <w:t>shared_memory[1]</w:t>
            </w:r>
          </w:p>
        </w:tc>
        <w:tc>
          <w:tcPr>
            <w:tcW w:w="288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492B8514" w14:textId="77777777" w:rsidR="00F82FE8" w:rsidRDefault="007B7DB8">
            <w:pPr>
              <w:spacing w:after="0"/>
              <w:rPr>
                <w:rFonts w:hint="eastAsia"/>
              </w:rPr>
            </w:pPr>
            <w:r>
              <w:rPr>
                <w:sz w:val="18"/>
              </w:rPr>
              <w:t>3</w:t>
            </w:r>
          </w:p>
        </w:tc>
        <w:tc>
          <w:tcPr>
            <w:tcW w:w="4032"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259D2756" w14:textId="77777777" w:rsidR="00F82FE8" w:rsidRDefault="007B7DB8">
            <w:pPr>
              <w:spacing w:after="0"/>
              <w:rPr>
                <w:rFonts w:hint="eastAsia"/>
              </w:rPr>
            </w:pPr>
            <w:r>
              <w:rPr>
                <w:sz w:val="18"/>
              </w:rPr>
              <w:t>Confirms Core1 firmware executed and wrote its result.</w:t>
            </w:r>
          </w:p>
        </w:tc>
      </w:tr>
      <w:tr w:rsidR="00F82FE8" w14:paraId="1D5A1877" w14:textId="77777777">
        <w:tc>
          <w:tcPr>
            <w:tcW w:w="28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7483D1E" w14:textId="77777777" w:rsidR="00F82FE8" w:rsidRDefault="007B7DB8">
            <w:pPr>
              <w:spacing w:after="0"/>
              <w:rPr>
                <w:rFonts w:hint="eastAsia"/>
              </w:rPr>
            </w:pPr>
            <w:r>
              <w:rPr>
                <w:sz w:val="18"/>
              </w:rPr>
              <w:t>PASS message</w:t>
            </w:r>
          </w:p>
        </w:tc>
        <w:tc>
          <w:tcPr>
            <w:tcW w:w="288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95D8EA0" w14:textId="77777777" w:rsidR="00F82FE8" w:rsidRDefault="007B7DB8">
            <w:pPr>
              <w:spacing w:after="0"/>
              <w:rPr>
                <w:rFonts w:hint="eastAsia"/>
              </w:rPr>
            </w:pPr>
            <w:r>
              <w:rPr>
                <w:sz w:val="18"/>
              </w:rPr>
              <w:t>both cores completed their programs</w:t>
            </w:r>
          </w:p>
        </w:tc>
        <w:tc>
          <w:tcPr>
            <w:tcW w:w="403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5356B16" w14:textId="77777777" w:rsidR="00F82FE8" w:rsidRDefault="007B7DB8">
            <w:pPr>
              <w:spacing w:after="0"/>
              <w:rPr>
                <w:rFonts w:hint="eastAsia"/>
              </w:rPr>
            </w:pPr>
            <w:r>
              <w:rPr>
                <w:sz w:val="18"/>
              </w:rPr>
              <w:t>Confirms the testbench reached</w:t>
            </w:r>
            <w:r>
              <w:rPr>
                <w:sz w:val="18"/>
              </w:rPr>
              <w:t xml:space="preserve"> the success path.</w:t>
            </w:r>
          </w:p>
        </w:tc>
      </w:tr>
    </w:tbl>
    <w:p w14:paraId="24694F3F" w14:textId="77777777" w:rsidR="00F82FE8" w:rsidRDefault="00F82FE8">
      <w:pPr>
        <w:rPr>
          <w:rFonts w:hint="eastAsia"/>
        </w:rPr>
      </w:pPr>
    </w:p>
    <w:p w14:paraId="7711D855" w14:textId="77777777" w:rsidR="00F82FE8" w:rsidRDefault="007B7DB8">
      <w:pPr>
        <w:pStyle w:val="Heading1"/>
      </w:pPr>
      <w:r>
        <w:rPr>
          <w:rFonts w:ascii="Aptos Display" w:hAnsi="Aptos Display"/>
        </w:rPr>
        <w:t>UVM Verification Environment</w:t>
      </w:r>
    </w:p>
    <w:p w14:paraId="02A53AC8" w14:textId="77777777" w:rsidR="00F82FE8" w:rsidRDefault="007B7DB8">
      <w:pPr>
        <w:spacing w:line="259" w:lineRule="auto"/>
        <w:rPr>
          <w:rFonts w:hint="eastAsia"/>
        </w:rPr>
      </w:pPr>
      <w:r>
        <w:t>The UVM environment targets the shared subsystem below the processors and emulates the two core-side requesters. This gives precise control over concurrent traffic while still exercising the interconnect, s</w:t>
      </w:r>
      <w:r>
        <w:t>hared SRAM, mailbox and UART path.</w:t>
      </w:r>
    </w:p>
    <w:tbl>
      <w:tblPr>
        <w:tblStyle w:val="TableGrid"/>
        <w:tblW w:w="0" w:type="auto"/>
        <w:tblLook w:val="04A0" w:firstRow="1" w:lastRow="0" w:firstColumn="1" w:lastColumn="0" w:noHBand="0" w:noVBand="1"/>
      </w:tblPr>
      <w:tblGrid>
        <w:gridCol w:w="3168"/>
        <w:gridCol w:w="6624"/>
      </w:tblGrid>
      <w:tr w:rsidR="00F82FE8" w14:paraId="1A1CFD51" w14:textId="77777777">
        <w:tc>
          <w:tcPr>
            <w:tcW w:w="3168"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17CCAE8D" w14:textId="77777777" w:rsidR="00F82FE8" w:rsidRDefault="007B7DB8">
            <w:pPr>
              <w:spacing w:after="0"/>
              <w:rPr>
                <w:rFonts w:hint="eastAsia"/>
              </w:rPr>
            </w:pPr>
            <w:r>
              <w:rPr>
                <w:b/>
                <w:color w:val="FFFFFF"/>
                <w:sz w:val="18"/>
              </w:rPr>
              <w:t>UVM file or class</w:t>
            </w:r>
          </w:p>
        </w:tc>
        <w:tc>
          <w:tcPr>
            <w:tcW w:w="6624"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22510AED" w14:textId="77777777" w:rsidR="00F82FE8" w:rsidRDefault="007B7DB8">
            <w:pPr>
              <w:spacing w:after="0"/>
              <w:rPr>
                <w:rFonts w:hint="eastAsia"/>
              </w:rPr>
            </w:pPr>
            <w:r>
              <w:rPr>
                <w:b/>
                <w:color w:val="FFFFFF"/>
                <w:sz w:val="18"/>
              </w:rPr>
              <w:t>Role</w:t>
            </w:r>
          </w:p>
        </w:tc>
      </w:tr>
      <w:tr w:rsidR="00F82FE8" w14:paraId="4012C431" w14:textId="77777777">
        <w:tc>
          <w:tcPr>
            <w:tcW w:w="316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52ED062" w14:textId="77777777" w:rsidR="00F82FE8" w:rsidRDefault="007B7DB8">
            <w:pPr>
              <w:spacing w:after="0"/>
              <w:rPr>
                <w:rFonts w:hint="eastAsia"/>
              </w:rPr>
            </w:pPr>
            <w:r>
              <w:rPr>
                <w:sz w:val="18"/>
              </w:rPr>
              <w:t>core_transaction_uvm</w:t>
            </w:r>
          </w:p>
        </w:tc>
        <w:tc>
          <w:tcPr>
            <w:tcW w:w="662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FFD3623" w14:textId="77777777" w:rsidR="00F82FE8" w:rsidRDefault="007B7DB8">
            <w:pPr>
              <w:spacing w:after="0"/>
              <w:rPr>
                <w:rFonts w:hint="eastAsia"/>
              </w:rPr>
            </w:pPr>
            <w:r>
              <w:rPr>
                <w:sz w:val="18"/>
              </w:rPr>
              <w:t>Transaction fields for read, write, address, write data, read data and ready.</w:t>
            </w:r>
          </w:p>
        </w:tc>
      </w:tr>
      <w:tr w:rsidR="00F82FE8" w14:paraId="2C74C147" w14:textId="77777777">
        <w:tc>
          <w:tcPr>
            <w:tcW w:w="3168"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2AFD5FB9" w14:textId="77777777" w:rsidR="00F82FE8" w:rsidRDefault="007B7DB8">
            <w:pPr>
              <w:spacing w:after="0"/>
              <w:rPr>
                <w:rFonts w:hint="eastAsia"/>
              </w:rPr>
            </w:pPr>
            <w:r>
              <w:rPr>
                <w:sz w:val="18"/>
              </w:rPr>
              <w:t>core_sequence_uvm</w:t>
            </w:r>
          </w:p>
        </w:tc>
        <w:tc>
          <w:tcPr>
            <w:tcW w:w="6624"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554E0077" w14:textId="77777777" w:rsidR="00F82FE8" w:rsidRDefault="007B7DB8">
            <w:pPr>
              <w:spacing w:after="0"/>
              <w:rPr>
                <w:rFonts w:hint="eastAsia"/>
              </w:rPr>
            </w:pPr>
            <w:r>
              <w:rPr>
                <w:sz w:val="18"/>
              </w:rPr>
              <w:t>Creates directed core-side transactions and captures completion data.</w:t>
            </w:r>
          </w:p>
        </w:tc>
      </w:tr>
      <w:tr w:rsidR="00F82FE8" w14:paraId="2280D83A" w14:textId="77777777">
        <w:tc>
          <w:tcPr>
            <w:tcW w:w="316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62797CA" w14:textId="77777777" w:rsidR="00F82FE8" w:rsidRDefault="007B7DB8">
            <w:pPr>
              <w:spacing w:after="0"/>
              <w:rPr>
                <w:rFonts w:hint="eastAsia"/>
              </w:rPr>
            </w:pPr>
            <w:r>
              <w:rPr>
                <w:sz w:val="18"/>
              </w:rPr>
              <w:t>core_driver_uvm</w:t>
            </w:r>
          </w:p>
        </w:tc>
        <w:tc>
          <w:tcPr>
            <w:tcW w:w="662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7F6CF71" w14:textId="77777777" w:rsidR="00F82FE8" w:rsidRDefault="007B7DB8">
            <w:pPr>
              <w:spacing w:after="0"/>
              <w:rPr>
                <w:rFonts w:hint="eastAsia"/>
              </w:rPr>
            </w:pPr>
            <w:r>
              <w:rPr>
                <w:sz w:val="18"/>
              </w:rPr>
              <w:t>Drives the request interface and waits for ready.</w:t>
            </w:r>
          </w:p>
        </w:tc>
      </w:tr>
      <w:tr w:rsidR="00F82FE8" w14:paraId="72832689" w14:textId="77777777">
        <w:tc>
          <w:tcPr>
            <w:tcW w:w="3168"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43F3E90F" w14:textId="77777777" w:rsidR="00F82FE8" w:rsidRDefault="007B7DB8">
            <w:pPr>
              <w:spacing w:after="0"/>
              <w:rPr>
                <w:rFonts w:hint="eastAsia"/>
              </w:rPr>
            </w:pPr>
            <w:r>
              <w:rPr>
                <w:sz w:val="18"/>
              </w:rPr>
              <w:t>core_monitor_uvm</w:t>
            </w:r>
          </w:p>
        </w:tc>
        <w:tc>
          <w:tcPr>
            <w:tcW w:w="6624"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7F40C2EE" w14:textId="77777777" w:rsidR="00F82FE8" w:rsidRDefault="007B7DB8">
            <w:pPr>
              <w:spacing w:after="0"/>
              <w:rPr>
                <w:rFonts w:hint="eastAsia"/>
              </w:rPr>
            </w:pPr>
            <w:r>
              <w:rPr>
                <w:sz w:val="18"/>
              </w:rPr>
              <w:t>Publishes completed transactions through analysis ports.</w:t>
            </w:r>
          </w:p>
        </w:tc>
      </w:tr>
      <w:tr w:rsidR="00F82FE8" w14:paraId="09F677DD" w14:textId="77777777">
        <w:tc>
          <w:tcPr>
            <w:tcW w:w="316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C6A3C33" w14:textId="77777777" w:rsidR="00F82FE8" w:rsidRDefault="007B7DB8">
            <w:pPr>
              <w:spacing w:after="0"/>
              <w:rPr>
                <w:rFonts w:hint="eastAsia"/>
              </w:rPr>
            </w:pPr>
            <w:r>
              <w:rPr>
                <w:sz w:val="18"/>
              </w:rPr>
              <w:t>core_agent_uvm</w:t>
            </w:r>
          </w:p>
        </w:tc>
        <w:tc>
          <w:tcPr>
            <w:tcW w:w="662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2942FB2" w14:textId="77777777" w:rsidR="00F82FE8" w:rsidRDefault="007B7DB8">
            <w:pPr>
              <w:spacing w:after="0"/>
              <w:rPr>
                <w:rFonts w:hint="eastAsia"/>
              </w:rPr>
            </w:pPr>
            <w:r>
              <w:rPr>
                <w:sz w:val="18"/>
              </w:rPr>
              <w:t>Packages sequencer, driver and monitor for each core requester.</w:t>
            </w:r>
          </w:p>
        </w:tc>
      </w:tr>
      <w:tr w:rsidR="00F82FE8" w14:paraId="7BD7745C" w14:textId="77777777">
        <w:tc>
          <w:tcPr>
            <w:tcW w:w="3168"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4F61159B" w14:textId="77777777" w:rsidR="00F82FE8" w:rsidRDefault="007B7DB8">
            <w:pPr>
              <w:spacing w:after="0"/>
              <w:rPr>
                <w:rFonts w:hint="eastAsia"/>
              </w:rPr>
            </w:pPr>
            <w:r>
              <w:rPr>
                <w:sz w:val="18"/>
              </w:rPr>
              <w:t>soc_scoreboard_uvm</w:t>
            </w:r>
          </w:p>
        </w:tc>
        <w:tc>
          <w:tcPr>
            <w:tcW w:w="6624"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5A86AE3E" w14:textId="77777777" w:rsidR="00F82FE8" w:rsidRDefault="007B7DB8">
            <w:pPr>
              <w:spacing w:after="0"/>
              <w:rPr>
                <w:rFonts w:hint="eastAsia"/>
              </w:rPr>
            </w:pPr>
            <w:r>
              <w:rPr>
                <w:sz w:val="18"/>
              </w:rPr>
              <w:t>Reference model</w:t>
            </w:r>
            <w:r>
              <w:rPr>
                <w:sz w:val="18"/>
              </w:rPr>
              <w:t xml:space="preserve"> for shared SRAM writes and read comparisons.</w:t>
            </w:r>
          </w:p>
        </w:tc>
      </w:tr>
      <w:tr w:rsidR="00F82FE8" w14:paraId="4F153DA6" w14:textId="77777777">
        <w:tc>
          <w:tcPr>
            <w:tcW w:w="3168"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397E695" w14:textId="77777777" w:rsidR="00F82FE8" w:rsidRDefault="007B7DB8">
            <w:pPr>
              <w:spacing w:after="0"/>
              <w:rPr>
                <w:rFonts w:hint="eastAsia"/>
              </w:rPr>
            </w:pPr>
            <w:r>
              <w:rPr>
                <w:sz w:val="18"/>
              </w:rPr>
              <w:t>soc_env_uvm</w:t>
            </w:r>
          </w:p>
        </w:tc>
        <w:tc>
          <w:tcPr>
            <w:tcW w:w="662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575B107" w14:textId="77777777" w:rsidR="00F82FE8" w:rsidRDefault="007B7DB8">
            <w:pPr>
              <w:spacing w:after="0"/>
              <w:rPr>
                <w:rFonts w:hint="eastAsia"/>
              </w:rPr>
            </w:pPr>
            <w:r>
              <w:rPr>
                <w:sz w:val="18"/>
              </w:rPr>
              <w:t>Instantiates the two agents and shared scoreboard.</w:t>
            </w:r>
          </w:p>
        </w:tc>
      </w:tr>
      <w:tr w:rsidR="00F82FE8" w14:paraId="2758B872" w14:textId="77777777">
        <w:tc>
          <w:tcPr>
            <w:tcW w:w="3168"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7CEAD68D" w14:textId="77777777" w:rsidR="00F82FE8" w:rsidRDefault="007B7DB8">
            <w:pPr>
              <w:spacing w:after="0"/>
              <w:rPr>
                <w:rFonts w:hint="eastAsia"/>
              </w:rPr>
            </w:pPr>
            <w:r>
              <w:rPr>
                <w:sz w:val="18"/>
              </w:rPr>
              <w:t>full_system_test_uvm</w:t>
            </w:r>
          </w:p>
        </w:tc>
        <w:tc>
          <w:tcPr>
            <w:tcW w:w="6624"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5835E9D7" w14:textId="77777777" w:rsidR="00F82FE8" w:rsidRDefault="007B7DB8">
            <w:pPr>
              <w:spacing w:after="0"/>
              <w:rPr>
                <w:rFonts w:hint="eastAsia"/>
              </w:rPr>
            </w:pPr>
            <w:r>
              <w:rPr>
                <w:sz w:val="18"/>
              </w:rPr>
              <w:t>Runs the integrated reset, SRAM, arbitration, routing, mailbox, invalid address and UART checks.</w:t>
            </w:r>
          </w:p>
        </w:tc>
      </w:tr>
    </w:tbl>
    <w:p w14:paraId="11A8B101" w14:textId="77777777" w:rsidR="00F82FE8" w:rsidRDefault="00F82FE8">
      <w:pPr>
        <w:rPr>
          <w:rFonts w:hint="eastAsia"/>
        </w:rPr>
      </w:pPr>
    </w:p>
    <w:tbl>
      <w:tblPr>
        <w:tblStyle w:val="TableGrid"/>
        <w:tblW w:w="0" w:type="auto"/>
        <w:tblLook w:val="04A0" w:firstRow="1" w:lastRow="0" w:firstColumn="1" w:lastColumn="0" w:noHBand="0" w:noVBand="1"/>
      </w:tblPr>
      <w:tblGrid>
        <w:gridCol w:w="3456"/>
        <w:gridCol w:w="6336"/>
      </w:tblGrid>
      <w:tr w:rsidR="00F82FE8" w14:paraId="7D2DDBA5" w14:textId="77777777">
        <w:tc>
          <w:tcPr>
            <w:tcW w:w="3456"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0F9B20B3" w14:textId="77777777" w:rsidR="00F82FE8" w:rsidRDefault="007B7DB8">
            <w:pPr>
              <w:spacing w:after="0"/>
              <w:rPr>
                <w:rFonts w:hint="eastAsia"/>
              </w:rPr>
            </w:pPr>
            <w:r>
              <w:rPr>
                <w:b/>
                <w:color w:val="FFFFFF"/>
                <w:sz w:val="18"/>
              </w:rPr>
              <w:t>Scenario</w:t>
            </w:r>
          </w:p>
        </w:tc>
        <w:tc>
          <w:tcPr>
            <w:tcW w:w="6336"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4D422262" w14:textId="77777777" w:rsidR="00F82FE8" w:rsidRDefault="007B7DB8">
            <w:pPr>
              <w:spacing w:after="0"/>
              <w:rPr>
                <w:rFonts w:hint="eastAsia"/>
              </w:rPr>
            </w:pPr>
            <w:r>
              <w:rPr>
                <w:b/>
                <w:color w:val="FFFFFF"/>
                <w:sz w:val="18"/>
              </w:rPr>
              <w:t>Expected result</w:t>
            </w:r>
          </w:p>
        </w:tc>
      </w:tr>
      <w:tr w:rsidR="00F82FE8" w14:paraId="0CEB1F77" w14:textId="77777777">
        <w:tc>
          <w:tcPr>
            <w:tcW w:w="34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350452C" w14:textId="77777777" w:rsidR="00F82FE8" w:rsidRDefault="007B7DB8">
            <w:pPr>
              <w:spacing w:after="0"/>
              <w:rPr>
                <w:rFonts w:hint="eastAsia"/>
              </w:rPr>
            </w:pPr>
            <w:r>
              <w:rPr>
                <w:sz w:val="18"/>
              </w:rPr>
              <w:t>Reset / SRAM initial value</w:t>
            </w:r>
          </w:p>
        </w:tc>
        <w:tc>
          <w:tcPr>
            <w:tcW w:w="63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97A891F" w14:textId="77777777" w:rsidR="00F82FE8" w:rsidRDefault="007B7DB8">
            <w:pPr>
              <w:spacing w:after="0"/>
              <w:rPr>
                <w:rFonts w:hint="eastAsia"/>
              </w:rPr>
            </w:pPr>
            <w:r>
              <w:rPr>
                <w:sz w:val="18"/>
              </w:rPr>
              <w:t>Read returns zero after reset.</w:t>
            </w:r>
          </w:p>
        </w:tc>
      </w:tr>
      <w:tr w:rsidR="00F82FE8" w14:paraId="70A2ACF4" w14:textId="77777777">
        <w:tc>
          <w:tcPr>
            <w:tcW w:w="3456"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3322CA5C" w14:textId="77777777" w:rsidR="00F82FE8" w:rsidRDefault="007B7DB8">
            <w:pPr>
              <w:spacing w:after="0"/>
              <w:rPr>
                <w:rFonts w:hint="eastAsia"/>
              </w:rPr>
            </w:pPr>
            <w:r>
              <w:rPr>
                <w:sz w:val="18"/>
              </w:rPr>
              <w:t>Shared SRAM Core0 to Core1</w:t>
            </w:r>
          </w:p>
        </w:tc>
        <w:tc>
          <w:tcPr>
            <w:tcW w:w="6336"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58B9F2C1" w14:textId="77777777" w:rsidR="00F82FE8" w:rsidRDefault="007B7DB8">
            <w:pPr>
              <w:spacing w:after="0"/>
              <w:rPr>
                <w:rFonts w:hint="eastAsia"/>
              </w:rPr>
            </w:pPr>
            <w:r>
              <w:rPr>
                <w:sz w:val="18"/>
              </w:rPr>
              <w:t>Core1 reads data written by Core0.</w:t>
            </w:r>
          </w:p>
        </w:tc>
      </w:tr>
      <w:tr w:rsidR="00F82FE8" w14:paraId="15068300" w14:textId="77777777">
        <w:tc>
          <w:tcPr>
            <w:tcW w:w="34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BD1FA7D" w14:textId="77777777" w:rsidR="00F82FE8" w:rsidRDefault="007B7DB8">
            <w:pPr>
              <w:spacing w:after="0"/>
              <w:rPr>
                <w:rFonts w:hint="eastAsia"/>
              </w:rPr>
            </w:pPr>
            <w:r>
              <w:rPr>
                <w:sz w:val="18"/>
              </w:rPr>
              <w:t>Concurrent arbitration</w:t>
            </w:r>
          </w:p>
        </w:tc>
        <w:tc>
          <w:tcPr>
            <w:tcW w:w="63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1834BFA" w14:textId="77777777" w:rsidR="00F82FE8" w:rsidRDefault="007B7DB8">
            <w:pPr>
              <w:spacing w:after="0"/>
              <w:rPr>
                <w:rFonts w:hint="eastAsia"/>
              </w:rPr>
            </w:pPr>
            <w:r>
              <w:rPr>
                <w:sz w:val="18"/>
              </w:rPr>
              <w:t>Both requests complete in serialized order.</w:t>
            </w:r>
          </w:p>
        </w:tc>
      </w:tr>
      <w:tr w:rsidR="00F82FE8" w14:paraId="06741FA3" w14:textId="77777777">
        <w:tc>
          <w:tcPr>
            <w:tcW w:w="3456"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35DC4DEC" w14:textId="77777777" w:rsidR="00F82FE8" w:rsidRDefault="007B7DB8">
            <w:pPr>
              <w:spacing w:after="0"/>
              <w:rPr>
                <w:rFonts w:hint="eastAsia"/>
              </w:rPr>
            </w:pPr>
            <w:r>
              <w:rPr>
                <w:sz w:val="18"/>
              </w:rPr>
              <w:t>SRAM routing</w:t>
            </w:r>
          </w:p>
        </w:tc>
        <w:tc>
          <w:tcPr>
            <w:tcW w:w="6336"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5FA6360B" w14:textId="77777777" w:rsidR="00F82FE8" w:rsidRDefault="007B7DB8">
            <w:pPr>
              <w:spacing w:after="0"/>
              <w:rPr>
                <w:rFonts w:hint="eastAsia"/>
              </w:rPr>
            </w:pPr>
            <w:r>
              <w:rPr>
                <w:sz w:val="18"/>
              </w:rPr>
              <w:t>SRAM address maps to shared memory.</w:t>
            </w:r>
          </w:p>
        </w:tc>
      </w:tr>
      <w:tr w:rsidR="00F82FE8" w14:paraId="1C4A85A6" w14:textId="77777777">
        <w:tc>
          <w:tcPr>
            <w:tcW w:w="34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FEE6950" w14:textId="77777777" w:rsidR="00F82FE8" w:rsidRDefault="007B7DB8">
            <w:pPr>
              <w:spacing w:after="0"/>
              <w:rPr>
                <w:rFonts w:hint="eastAsia"/>
              </w:rPr>
            </w:pPr>
            <w:r>
              <w:rPr>
                <w:sz w:val="18"/>
              </w:rPr>
              <w:t xml:space="preserve">Mailbox </w:t>
            </w:r>
            <w:r>
              <w:rPr>
                <w:sz w:val="18"/>
              </w:rPr>
              <w:t>communication</w:t>
            </w:r>
          </w:p>
        </w:tc>
        <w:tc>
          <w:tcPr>
            <w:tcW w:w="63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84AE545" w14:textId="77777777" w:rsidR="00F82FE8" w:rsidRDefault="007B7DB8">
            <w:pPr>
              <w:spacing w:after="0"/>
              <w:rPr>
                <w:rFonts w:hint="eastAsia"/>
              </w:rPr>
            </w:pPr>
            <w:r>
              <w:rPr>
                <w:sz w:val="18"/>
              </w:rPr>
              <w:t>Message, valid flag and clear-on-read behavior match specification.</w:t>
            </w:r>
          </w:p>
        </w:tc>
      </w:tr>
      <w:tr w:rsidR="00F82FE8" w14:paraId="3787D600" w14:textId="77777777">
        <w:tc>
          <w:tcPr>
            <w:tcW w:w="3456"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71F5F543" w14:textId="77777777" w:rsidR="00F82FE8" w:rsidRDefault="007B7DB8">
            <w:pPr>
              <w:spacing w:after="0"/>
              <w:rPr>
                <w:rFonts w:hint="eastAsia"/>
              </w:rPr>
            </w:pPr>
            <w:r>
              <w:rPr>
                <w:sz w:val="18"/>
              </w:rPr>
              <w:t>Back-to-back accesses</w:t>
            </w:r>
          </w:p>
        </w:tc>
        <w:tc>
          <w:tcPr>
            <w:tcW w:w="6336"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03CF01E1" w14:textId="77777777" w:rsidR="00F82FE8" w:rsidRDefault="007B7DB8">
            <w:pPr>
              <w:spacing w:after="0"/>
              <w:rPr>
                <w:rFonts w:hint="eastAsia"/>
              </w:rPr>
            </w:pPr>
            <w:r>
              <w:rPr>
                <w:sz w:val="18"/>
              </w:rPr>
              <w:t>Sequential writes and reads return all expected values.</w:t>
            </w:r>
          </w:p>
        </w:tc>
      </w:tr>
      <w:tr w:rsidR="00F82FE8" w14:paraId="786DC20E" w14:textId="77777777">
        <w:tc>
          <w:tcPr>
            <w:tcW w:w="345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1299FDB" w14:textId="77777777" w:rsidR="00F82FE8" w:rsidRDefault="007B7DB8">
            <w:pPr>
              <w:spacing w:after="0"/>
              <w:rPr>
                <w:rFonts w:hint="eastAsia"/>
              </w:rPr>
            </w:pPr>
            <w:r>
              <w:rPr>
                <w:sz w:val="18"/>
              </w:rPr>
              <w:t>Invalid address</w:t>
            </w:r>
          </w:p>
        </w:tc>
        <w:tc>
          <w:tcPr>
            <w:tcW w:w="63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4E676F0" w14:textId="77777777" w:rsidR="00F82FE8" w:rsidRDefault="007B7DB8">
            <w:pPr>
              <w:spacing w:after="0"/>
              <w:rPr>
                <w:rFonts w:hint="eastAsia"/>
              </w:rPr>
            </w:pPr>
            <w:r>
              <w:rPr>
                <w:sz w:val="18"/>
              </w:rPr>
              <w:t>Unmapped read returns zero and completes.</w:t>
            </w:r>
          </w:p>
        </w:tc>
      </w:tr>
      <w:tr w:rsidR="00F82FE8" w14:paraId="3D8BB23D" w14:textId="77777777">
        <w:tc>
          <w:tcPr>
            <w:tcW w:w="3456"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25BA905E" w14:textId="77777777" w:rsidR="00F82FE8" w:rsidRDefault="007B7DB8">
            <w:pPr>
              <w:spacing w:after="0"/>
              <w:rPr>
                <w:rFonts w:hint="eastAsia"/>
              </w:rPr>
            </w:pPr>
            <w:r>
              <w:rPr>
                <w:sz w:val="18"/>
              </w:rPr>
              <w:t>UART AXI-Lite path</w:t>
            </w:r>
          </w:p>
        </w:tc>
        <w:tc>
          <w:tcPr>
            <w:tcW w:w="6336"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0141349A" w14:textId="77777777" w:rsidR="00F82FE8" w:rsidRDefault="007B7DB8">
            <w:pPr>
              <w:spacing w:after="0"/>
              <w:rPr>
                <w:rFonts w:hint="eastAsia"/>
              </w:rPr>
            </w:pPr>
            <w:r>
              <w:rPr>
                <w:sz w:val="18"/>
              </w:rPr>
              <w:t xml:space="preserve">TX write and </w:t>
            </w:r>
            <w:r>
              <w:rPr>
                <w:sz w:val="18"/>
              </w:rPr>
              <w:t>status read complete through the UART route.</w:t>
            </w:r>
          </w:p>
        </w:tc>
      </w:tr>
    </w:tbl>
    <w:p w14:paraId="3341B424" w14:textId="77777777" w:rsidR="00F82FE8" w:rsidRDefault="00F82FE8">
      <w:pPr>
        <w:rPr>
          <w:rFonts w:hint="eastAsia"/>
        </w:rPr>
      </w:pPr>
    </w:p>
    <w:p w14:paraId="7AA8902F" w14:textId="77777777" w:rsidR="00F82FE8" w:rsidRDefault="007B7DB8">
      <w:pPr>
        <w:spacing w:line="259" w:lineRule="auto"/>
        <w:rPr>
          <w:rFonts w:hint="eastAsia"/>
        </w:rPr>
      </w:pPr>
      <w:r>
        <w:t xml:space="preserve">The full-system test source maintains pass_count and fail_count and reports FULL_TEST_SUMMARY at the end of the run. The expected completed run summary is PASS=14 and FAIL=0. The scoreboard summary format is </w:t>
      </w:r>
      <w:r>
        <w:lastRenderedPageBreak/>
        <w:t>W</w:t>
      </w:r>
      <w:r>
        <w:t>RITES, READS, MATCHES and ERRORS; the earlier report transcript records WRITES=7, READS=8, MATCHES=7 and ERRORS=0.</w:t>
      </w:r>
    </w:p>
    <w:p w14:paraId="2FB04360" w14:textId="77777777" w:rsidR="00F82FE8" w:rsidRDefault="007B7DB8">
      <w:pPr>
        <w:pStyle w:val="Heading1"/>
      </w:pPr>
      <w:r>
        <w:rPr>
          <w:rFonts w:ascii="Aptos Display" w:hAnsi="Aptos Display"/>
        </w:rPr>
        <w:t>Timing Constraints and ASIC Configuration</w:t>
      </w:r>
    </w:p>
    <w:p w14:paraId="18158DB9" w14:textId="77777777" w:rsidR="00F82FE8" w:rsidRDefault="007B7DB8">
      <w:pPr>
        <w:spacing w:line="259" w:lineRule="auto"/>
        <w:rPr>
          <w:rFonts w:hint="eastAsia"/>
        </w:rPr>
      </w:pPr>
      <w:r>
        <w:t>The design includes implementation and signoff SDC files plus a Sky130 ASIC configuration. Both SDC</w:t>
      </w:r>
      <w:r>
        <w:t xml:space="preserve"> files define the main clock, I/O delays, reset false path and design-rule constraints used by physical implementation.</w:t>
      </w:r>
    </w:p>
    <w:tbl>
      <w:tblPr>
        <w:tblStyle w:val="TableGrid"/>
        <w:tblW w:w="0" w:type="auto"/>
        <w:tblLook w:val="04A0" w:firstRow="1" w:lastRow="0" w:firstColumn="1" w:lastColumn="0" w:noHBand="0" w:noVBand="1"/>
      </w:tblPr>
      <w:tblGrid>
        <w:gridCol w:w="3600"/>
        <w:gridCol w:w="5904"/>
      </w:tblGrid>
      <w:tr w:rsidR="00F82FE8" w14:paraId="75FC05F3" w14:textId="77777777">
        <w:tc>
          <w:tcPr>
            <w:tcW w:w="3600"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0DEAAF80" w14:textId="77777777" w:rsidR="00F82FE8" w:rsidRDefault="007B7DB8">
            <w:pPr>
              <w:spacing w:after="0"/>
              <w:rPr>
                <w:rFonts w:hint="eastAsia"/>
              </w:rPr>
            </w:pPr>
            <w:r>
              <w:rPr>
                <w:b/>
                <w:color w:val="FFFFFF"/>
                <w:sz w:val="18"/>
              </w:rPr>
              <w:t>Constraint or setting</w:t>
            </w:r>
          </w:p>
        </w:tc>
        <w:tc>
          <w:tcPr>
            <w:tcW w:w="5904"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7F5B8B4D" w14:textId="77777777" w:rsidR="00F82FE8" w:rsidRDefault="007B7DB8">
            <w:pPr>
              <w:spacing w:after="0"/>
              <w:rPr>
                <w:rFonts w:hint="eastAsia"/>
              </w:rPr>
            </w:pPr>
            <w:r>
              <w:rPr>
                <w:b/>
                <w:color w:val="FFFFFF"/>
                <w:sz w:val="18"/>
              </w:rPr>
              <w:t>Value</w:t>
            </w:r>
          </w:p>
        </w:tc>
      </w:tr>
      <w:tr w:rsidR="00F82FE8" w14:paraId="298CF8A2" w14:textId="77777777">
        <w:tc>
          <w:tcPr>
            <w:tcW w:w="360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07D3A94" w14:textId="77777777" w:rsidR="00F82FE8" w:rsidRDefault="007B7DB8">
            <w:pPr>
              <w:spacing w:after="0"/>
              <w:rPr>
                <w:rFonts w:hint="eastAsia"/>
              </w:rPr>
            </w:pPr>
            <w:r>
              <w:rPr>
                <w:sz w:val="18"/>
              </w:rPr>
              <w:t>Top design</w:t>
            </w:r>
          </w:p>
        </w:tc>
        <w:tc>
          <w:tcPr>
            <w:tcW w:w="59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F3D30FC" w14:textId="77777777" w:rsidR="00F82FE8" w:rsidRDefault="007B7DB8">
            <w:pPr>
              <w:spacing w:after="0"/>
              <w:rPr>
                <w:rFonts w:hint="eastAsia"/>
              </w:rPr>
            </w:pPr>
            <w:r>
              <w:rPr>
                <w:sz w:val="18"/>
              </w:rPr>
              <w:t>dual_core_soc</w:t>
            </w:r>
          </w:p>
        </w:tc>
      </w:tr>
      <w:tr w:rsidR="00F82FE8" w14:paraId="736A0E5D" w14:textId="77777777">
        <w:tc>
          <w:tcPr>
            <w:tcW w:w="360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202B2476" w14:textId="77777777" w:rsidR="00F82FE8" w:rsidRDefault="007B7DB8">
            <w:pPr>
              <w:spacing w:after="0"/>
              <w:rPr>
                <w:rFonts w:hint="eastAsia"/>
              </w:rPr>
            </w:pPr>
            <w:r>
              <w:rPr>
                <w:sz w:val="18"/>
              </w:rPr>
              <w:t>PDK</w:t>
            </w:r>
          </w:p>
        </w:tc>
        <w:tc>
          <w:tcPr>
            <w:tcW w:w="5904"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322292E4" w14:textId="77777777" w:rsidR="00F82FE8" w:rsidRDefault="007B7DB8">
            <w:pPr>
              <w:spacing w:after="0"/>
              <w:rPr>
                <w:rFonts w:hint="eastAsia"/>
              </w:rPr>
            </w:pPr>
            <w:r>
              <w:rPr>
                <w:sz w:val="18"/>
              </w:rPr>
              <w:t>sky130A</w:t>
            </w:r>
          </w:p>
        </w:tc>
      </w:tr>
      <w:tr w:rsidR="00F82FE8" w14:paraId="007A9BE0" w14:textId="77777777">
        <w:tc>
          <w:tcPr>
            <w:tcW w:w="360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46B6084F" w14:textId="77777777" w:rsidR="00F82FE8" w:rsidRDefault="007B7DB8">
            <w:pPr>
              <w:spacing w:after="0"/>
              <w:rPr>
                <w:rFonts w:hint="eastAsia"/>
              </w:rPr>
            </w:pPr>
            <w:r>
              <w:rPr>
                <w:sz w:val="18"/>
              </w:rPr>
              <w:t>Clock port</w:t>
            </w:r>
          </w:p>
        </w:tc>
        <w:tc>
          <w:tcPr>
            <w:tcW w:w="59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069A8B9" w14:textId="77777777" w:rsidR="00F82FE8" w:rsidRDefault="007B7DB8">
            <w:pPr>
              <w:spacing w:after="0"/>
              <w:rPr>
                <w:rFonts w:hint="eastAsia"/>
              </w:rPr>
            </w:pPr>
            <w:r>
              <w:rPr>
                <w:sz w:val="18"/>
              </w:rPr>
              <w:t>clk</w:t>
            </w:r>
          </w:p>
        </w:tc>
      </w:tr>
      <w:tr w:rsidR="00F82FE8" w14:paraId="20DF209B" w14:textId="77777777">
        <w:tc>
          <w:tcPr>
            <w:tcW w:w="360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7ABA8B9B" w14:textId="77777777" w:rsidR="00F82FE8" w:rsidRDefault="007B7DB8">
            <w:pPr>
              <w:spacing w:after="0"/>
              <w:rPr>
                <w:rFonts w:hint="eastAsia"/>
              </w:rPr>
            </w:pPr>
            <w:r>
              <w:rPr>
                <w:sz w:val="18"/>
              </w:rPr>
              <w:t>Clock period</w:t>
            </w:r>
          </w:p>
        </w:tc>
        <w:tc>
          <w:tcPr>
            <w:tcW w:w="5904"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618AB218" w14:textId="77777777" w:rsidR="00F82FE8" w:rsidRDefault="007B7DB8">
            <w:pPr>
              <w:spacing w:after="0"/>
              <w:rPr>
                <w:rFonts w:hint="eastAsia"/>
              </w:rPr>
            </w:pPr>
            <w:r>
              <w:rPr>
                <w:sz w:val="18"/>
              </w:rPr>
              <w:t>20.0 ns</w:t>
            </w:r>
          </w:p>
        </w:tc>
      </w:tr>
      <w:tr w:rsidR="00F82FE8" w14:paraId="38CE6D58" w14:textId="77777777">
        <w:tc>
          <w:tcPr>
            <w:tcW w:w="360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AF2A4A4" w14:textId="77777777" w:rsidR="00F82FE8" w:rsidRDefault="007B7DB8">
            <w:pPr>
              <w:spacing w:after="0"/>
              <w:rPr>
                <w:rFonts w:hint="eastAsia"/>
              </w:rPr>
            </w:pPr>
            <w:r>
              <w:rPr>
                <w:sz w:val="18"/>
              </w:rPr>
              <w:t>I/O delay constraint</w:t>
            </w:r>
          </w:p>
        </w:tc>
        <w:tc>
          <w:tcPr>
            <w:tcW w:w="59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9A2E23F" w14:textId="77777777" w:rsidR="00F82FE8" w:rsidRDefault="007B7DB8">
            <w:pPr>
              <w:spacing w:after="0"/>
              <w:rPr>
                <w:rFonts w:hint="eastAsia"/>
              </w:rPr>
            </w:pPr>
            <w:r>
              <w:rPr>
                <w:sz w:val="18"/>
              </w:rPr>
              <w:t xml:space="preserve">20 </w:t>
            </w:r>
            <w:r>
              <w:rPr>
                <w:sz w:val="18"/>
              </w:rPr>
              <w:t>percent of clock period</w:t>
            </w:r>
          </w:p>
        </w:tc>
      </w:tr>
      <w:tr w:rsidR="00F82FE8" w14:paraId="697C8A8D" w14:textId="77777777">
        <w:tc>
          <w:tcPr>
            <w:tcW w:w="360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6245965E" w14:textId="77777777" w:rsidR="00F82FE8" w:rsidRDefault="007B7DB8">
            <w:pPr>
              <w:spacing w:after="0"/>
              <w:rPr>
                <w:rFonts w:hint="eastAsia"/>
              </w:rPr>
            </w:pPr>
            <w:r>
              <w:rPr>
                <w:sz w:val="18"/>
              </w:rPr>
              <w:t>Clock uncertainty</w:t>
            </w:r>
          </w:p>
        </w:tc>
        <w:tc>
          <w:tcPr>
            <w:tcW w:w="5904"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22A68657" w14:textId="77777777" w:rsidR="00F82FE8" w:rsidRDefault="007B7DB8">
            <w:pPr>
              <w:spacing w:after="0"/>
              <w:rPr>
                <w:rFonts w:hint="eastAsia"/>
              </w:rPr>
            </w:pPr>
            <w:r>
              <w:rPr>
                <w:sz w:val="18"/>
              </w:rPr>
              <w:t>0.25 ns</w:t>
            </w:r>
          </w:p>
        </w:tc>
      </w:tr>
      <w:tr w:rsidR="00F82FE8" w14:paraId="40C6502C" w14:textId="77777777">
        <w:tc>
          <w:tcPr>
            <w:tcW w:w="360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9DC1FFB" w14:textId="77777777" w:rsidR="00F82FE8" w:rsidRDefault="007B7DB8">
            <w:pPr>
              <w:spacing w:after="0"/>
              <w:rPr>
                <w:rFonts w:hint="eastAsia"/>
              </w:rPr>
            </w:pPr>
            <w:r>
              <w:rPr>
                <w:sz w:val="18"/>
              </w:rPr>
              <w:t>Clock transition</w:t>
            </w:r>
          </w:p>
        </w:tc>
        <w:tc>
          <w:tcPr>
            <w:tcW w:w="59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CC3DB71" w14:textId="77777777" w:rsidR="00F82FE8" w:rsidRDefault="007B7DB8">
            <w:pPr>
              <w:spacing w:after="0"/>
              <w:rPr>
                <w:rFonts w:hint="eastAsia"/>
              </w:rPr>
            </w:pPr>
            <w:r>
              <w:rPr>
                <w:sz w:val="18"/>
              </w:rPr>
              <w:t>0.15 ns</w:t>
            </w:r>
          </w:p>
        </w:tc>
      </w:tr>
      <w:tr w:rsidR="00F82FE8" w14:paraId="5BEECE2B" w14:textId="77777777">
        <w:tc>
          <w:tcPr>
            <w:tcW w:w="360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12FE84D3" w14:textId="77777777" w:rsidR="00F82FE8" w:rsidRDefault="007B7DB8">
            <w:pPr>
              <w:spacing w:after="0"/>
              <w:rPr>
                <w:rFonts w:hint="eastAsia"/>
              </w:rPr>
            </w:pPr>
            <w:r>
              <w:rPr>
                <w:sz w:val="18"/>
              </w:rPr>
              <w:t>Maximum fanout</w:t>
            </w:r>
          </w:p>
        </w:tc>
        <w:tc>
          <w:tcPr>
            <w:tcW w:w="5904"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493A4827" w14:textId="77777777" w:rsidR="00F82FE8" w:rsidRDefault="007B7DB8">
            <w:pPr>
              <w:spacing w:after="0"/>
              <w:rPr>
                <w:rFonts w:hint="eastAsia"/>
              </w:rPr>
            </w:pPr>
            <w:r>
              <w:rPr>
                <w:sz w:val="18"/>
              </w:rPr>
              <w:t>32</w:t>
            </w:r>
          </w:p>
        </w:tc>
      </w:tr>
      <w:tr w:rsidR="00F82FE8" w14:paraId="7AB58DAC" w14:textId="77777777">
        <w:tc>
          <w:tcPr>
            <w:tcW w:w="360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36824D4" w14:textId="77777777" w:rsidR="00F82FE8" w:rsidRDefault="007B7DB8">
            <w:pPr>
              <w:spacing w:after="0"/>
              <w:rPr>
                <w:rFonts w:hint="eastAsia"/>
              </w:rPr>
            </w:pPr>
            <w:r>
              <w:rPr>
                <w:sz w:val="18"/>
              </w:rPr>
              <w:t>Maximum transition</w:t>
            </w:r>
          </w:p>
        </w:tc>
        <w:tc>
          <w:tcPr>
            <w:tcW w:w="59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D59D7B7" w14:textId="77777777" w:rsidR="00F82FE8" w:rsidRDefault="007B7DB8">
            <w:pPr>
              <w:spacing w:after="0"/>
              <w:rPr>
                <w:rFonts w:hint="eastAsia"/>
              </w:rPr>
            </w:pPr>
            <w:r>
              <w:rPr>
                <w:sz w:val="18"/>
              </w:rPr>
              <w:t>0.75 ns</w:t>
            </w:r>
          </w:p>
        </w:tc>
      </w:tr>
      <w:tr w:rsidR="00F82FE8" w14:paraId="0D18F401" w14:textId="77777777">
        <w:tc>
          <w:tcPr>
            <w:tcW w:w="360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22090BFA" w14:textId="77777777" w:rsidR="00F82FE8" w:rsidRDefault="007B7DB8">
            <w:pPr>
              <w:spacing w:after="0"/>
              <w:rPr>
                <w:rFonts w:hint="eastAsia"/>
              </w:rPr>
            </w:pPr>
            <w:r>
              <w:rPr>
                <w:sz w:val="18"/>
              </w:rPr>
              <w:t>Maximum capacitance</w:t>
            </w:r>
          </w:p>
        </w:tc>
        <w:tc>
          <w:tcPr>
            <w:tcW w:w="5904"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501D3F79" w14:textId="77777777" w:rsidR="00F82FE8" w:rsidRDefault="007B7DB8">
            <w:pPr>
              <w:spacing w:after="0"/>
              <w:rPr>
                <w:rFonts w:hint="eastAsia"/>
              </w:rPr>
            </w:pPr>
            <w:r>
              <w:rPr>
                <w:sz w:val="18"/>
              </w:rPr>
              <w:t>0.2 pF</w:t>
            </w:r>
          </w:p>
        </w:tc>
      </w:tr>
      <w:tr w:rsidR="00F82FE8" w14:paraId="5D399EF7" w14:textId="77777777">
        <w:tc>
          <w:tcPr>
            <w:tcW w:w="360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155852F" w14:textId="77777777" w:rsidR="00F82FE8" w:rsidRDefault="007B7DB8">
            <w:pPr>
              <w:spacing w:after="0"/>
              <w:rPr>
                <w:rFonts w:hint="eastAsia"/>
              </w:rPr>
            </w:pPr>
            <w:r>
              <w:rPr>
                <w:sz w:val="18"/>
              </w:rPr>
              <w:t>Output load</w:t>
            </w:r>
          </w:p>
        </w:tc>
        <w:tc>
          <w:tcPr>
            <w:tcW w:w="59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8E3261B" w14:textId="77777777" w:rsidR="00F82FE8" w:rsidRDefault="007B7DB8">
            <w:pPr>
              <w:spacing w:after="0"/>
              <w:rPr>
                <w:rFonts w:hint="eastAsia"/>
              </w:rPr>
            </w:pPr>
            <w:r>
              <w:rPr>
                <w:sz w:val="18"/>
              </w:rPr>
              <w:t>33.442 fF</w:t>
            </w:r>
          </w:p>
        </w:tc>
      </w:tr>
      <w:tr w:rsidR="00F82FE8" w14:paraId="0832F5E2" w14:textId="77777777">
        <w:tc>
          <w:tcPr>
            <w:tcW w:w="360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06945CAD" w14:textId="77777777" w:rsidR="00F82FE8" w:rsidRDefault="007B7DB8">
            <w:pPr>
              <w:spacing w:after="0"/>
              <w:rPr>
                <w:rFonts w:hint="eastAsia"/>
              </w:rPr>
            </w:pPr>
            <w:r>
              <w:rPr>
                <w:sz w:val="18"/>
              </w:rPr>
              <w:t>Die area</w:t>
            </w:r>
          </w:p>
        </w:tc>
        <w:tc>
          <w:tcPr>
            <w:tcW w:w="5904"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04B3FE64" w14:textId="77777777" w:rsidR="00F82FE8" w:rsidRDefault="007B7DB8">
            <w:pPr>
              <w:spacing w:after="0"/>
              <w:rPr>
                <w:rFonts w:hint="eastAsia"/>
              </w:rPr>
            </w:pPr>
            <w:r>
              <w:rPr>
                <w:sz w:val="18"/>
              </w:rPr>
              <w:t>1000 um by 1000 um</w:t>
            </w:r>
          </w:p>
        </w:tc>
      </w:tr>
      <w:tr w:rsidR="00F82FE8" w14:paraId="134B48D4" w14:textId="77777777">
        <w:tc>
          <w:tcPr>
            <w:tcW w:w="360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260F9161" w14:textId="77777777" w:rsidR="00F82FE8" w:rsidRDefault="007B7DB8">
            <w:pPr>
              <w:spacing w:after="0"/>
              <w:rPr>
                <w:rFonts w:hint="eastAsia"/>
              </w:rPr>
            </w:pPr>
            <w:r>
              <w:rPr>
                <w:sz w:val="18"/>
              </w:rPr>
              <w:t>Core area</w:t>
            </w:r>
          </w:p>
        </w:tc>
        <w:tc>
          <w:tcPr>
            <w:tcW w:w="59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3E490B82" w14:textId="77777777" w:rsidR="00F82FE8" w:rsidRDefault="007B7DB8">
            <w:pPr>
              <w:spacing w:after="0"/>
              <w:rPr>
                <w:rFonts w:hint="eastAsia"/>
              </w:rPr>
            </w:pPr>
            <w:r>
              <w:rPr>
                <w:sz w:val="18"/>
              </w:rPr>
              <w:t>30 um to 970 um in both X and Y</w:t>
            </w:r>
          </w:p>
        </w:tc>
      </w:tr>
      <w:tr w:rsidR="00F82FE8" w14:paraId="379F2985" w14:textId="77777777">
        <w:tc>
          <w:tcPr>
            <w:tcW w:w="3600"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4A35B53F" w14:textId="77777777" w:rsidR="00F82FE8" w:rsidRDefault="007B7DB8">
            <w:pPr>
              <w:spacing w:after="0"/>
              <w:rPr>
                <w:rFonts w:hint="eastAsia"/>
              </w:rPr>
            </w:pPr>
            <w:r>
              <w:rPr>
                <w:sz w:val="18"/>
              </w:rPr>
              <w:t>Placement target density</w:t>
            </w:r>
          </w:p>
        </w:tc>
        <w:tc>
          <w:tcPr>
            <w:tcW w:w="5904"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09770FA0" w14:textId="77777777" w:rsidR="00F82FE8" w:rsidRDefault="007B7DB8">
            <w:pPr>
              <w:spacing w:after="0"/>
              <w:rPr>
                <w:rFonts w:hint="eastAsia"/>
              </w:rPr>
            </w:pPr>
            <w:r>
              <w:rPr>
                <w:sz w:val="18"/>
              </w:rPr>
              <w:t>0.50</w:t>
            </w:r>
          </w:p>
        </w:tc>
      </w:tr>
      <w:tr w:rsidR="00F82FE8" w14:paraId="5D2876BC" w14:textId="77777777">
        <w:tc>
          <w:tcPr>
            <w:tcW w:w="3600"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008963A" w14:textId="77777777" w:rsidR="00F82FE8" w:rsidRDefault="007B7DB8">
            <w:pPr>
              <w:spacing w:after="0"/>
              <w:rPr>
                <w:rFonts w:hint="eastAsia"/>
              </w:rPr>
            </w:pPr>
            <w:r>
              <w:rPr>
                <w:sz w:val="18"/>
              </w:rPr>
              <w:t>PDN layers</w:t>
            </w:r>
          </w:p>
        </w:tc>
        <w:tc>
          <w:tcPr>
            <w:tcW w:w="5904"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47810C8" w14:textId="77777777" w:rsidR="00F82FE8" w:rsidRDefault="007B7DB8">
            <w:pPr>
              <w:spacing w:after="0"/>
              <w:rPr>
                <w:rFonts w:hint="eastAsia"/>
              </w:rPr>
            </w:pPr>
            <w:r>
              <w:rPr>
                <w:sz w:val="18"/>
              </w:rPr>
              <w:t>met5 horizontal, met4 vertical</w:t>
            </w:r>
          </w:p>
        </w:tc>
      </w:tr>
    </w:tbl>
    <w:p w14:paraId="745FFF55" w14:textId="77777777" w:rsidR="00F82FE8" w:rsidRDefault="00F82FE8">
      <w:pPr>
        <w:rPr>
          <w:rFonts w:hint="eastAsia"/>
        </w:rPr>
      </w:pPr>
    </w:p>
    <w:p w14:paraId="21D35572" w14:textId="77777777" w:rsidR="00F82FE8" w:rsidRDefault="007B7DB8">
      <w:pPr>
        <w:pStyle w:val="Heading1"/>
      </w:pPr>
      <w:r>
        <w:rPr>
          <w:rFonts w:ascii="Aptos Display" w:hAnsi="Aptos Display"/>
        </w:rPr>
        <w:t>Synthesis and Physical Design Evidence</w:t>
      </w:r>
    </w:p>
    <w:p w14:paraId="4381A9BD" w14:textId="77777777" w:rsidR="00F82FE8" w:rsidRDefault="007B7DB8">
      <w:pPr>
        <w:spacing w:line="259" w:lineRule="auto"/>
        <w:rPr>
          <w:rFonts w:hint="eastAsia"/>
        </w:rPr>
      </w:pPr>
      <w:r>
        <w:t>The ASIC configuration is structured for a LibreLane/OpenLane-style flow using the Sky130 process and the supplied synthesizable RTL. The READ</w:t>
      </w:r>
      <w:r>
        <w:t>ME states that a previous run reached GDS and completed DRC, LVS, antenna, XOR and hold checks with zero violations. It also states that the main remaining issue in that previous run was worst setup slack of about -3.47 ns at the slow corner, plus slew and</w:t>
      </w:r>
      <w:r>
        <w:t xml:space="preserve"> fanout violations.</w:t>
      </w:r>
    </w:p>
    <w:p w14:paraId="6059A1C2" w14:textId="77777777" w:rsidR="00F82FE8" w:rsidRDefault="007B7DB8">
      <w:pPr>
        <w:spacing w:line="259" w:lineRule="auto"/>
        <w:rPr>
          <w:rFonts w:hint="eastAsia"/>
        </w:rPr>
      </w:pPr>
      <w:r>
        <w:t>The updated configuration responds to that timing concern by keeping a 20 ns clock for the optimized run, enabling the supplied SDC files, using a delay-oriented synthesis strategy, increasing maximum fanout to 32, reducing PDN pitch an</w:t>
      </w:r>
      <w:r>
        <w:t>d using a 1000 um by 1000 um die. Because the run directory and detailed report files were absent from the provided archive, this report does not invent final WNS, TNS, utilization, cell area or routed power numbers.</w:t>
      </w:r>
    </w:p>
    <w:tbl>
      <w:tblPr>
        <w:tblStyle w:val="TableGrid"/>
        <w:tblW w:w="0" w:type="auto"/>
        <w:tblLook w:val="04A0" w:firstRow="1" w:lastRow="0" w:firstColumn="1" w:lastColumn="0" w:noHBand="0" w:noVBand="1"/>
      </w:tblPr>
      <w:tblGrid>
        <w:gridCol w:w="3312"/>
        <w:gridCol w:w="6336"/>
      </w:tblGrid>
      <w:tr w:rsidR="00F82FE8" w14:paraId="69C90F19" w14:textId="77777777">
        <w:tc>
          <w:tcPr>
            <w:tcW w:w="3312"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699F711B" w14:textId="77777777" w:rsidR="00F82FE8" w:rsidRDefault="007B7DB8">
            <w:pPr>
              <w:spacing w:after="0"/>
              <w:rPr>
                <w:rFonts w:hint="eastAsia"/>
              </w:rPr>
            </w:pPr>
            <w:r>
              <w:rPr>
                <w:b/>
                <w:color w:val="FFFFFF"/>
                <w:sz w:val="18"/>
              </w:rPr>
              <w:t>Report item</w:t>
            </w:r>
          </w:p>
        </w:tc>
        <w:tc>
          <w:tcPr>
            <w:tcW w:w="6336" w:type="dxa"/>
            <w:tcBorders>
              <w:top w:val="single" w:sz="6" w:space="0" w:color="D9D9D9"/>
              <w:left w:val="single" w:sz="6" w:space="0" w:color="D9D9D9"/>
              <w:bottom w:val="single" w:sz="6" w:space="0" w:color="D9D9D9"/>
              <w:right w:val="single" w:sz="6" w:space="0" w:color="D9D9D9"/>
            </w:tcBorders>
            <w:shd w:val="clear" w:color="auto" w:fill="1F4E79"/>
            <w:tcMar>
              <w:top w:w="90" w:type="dxa"/>
              <w:left w:w="90" w:type="dxa"/>
              <w:bottom w:w="90" w:type="dxa"/>
              <w:right w:w="90" w:type="dxa"/>
            </w:tcMar>
            <w:vAlign w:val="center"/>
          </w:tcPr>
          <w:p w14:paraId="24C30CA6" w14:textId="77777777" w:rsidR="00F82FE8" w:rsidRDefault="007B7DB8">
            <w:pPr>
              <w:spacing w:after="0"/>
              <w:rPr>
                <w:rFonts w:hint="eastAsia"/>
              </w:rPr>
            </w:pPr>
            <w:r>
              <w:rPr>
                <w:b/>
                <w:color w:val="FFFFFF"/>
                <w:sz w:val="18"/>
              </w:rPr>
              <w:t>Documented status</w:t>
            </w:r>
          </w:p>
        </w:tc>
      </w:tr>
      <w:tr w:rsidR="00F82FE8" w14:paraId="46E11F43" w14:textId="77777777">
        <w:tc>
          <w:tcPr>
            <w:tcW w:w="331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61552745" w14:textId="77777777" w:rsidR="00F82FE8" w:rsidRDefault="007B7DB8">
            <w:pPr>
              <w:spacing w:after="0"/>
              <w:rPr>
                <w:rFonts w:hint="eastAsia"/>
              </w:rPr>
            </w:pPr>
            <w:r>
              <w:rPr>
                <w:sz w:val="18"/>
              </w:rPr>
              <w:t>Synthesis setup</w:t>
            </w:r>
          </w:p>
        </w:tc>
        <w:tc>
          <w:tcPr>
            <w:tcW w:w="63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AD05F34" w14:textId="77777777" w:rsidR="00F82FE8" w:rsidRDefault="007B7DB8">
            <w:pPr>
              <w:spacing w:after="0"/>
              <w:rPr>
                <w:rFonts w:hint="eastAsia"/>
              </w:rPr>
            </w:pPr>
            <w:r>
              <w:rPr>
                <w:sz w:val="18"/>
              </w:rPr>
              <w:t>Present in config.yaml and RTL file list.</w:t>
            </w:r>
          </w:p>
        </w:tc>
      </w:tr>
      <w:tr w:rsidR="00F82FE8" w14:paraId="2E0EB357" w14:textId="77777777">
        <w:tc>
          <w:tcPr>
            <w:tcW w:w="3312"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45793138" w14:textId="77777777" w:rsidR="00F82FE8" w:rsidRDefault="007B7DB8">
            <w:pPr>
              <w:spacing w:after="0"/>
              <w:rPr>
                <w:rFonts w:hint="eastAsia"/>
              </w:rPr>
            </w:pPr>
            <w:r>
              <w:rPr>
                <w:sz w:val="18"/>
              </w:rPr>
              <w:t>Implementation SDC</w:t>
            </w:r>
          </w:p>
        </w:tc>
        <w:tc>
          <w:tcPr>
            <w:tcW w:w="6336"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5562100D" w14:textId="77777777" w:rsidR="00F82FE8" w:rsidRDefault="007B7DB8">
            <w:pPr>
              <w:spacing w:after="0"/>
              <w:rPr>
                <w:rFonts w:hint="eastAsia"/>
              </w:rPr>
            </w:pPr>
            <w:r>
              <w:rPr>
                <w:sz w:val="18"/>
              </w:rPr>
              <w:t>Present as src/impl.sdc.</w:t>
            </w:r>
          </w:p>
        </w:tc>
      </w:tr>
      <w:tr w:rsidR="00F82FE8" w14:paraId="5C16080D" w14:textId="77777777">
        <w:tc>
          <w:tcPr>
            <w:tcW w:w="331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502EAAC" w14:textId="77777777" w:rsidR="00F82FE8" w:rsidRDefault="007B7DB8">
            <w:pPr>
              <w:spacing w:after="0"/>
              <w:rPr>
                <w:rFonts w:hint="eastAsia"/>
              </w:rPr>
            </w:pPr>
            <w:r>
              <w:rPr>
                <w:sz w:val="18"/>
              </w:rPr>
              <w:lastRenderedPageBreak/>
              <w:t>Signoff SDC</w:t>
            </w:r>
          </w:p>
        </w:tc>
        <w:tc>
          <w:tcPr>
            <w:tcW w:w="63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5BF188B2" w14:textId="77777777" w:rsidR="00F82FE8" w:rsidRDefault="007B7DB8">
            <w:pPr>
              <w:spacing w:after="0"/>
              <w:rPr>
                <w:rFonts w:hint="eastAsia"/>
              </w:rPr>
            </w:pPr>
            <w:r>
              <w:rPr>
                <w:sz w:val="18"/>
              </w:rPr>
              <w:t>Present as src/signoff.sdc.</w:t>
            </w:r>
          </w:p>
        </w:tc>
      </w:tr>
      <w:tr w:rsidR="00F82FE8" w14:paraId="49E98143" w14:textId="77777777">
        <w:tc>
          <w:tcPr>
            <w:tcW w:w="3312"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543FD06F" w14:textId="77777777" w:rsidR="00F82FE8" w:rsidRDefault="007B7DB8">
            <w:pPr>
              <w:spacing w:after="0"/>
              <w:rPr>
                <w:rFonts w:hint="eastAsia"/>
              </w:rPr>
            </w:pPr>
            <w:r>
              <w:rPr>
                <w:sz w:val="18"/>
              </w:rPr>
              <w:t>Pin order</w:t>
            </w:r>
          </w:p>
        </w:tc>
        <w:tc>
          <w:tcPr>
            <w:tcW w:w="6336"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2F2C19E0" w14:textId="77777777" w:rsidR="00F82FE8" w:rsidRDefault="007B7DB8">
            <w:pPr>
              <w:spacing w:after="0"/>
              <w:rPr>
                <w:rFonts w:hint="eastAsia"/>
              </w:rPr>
            </w:pPr>
            <w:r>
              <w:rPr>
                <w:sz w:val="18"/>
              </w:rPr>
              <w:t>Present as pin_order.cfg with clk/reset and UART pins.</w:t>
            </w:r>
          </w:p>
        </w:tc>
      </w:tr>
      <w:tr w:rsidR="00F82FE8" w14:paraId="23691784" w14:textId="77777777">
        <w:tc>
          <w:tcPr>
            <w:tcW w:w="331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1E10CDD8" w14:textId="77777777" w:rsidR="00F82FE8" w:rsidRDefault="007B7DB8">
            <w:pPr>
              <w:spacing w:after="0"/>
              <w:rPr>
                <w:rFonts w:hint="eastAsia"/>
              </w:rPr>
            </w:pPr>
            <w:r>
              <w:rPr>
                <w:sz w:val="18"/>
              </w:rPr>
              <w:t>GDS/DRC/LVS summary</w:t>
            </w:r>
          </w:p>
        </w:tc>
        <w:tc>
          <w:tcPr>
            <w:tcW w:w="63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05B59D88" w14:textId="77777777" w:rsidR="00F82FE8" w:rsidRDefault="007B7DB8">
            <w:pPr>
              <w:spacing w:after="0"/>
              <w:rPr>
                <w:rFonts w:hint="eastAsia"/>
              </w:rPr>
            </w:pPr>
            <w:r>
              <w:rPr>
                <w:sz w:val="18"/>
              </w:rPr>
              <w:t xml:space="preserve">Summarized in README, </w:t>
            </w:r>
            <w:r>
              <w:rPr>
                <w:sz w:val="18"/>
              </w:rPr>
              <w:t>detailed run artifacts not included.</w:t>
            </w:r>
          </w:p>
        </w:tc>
      </w:tr>
      <w:tr w:rsidR="00F82FE8" w14:paraId="4782BFC7" w14:textId="77777777">
        <w:tc>
          <w:tcPr>
            <w:tcW w:w="3312"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11B7E3C5" w14:textId="77777777" w:rsidR="00F82FE8" w:rsidRDefault="007B7DB8">
            <w:pPr>
              <w:spacing w:after="0"/>
              <w:rPr>
                <w:rFonts w:hint="eastAsia"/>
              </w:rPr>
            </w:pPr>
            <w:r>
              <w:rPr>
                <w:sz w:val="18"/>
              </w:rPr>
              <w:t>Final timing report</w:t>
            </w:r>
          </w:p>
        </w:tc>
        <w:tc>
          <w:tcPr>
            <w:tcW w:w="6336"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56A9B49D" w14:textId="77777777" w:rsidR="00F82FE8" w:rsidRDefault="007B7DB8">
            <w:pPr>
              <w:spacing w:after="0"/>
              <w:rPr>
                <w:rFonts w:hint="eastAsia"/>
              </w:rPr>
            </w:pPr>
            <w:r>
              <w:rPr>
                <w:sz w:val="18"/>
              </w:rPr>
              <w:t>Not included as a report file.</w:t>
            </w:r>
          </w:p>
        </w:tc>
      </w:tr>
      <w:tr w:rsidR="00F82FE8" w14:paraId="49E4C643" w14:textId="77777777">
        <w:tc>
          <w:tcPr>
            <w:tcW w:w="3312"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E041FD6" w14:textId="77777777" w:rsidR="00F82FE8" w:rsidRDefault="007B7DB8">
            <w:pPr>
              <w:spacing w:after="0"/>
              <w:rPr>
                <w:rFonts w:hint="eastAsia"/>
              </w:rPr>
            </w:pPr>
            <w:r>
              <w:rPr>
                <w:sz w:val="18"/>
              </w:rPr>
              <w:t>Final area report</w:t>
            </w:r>
          </w:p>
        </w:tc>
        <w:tc>
          <w:tcPr>
            <w:tcW w:w="6336" w:type="dxa"/>
            <w:tcBorders>
              <w:top w:val="single" w:sz="6" w:space="0" w:color="D9D9D9"/>
              <w:left w:val="single" w:sz="6" w:space="0" w:color="D9D9D9"/>
              <w:bottom w:val="single" w:sz="6" w:space="0" w:color="D9D9D9"/>
              <w:right w:val="single" w:sz="6" w:space="0" w:color="D9D9D9"/>
            </w:tcBorders>
            <w:tcMar>
              <w:top w:w="90" w:type="dxa"/>
              <w:left w:w="90" w:type="dxa"/>
              <w:bottom w:w="90" w:type="dxa"/>
              <w:right w:w="90" w:type="dxa"/>
            </w:tcMar>
            <w:vAlign w:val="center"/>
          </w:tcPr>
          <w:p w14:paraId="7F46602E" w14:textId="77777777" w:rsidR="00F82FE8" w:rsidRDefault="007B7DB8">
            <w:pPr>
              <w:spacing w:after="0"/>
              <w:rPr>
                <w:rFonts w:hint="eastAsia"/>
              </w:rPr>
            </w:pPr>
            <w:r>
              <w:rPr>
                <w:sz w:val="18"/>
              </w:rPr>
              <w:t>Not included as a report file.</w:t>
            </w:r>
          </w:p>
        </w:tc>
      </w:tr>
      <w:tr w:rsidR="00F82FE8" w14:paraId="6FFDF1B5" w14:textId="77777777">
        <w:tc>
          <w:tcPr>
            <w:tcW w:w="3312"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6896D46D" w14:textId="77777777" w:rsidR="00F82FE8" w:rsidRDefault="007B7DB8">
            <w:pPr>
              <w:spacing w:after="0"/>
              <w:rPr>
                <w:rFonts w:hint="eastAsia"/>
              </w:rPr>
            </w:pPr>
            <w:r>
              <w:rPr>
                <w:sz w:val="18"/>
              </w:rPr>
              <w:t>Final power report</w:t>
            </w:r>
          </w:p>
        </w:tc>
        <w:tc>
          <w:tcPr>
            <w:tcW w:w="6336" w:type="dxa"/>
            <w:tcBorders>
              <w:top w:val="single" w:sz="6" w:space="0" w:color="D9D9D9"/>
              <w:left w:val="single" w:sz="6" w:space="0" w:color="D9D9D9"/>
              <w:bottom w:val="single" w:sz="6" w:space="0" w:color="D9D9D9"/>
              <w:right w:val="single" w:sz="6" w:space="0" w:color="D9D9D9"/>
            </w:tcBorders>
            <w:shd w:val="clear" w:color="auto" w:fill="F3F6FA"/>
            <w:tcMar>
              <w:top w:w="90" w:type="dxa"/>
              <w:left w:w="90" w:type="dxa"/>
              <w:bottom w:w="90" w:type="dxa"/>
              <w:right w:w="90" w:type="dxa"/>
            </w:tcMar>
            <w:vAlign w:val="center"/>
          </w:tcPr>
          <w:p w14:paraId="7D603C80" w14:textId="77777777" w:rsidR="00F82FE8" w:rsidRDefault="007B7DB8">
            <w:pPr>
              <w:spacing w:after="0"/>
              <w:rPr>
                <w:rFonts w:hint="eastAsia"/>
              </w:rPr>
            </w:pPr>
            <w:r>
              <w:rPr>
                <w:sz w:val="18"/>
              </w:rPr>
              <w:t>Not included as a report file.</w:t>
            </w:r>
          </w:p>
        </w:tc>
      </w:tr>
    </w:tbl>
    <w:p w14:paraId="7C2EACA7" w14:textId="77777777" w:rsidR="00F82FE8" w:rsidRDefault="00F82FE8">
      <w:pPr>
        <w:rPr>
          <w:rFonts w:hint="eastAsia"/>
        </w:rPr>
      </w:pPr>
    </w:p>
    <w:p w14:paraId="25A28545" w14:textId="77777777" w:rsidR="00F82FE8" w:rsidRDefault="007B7DB8">
      <w:pPr>
        <w:pStyle w:val="Heading1"/>
      </w:pPr>
      <w:r>
        <w:rPr>
          <w:rFonts w:ascii="Aptos Display" w:hAnsi="Aptos Display"/>
        </w:rPr>
        <w:t>Final Layout Screenshot</w:t>
      </w:r>
    </w:p>
    <w:p w14:paraId="66DF729E" w14:textId="77777777" w:rsidR="00F82FE8" w:rsidRDefault="007B7DB8">
      <w:pPr>
        <w:spacing w:line="259" w:lineRule="auto"/>
        <w:rPr>
          <w:rFonts w:hint="eastAsia"/>
        </w:rPr>
      </w:pPr>
      <w:r>
        <w:t xml:space="preserve">The supplied chip snapshot is included </w:t>
      </w:r>
      <w:r>
        <w:t>below as the final layout visual evidence. It shows the routed design inside the die boundary with visible power grid and routed signal metal across the core area.</w:t>
      </w:r>
    </w:p>
    <w:p w14:paraId="253D0D56" w14:textId="77777777" w:rsidR="00F82FE8" w:rsidRDefault="007B7DB8">
      <w:pPr>
        <w:jc w:val="center"/>
        <w:rPr>
          <w:rFonts w:hint="eastAsia"/>
        </w:rPr>
      </w:pPr>
      <w:r>
        <w:rPr>
          <w:noProof/>
        </w:rPr>
        <w:drawing>
          <wp:inline distT="0" distB="0" distL="0" distR="0" wp14:anchorId="0EDEA121" wp14:editId="0DD81894">
            <wp:extent cx="5394960" cy="49497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chip_snapshot.png"/>
                    <pic:cNvPicPr/>
                  </pic:nvPicPr>
                  <pic:blipFill>
                    <a:blip r:embed="rId8"/>
                    <a:stretch>
                      <a:fillRect/>
                    </a:stretch>
                  </pic:blipFill>
                  <pic:spPr>
                    <a:xfrm>
                      <a:off x="0" y="0"/>
                      <a:ext cx="5394960" cy="4949709"/>
                    </a:xfrm>
                    <a:prstGeom prst="rect">
                      <a:avLst/>
                    </a:prstGeom>
                  </pic:spPr>
                </pic:pic>
              </a:graphicData>
            </a:graphic>
          </wp:inline>
        </w:drawing>
      </w:r>
    </w:p>
    <w:p w14:paraId="32357256" w14:textId="77777777" w:rsidR="00F82FE8" w:rsidRDefault="007B7DB8">
      <w:pPr>
        <w:jc w:val="center"/>
        <w:rPr>
          <w:rFonts w:hint="eastAsia"/>
        </w:rPr>
      </w:pPr>
      <w:r>
        <w:rPr>
          <w:i/>
          <w:sz w:val="18"/>
        </w:rPr>
        <w:t>Figure 1  Final chip layout snapshot supplied with the project</w:t>
      </w:r>
    </w:p>
    <w:p w14:paraId="47701BC4" w14:textId="77777777" w:rsidR="00F82FE8" w:rsidRDefault="00F82FE8">
      <w:pPr>
        <w:rPr>
          <w:rFonts w:hint="eastAsia"/>
        </w:rPr>
      </w:pPr>
    </w:p>
    <w:p w14:paraId="32E615D4" w14:textId="77777777" w:rsidR="00F82FE8" w:rsidRDefault="007B7DB8">
      <w:pPr>
        <w:pStyle w:val="Heading1"/>
      </w:pPr>
      <w:r>
        <w:rPr>
          <w:rFonts w:ascii="Aptos Display" w:hAnsi="Aptos Display"/>
        </w:rPr>
        <w:lastRenderedPageBreak/>
        <w:t>Conclusion</w:t>
      </w:r>
    </w:p>
    <w:p w14:paraId="3FE047DF" w14:textId="77777777" w:rsidR="00F82FE8" w:rsidRDefault="007B7DB8">
      <w:pPr>
        <w:spacing w:line="259" w:lineRule="auto"/>
        <w:rPr>
          <w:rFonts w:hint="eastAsia"/>
        </w:rPr>
      </w:pPr>
      <w:r>
        <w:t xml:space="preserve">The supplied project implements the requested dual-core RV32I SoC architecture in synthesizable RTL and documents a coherent shared-resource subsystem. The </w:t>
      </w:r>
      <w:r>
        <w:t>two cores execute from private instruction memories and communicate with shared SRAM, mailbox registers and a UART peripheral through a structured interconnect. The verification material includes a basic self-checking full-SoC simulation and a reusable UVM</w:t>
      </w:r>
      <w:r>
        <w:t xml:space="preserve"> testbench that exercises the central integration risks: arbitration, routing, mailbox behavior, invalid addresses and UART/AXI-Lite completion.</w:t>
      </w:r>
    </w:p>
    <w:p w14:paraId="1A321865" w14:textId="77777777" w:rsidR="00F82FE8" w:rsidRDefault="007B7DB8">
      <w:pPr>
        <w:spacing w:line="259" w:lineRule="auto"/>
        <w:rPr>
          <w:rFonts w:hint="eastAsia"/>
        </w:rPr>
      </w:pPr>
      <w:r>
        <w:t>The final report also captures the ASIC timing constraints and physical-design setup that were present in the a</w:t>
      </w:r>
      <w:r>
        <w:t>rchive, plus the provided final layout screenshot. The only missing machine-readable evidence in the supplied files is the detailed physical-design run directory, numerical synthesis/timing/power reports, FPGA hardware proof and formal coverage report outp</w:t>
      </w:r>
      <w:r>
        <w:t>ut.</w:t>
      </w:r>
    </w:p>
    <w:sectPr w:rsidR="00F82FE8" w:rsidSect="00034616">
      <w:headerReference w:type="default" r:id="rId9"/>
      <w:footerReference w:type="default" r:id="rId10"/>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9EC4F5" w14:textId="77777777" w:rsidR="00000000" w:rsidRDefault="007B7DB8">
      <w:pPr>
        <w:spacing w:after="0" w:line="240" w:lineRule="auto"/>
        <w:rPr>
          <w:rFonts w:hint="eastAsia"/>
        </w:rPr>
      </w:pPr>
      <w:r>
        <w:separator/>
      </w:r>
    </w:p>
  </w:endnote>
  <w:endnote w:type="continuationSeparator" w:id="0">
    <w:p w14:paraId="02543CE8" w14:textId="77777777" w:rsidR="00000000" w:rsidRDefault="007B7DB8">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00C445" w14:textId="77777777" w:rsidR="00F82FE8" w:rsidRDefault="007B7DB8">
    <w:pPr>
      <w:pStyle w:val="Footer"/>
      <w:jc w:val="center"/>
      <w:rPr>
        <w:rFonts w:hint="eastAsia"/>
      </w:rPr>
    </w:pPr>
    <w:r>
      <w:rPr>
        <w:color w:val="5A5A5A"/>
        <w:sz w:val="16"/>
      </w:rPr>
      <w:t>RISC V Dual Core SoC Final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85A237" w14:textId="77777777" w:rsidR="00000000" w:rsidRDefault="007B7DB8">
      <w:pPr>
        <w:spacing w:after="0" w:line="240" w:lineRule="auto"/>
        <w:rPr>
          <w:rFonts w:hint="eastAsia"/>
        </w:rPr>
      </w:pPr>
      <w:r>
        <w:separator/>
      </w:r>
    </w:p>
  </w:footnote>
  <w:footnote w:type="continuationSeparator" w:id="0">
    <w:p w14:paraId="1CE880EC" w14:textId="77777777" w:rsidR="00000000" w:rsidRDefault="007B7DB8">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B85B39" w14:textId="77777777" w:rsidR="00F82FE8" w:rsidRDefault="007B7DB8">
    <w:pPr>
      <w:pStyle w:val="Header"/>
      <w:jc w:val="right"/>
      <w:rPr>
        <w:rFonts w:hint="eastAsia"/>
      </w:rPr>
    </w:pPr>
    <w:r>
      <w:rPr>
        <w:rFonts w:ascii="Times New Roman" w:hAnsi="Times New Roman"/>
        <w:color w:val="666666"/>
        <w:sz w:val="16"/>
      </w:rPr>
      <w:t>RISC-V SoC with NoC-Inspired Multi-Core Interconnect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9682D"/>
    <w:rsid w:val="00326F90"/>
    <w:rsid w:val="007B7DB8"/>
    <w:rsid w:val="00A92C30"/>
    <w:rsid w:val="00AA1D8D"/>
    <w:rsid w:val="00B47730"/>
    <w:rsid w:val="00CB0664"/>
    <w:rsid w:val="00F82F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3CA009"/>
  <w14:defaultImageDpi w14:val="300"/>
  <w15:docId w15:val="{60F86716-C583-436C-BC61-18E4DA4B9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6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88" w:right="288"/>
    </w:pPr>
    <w:rPr>
      <w:rFonts w:ascii="Courier New" w:hAnsi="Courier New"/>
      <w:sz w:val="18"/>
    </w:rPr>
  </w:style>
  <w:style w:type="paragraph" w:customStyle="1" w:styleId="CaptionText">
    <w:name w:val="CaptionText"/>
    <w:rPr>
      <w:rFonts w:ascii="Times New Roman" w:hAnsi="Times New Roman"/>
      <w:i/>
      <w:color w:val="666666"/>
      <w:sz w:val="18"/>
    </w:rPr>
  </w:style>
  <w:style w:type="paragraph" w:customStyle="1" w:styleId="StatusText">
    <w:name w:val="StatusText"/>
    <w:rPr>
      <w:rFonts w:ascii="Times New Roman" w:hAnsi="Times New Roman"/>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3F69B4-9D2D-4D40-905B-CB3BA3642B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2000</Words>
  <Characters>11400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Shahzim</dc:creator>
  <cp:keywords/>
  <dc:description>generated by python-docx</dc:description>
  <cp:lastModifiedBy>SMART COM</cp:lastModifiedBy>
  <cp:revision>2</cp:revision>
  <dcterms:created xsi:type="dcterms:W3CDTF">2026-09-13T18:30:00Z</dcterms:created>
  <dcterms:modified xsi:type="dcterms:W3CDTF">2026-09-13T18:30:00Z</dcterms:modified>
  <cp:category/>
</cp:coreProperties>
</file>