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600" w:lineRule="exact"/>
      </w:pPr>
    </w:p>
    <w:p>
      <w:pPr>
        <w:spacing w:after="0"/>
      </w:pPr>
      <w:r>
        <w:drawing>
          <wp:inline distT="0" distB="0" distL="0" distR="0">
            <wp:extent cx="1224000" cy="316800"/>
            <wp:effectExtent l="0" t="0" r="0" b="0"/>
            <wp:docPr id="11" name="logo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o1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4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운영 매뉴얼</w:t>
      </w:r>
    </w:p>
    <w:p>
      <w:pPr>
        <w:pStyle w:val="Title"/>
      </w:pPr>
      <w:r>
        <w:t xml:space="preserve">〈시스템명〉 운영 매뉴얼</w:t>
      </w:r>
    </w:p>
    <w:p>
      <w:pPr>
        <w:pStyle w:val="Subtitle"/>
      </w:pPr>
      <w:r>
        <w:t xml:space="preserve">〈고객사명〉 · 〈대상 서비스/장비〉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spacing w:after="0" w:line="360" w:lineRule="exact"/>
      </w:pP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문서 번호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〈DOC-2026-001〉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버전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〈1.0〉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작성일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〈2026-01-01〉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검토·승인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보안 등급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〈대외비〉</w:t>
            </w:r>
          </w:p>
        </w:tc>
      </w:tr>
    </w:tbl>
    <w:p>
      <w:pPr>
        <w:spacing w:after="0" w:line="4000" w:lineRule="exact"/>
      </w:pPr>
    </w:p>
    <w:p>
      <w:pPr>
        <w:spacing w:after="0"/>
      </w:pPr>
      <w:r>
        <w:rPr>
          <w:color w:val="8A94A0"/>
          <w:sz w:val="18"/>
          <w:szCs w:val="18"/>
        </w:rPr>
        <w:t xml:space="preserve">〈공급사명〉 · 〈부서〉 · 〈연락처〉</w:t>
      </w:r>
    </w:p>
    <w:p>
      <w:pPr>
        <w:spacing w:after="0" w:line="20" w:lineRule="exact"/>
        <w:sectPr>
          <w:headerReference w:type="default" r:id="rId12"/>
          <w:footerReference w:type="default" r:id="rId13"/>
          <w:pgSz w:w="11906" w:h="16838"/>
          <w:pgMar w:top="1304" w:right="1134" w:bottom="1191" w:left="1304" w:header="709" w:footer="680" w:gutter="0"/>
          <w:cols w:space="425"/>
          <w:docGrid w:type="default" w:linePitch="360"/>
        </w:sectPr>
      </w:pPr>
    </w:p>
    <w:p>
      <w:pPr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문서 정보</w:t>
      </w:r>
    </w:p>
    <w:p>
      <w:pPr>
        <w:pStyle w:val="DocTableCap"/>
      </w:pPr>
      <w:r>
        <w:t xml:space="preserve">개정 이력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1704"/>
        <w:gridCol w:w="1514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버전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일자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작성자</w:t>
            </w:r>
          </w:p>
        </w:tc>
        <w:tc>
          <w:tcPr>
            <w:tcW w:w="2800" w:type="pct"/>
            <w:vAlign w:val="center"/>
          </w:tcPr>
          <w:p>
            <w:pPr>
              <w:pStyle w:val="DocTHead"/>
            </w:pPr>
            <w:r>
              <w:t xml:space="preserve">주요 변경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1.0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〈2026-01-01〉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최초 작성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DocTableCap"/>
      </w:pPr>
      <w:r>
        <w:t xml:space="preserve">배포 및 보관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배포 대상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〈고객사 운영팀 / 유지보수 담당〉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보관 위치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〈파일 서버 경로 또는 문서 시스템〉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적용 대상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〈시스템·장비 범위〉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문의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〈담당자 / 연락처 / 근무 시간〉</w:t>
            </w:r>
          </w:p>
        </w:tc>
      </w:tr>
    </w:tbl>
    <w:p>
      <w:pPr>
        <w:pStyle w:val="DocWriteNote"/>
      </w:pPr>
      <w:r>
        <w:t xml:space="preserve">작성 안내 문단(IT-작성안내 스타일)은 작성이 끝나면 모두 지웁니다. 스타일 창에서 IT-작성안내 → ‘모든 인스턴스 선택’ 후 한 번에 삭제할 수 있습니다.</w:t>
      </w:r>
    </w:p>
    <w:p>
      <w:pPr>
        <w:pageBreakBefore/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목차</w:t>
      </w:r>
    </w:p>
    <w:p>
      <w:pPr>
        <w:spacing w:after="120"/>
      </w:pPr>
      <w:fldSimple w:instr=" TOC \o &quot;1-3&quot; \h \z \u ">
        <w:r>
          <w:rPr>
            <w:color w:val="5A6570"/>
            <w:sz w:val="19"/>
            <w:szCs w:val="19"/>
          </w:rPr>
          <w:t>문서를 열면 목차가 자동으로 갱신됩니다. 직접 갱신하려면 이 줄을 클릭하고 F9 → ‘모두 업데이트’.</w:t>
        </w:r>
      </w:fldSimple>
    </w:p>
    <w:p>
      <w:pPr>
        <w:pStyle w:val="Heading1"/>
      </w:pPr>
      <w:r>
        <w:t xml:space="preserve">문서 안내</w:t>
      </w:r>
    </w:p>
    <w:p>
      <w:pPr>
        <w:pStyle w:val="Heading2"/>
      </w:pPr>
      <w:r>
        <w:t xml:space="preserve">적용 범위</w:t>
      </w:r>
    </w:p>
    <w:p>
      <w:r>
        <w:t xml:space="preserve">이 문서는 〈시스템명〉의 일상 운영·정기 점검·1차 장애 대응 절차를 설명한다. 구축·설계 변경, 물리 작업은 포함하지 않는다.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대상 독자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〈고객사 운영 담당자〉 — 해당 시스템 계정과 기본 권한 보유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적용 범위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〈서비스/장비/구간〉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제외 범위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〈구성 변경, 증설, 하드웨어 교체 등〉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적용 버전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〈제품/OS 버전〉</w:t>
            </w:r>
          </w:p>
        </w:tc>
      </w:tr>
    </w:tbl>
    <w:p>
      <w:pPr>
        <w:pStyle w:val="Heading2"/>
      </w:pPr>
      <w:r>
        <w:t xml:space="preserve">이 문서를 읽는 방법</w:t>
      </w:r>
    </w:p>
    <w:p>
      <w:r>
        <w:t xml:space="preserve">절차는 번호 순서대로 수행한다. 각 표기는 다음과 같은 뜻이다.</w:t>
      </w:r>
    </w:p>
    <w:p>
      <w:pPr>
        <w:pStyle w:val="DocLabel"/>
      </w:pPr>
      <w:r>
        <w:t xml:space="preserve">명령 — 그대로 입력한다</w:t>
      </w:r>
    </w:p>
    <w:p>
      <w:pPr>
        <w:pStyle w:val="DocInput"/>
      </w:pPr>
      <w:r>
        <w:t xml:space="preserve">systemctl status </w:t>
      </w:r>
      <w:r>
        <w:rPr>
          <w:rStyle w:val="DocVar"/>
        </w:rPr>
        <w:t xml:space="preserve">&lt;서비스명&gt;</w:t>
      </w:r>
    </w:p>
    <w:p>
      <w:pPr>
        <w:pStyle w:val="DocLabel"/>
      </w:pPr>
      <w:r>
        <w:t xml:space="preserve">출력 — 화면에 나타나는 결과(필요한 부분만 발췌)</w:t>
      </w:r>
    </w:p>
    <w:p>
      <w:pPr>
        <w:pStyle w:val="DocResult"/>
      </w:pPr>
      <w:r>
        <w:t xml:space="preserve">Active: active (running) since Mon 2026-01-01 09:00:00 KST</w:t>
        <w:br/>
        <w:t xml:space="preserve">  Main PID: 1234 (&lt;서비스명&gt;)</w:t>
      </w:r>
    </w:p>
    <w:p>
      <w:pPr>
        <w:pStyle w:val="DocStepBody"/>
      </w:pPr>
      <w:r>
        <w:t xml:space="preserve">문장 안에서는 </w:t>
      </w:r>
      <w:r>
        <w:rPr>
          <w:rStyle w:val="DocCode"/>
        </w:rPr>
        <w:t xml:space="preserve">/etc/〈경로〉/〈파일〉</w:t>
      </w:r>
      <w:r>
        <w:t xml:space="preserve">처럼 코드 서식으로, 환경에 따라 바꿔 넣어야 하는 값은 </w:t>
      </w:r>
      <w:r>
        <w:rPr>
          <w:rStyle w:val="DocVar"/>
        </w:rPr>
        <w:t xml:space="preserve">&lt;서비스명&gt;</w:t>
      </w:r>
      <w:r>
        <w:t xml:space="preserve">처럼 표시한다. 화면 메뉴는 </w:t>
      </w:r>
      <w:r>
        <w:rPr>
          <w:rStyle w:val="DocUi"/>
        </w:rPr>
        <w:t xml:space="preserve">설정 › 네트워크 › 어댑터</w:t>
      </w:r>
      <w:r>
        <w:t xml:space="preserve"> 형태로 적는다.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판정 기준을 적는다. 이 상태가 되어야 다음 단계로 넘어간다.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작업 전에 알고 있어야 하는 조건, 흔한 실수를 적는다.</w:t>
      </w:r>
    </w:p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서비스 중단·데이터 손실처럼 되돌리기 어려운 위험을 적는다. 해당 단계 바로 앞에 둔다.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몰라도 수행에는 지장이 없는 배경 설명을 적는다.</w:t>
      </w:r>
    </w:p>
    <w:p>
      <w:pPr>
        <w:pStyle w:val="Heading2"/>
      </w:pPr>
      <w:r>
        <w:t xml:space="preserve">작업 전 준비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접속 방법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〈SSH / 콘솔 / 웹 UI 주소〉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계정·권한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〈계정 종류와 필요한 권한〉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접속 단말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〈운영 PC / 점프 서버〉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작업 시간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〈허용 시간대, 사전 공지 필요 여부〉</w:t>
            </w:r>
          </w:p>
        </w:tc>
      </w:tr>
    </w:tbl>
    <w:p>
      <w:pPr>
        <w:pStyle w:val="DocStepBody"/>
      </w:pPr>
      <w:r>
        <w:t xml:space="preserve">작업 시작 전 다음을 확인한다.</w:t>
      </w:r>
    </w:p>
    <w:p>
      <w:pPr>
        <w:pStyle w:val="DocCheck"/>
      </w:pPr>
      <w:r>
        <w:t xml:space="preserve">대상 장비·서비스 이름을 확인했다.</w:t>
      </w:r>
    </w:p>
    <w:p>
      <w:pPr>
        <w:pStyle w:val="DocCheck"/>
      </w:pPr>
      <w:r>
        <w:t xml:space="preserve">접속 계정으로 로그인할 수 있다.</w:t>
      </w:r>
    </w:p>
    <w:p>
      <w:pPr>
        <w:pStyle w:val="DocCheck"/>
      </w:pPr>
      <w:r>
        <w:t xml:space="preserve">작업 시간과 영향 범위를 관련자와 공유했다.</w:t>
      </w:r>
    </w:p>
    <w:p>
      <w:pPr>
        <w:pStyle w:val="DocCheck"/>
      </w:pPr>
      <w:r>
        <w:t xml:space="preserve">되돌리기(롤백) 방법을 확인했다.</w:t>
      </w:r>
    </w:p>
    <w:p>
      <w:pPr>
        <w:pStyle w:val="Heading1"/>
      </w:pPr>
      <w:r>
        <w:t xml:space="preserve">시스템 개요</w:t>
      </w:r>
    </w:p>
    <w:p>
      <w:pPr>
        <w:pStyle w:val="Heading2"/>
      </w:pPr>
      <w:r>
        <w:t xml:space="preserve">구성 요약</w:t>
      </w:r>
    </w:p>
    <w:p>
      <w:r>
        <w:t xml:space="preserve">〈서비스 흐름을 2~3문장으로 요약한다. 사용자 요청이 어디를 거쳐 어디에서 처리되는지, 이중화 구간이 어디인지 정도면 충분하다.〉</w:t>
      </w:r>
    </w:p>
    <w:p>
      <w:pPr>
        <w:pStyle w:val="DocFigure"/>
      </w:pPr>
      <w:r>
        <w:drawing>
          <wp:inline distT="0" distB="0" distL="0" distR="0">
            <wp:extent cx="5400000" cy="2566800"/>
            <wp:effectExtent l="0" t="0" r="0" b="0"/>
            <wp:docPr id="12" name="diagr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시스템 구성도</w:t>
      </w:r>
    </w:p>
    <w:p>
      <w:pPr>
        <w:pStyle w:val="DocWriteNote"/>
      </w:pPr>
      <w:r>
        <w:t xml:space="preserve">구성도는 ‘03_인프라_시각요소.pptx’의 구성도 슬라이드를 복사해 여기에 붙여넣는다. 붙여넣기 옵션에서 ‘원본 서식 유지’를 고르면 도형 상태로 들어와 나중에 수정할 수 있다.</w:t>
      </w:r>
    </w:p>
    <w:p>
      <w:pPr>
        <w:pStyle w:val="Heading2"/>
      </w:pPr>
      <w:r>
        <w:t xml:space="preserve">구성 요소</w:t>
      </w:r>
    </w:p>
    <w:p>
      <w:pPr>
        <w:pStyle w:val="DocTableCap"/>
      </w:pPr>
      <w:r>
        <w:t xml:space="preserve">구성 요소 목록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1893"/>
        <w:gridCol w:w="1893"/>
        <w:gridCol w:w="2840"/>
        <w:gridCol w:w="1704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호스트명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IP / 주소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역할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〈웹〉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〈web-01〉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〈10.0.0.11〉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〈사용자 요청 처리〉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〈이중화〉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〈WAS〉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〈was-01〉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〈10.0.0.21〉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〈업무 로직〉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〈DB〉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〈db-01〉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〈10.0.0.31〉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〈데이터 저장〉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〈주/대기〉</w:t>
            </w:r>
          </w:p>
        </w:tc>
      </w:tr>
    </w:tbl>
    <w:p>
      <w:pPr>
        <w:pStyle w:val="Heading2"/>
      </w:pPr>
      <w:r>
        <w:t xml:space="preserve">서비스와 포트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1136"/>
        <w:gridCol w:w="1514"/>
        <w:gridCol w:w="1136"/>
        <w:gridCol w:w="3597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서비스</w:t>
            </w:r>
          </w:p>
        </w:tc>
        <w:tc>
          <w:tcPr>
            <w:tcW w:w="600" w:type="pct"/>
            <w:vAlign w:val="center"/>
          </w:tcPr>
          <w:p>
            <w:pPr>
              <w:pStyle w:val="DocTHead"/>
            </w:pPr>
            <w:r>
              <w:t xml:space="preserve">포트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구동 방식</w:t>
            </w:r>
          </w:p>
        </w:tc>
        <w:tc>
          <w:tcPr>
            <w:tcW w:w="600" w:type="pct"/>
            <w:vAlign w:val="center"/>
          </w:tcPr>
          <w:p>
            <w:pPr>
              <w:pStyle w:val="DocTHead"/>
            </w:pPr>
            <w:r>
              <w:t xml:space="preserve">자동 시작</w:t>
            </w:r>
          </w:p>
        </w:tc>
        <w:tc>
          <w:tcPr>
            <w:tcW w:w="1900" w:type="pct"/>
            <w:vAlign w:val="center"/>
          </w:tcPr>
          <w:p>
            <w:pPr>
              <w:pStyle w:val="DocTHead"/>
            </w:pPr>
            <w:r>
              <w:t xml:space="preserve">확인 명령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〈서비스명〉</w:t>
            </w:r>
          </w:p>
        </w:tc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〈443〉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〈systemd〉</w:t>
            </w:r>
          </w:p>
        </w:tc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〈사용〉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systemctl status &lt;서비스명&gt;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〈서비스명〉</w:t>
            </w:r>
          </w:p>
        </w:tc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〈8080〉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〈systemd〉</w:t>
            </w:r>
          </w:p>
        </w:tc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〈사용〉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systemctl status &lt;서비스명&gt;</w:t>
            </w:r>
          </w:p>
        </w:tc>
      </w:tr>
    </w:tbl>
    <w:p>
      <w:pPr>
        <w:pStyle w:val="Heading1"/>
      </w:pPr>
      <w:r>
        <w:t xml:space="preserve">일상 운영</w:t>
      </w:r>
    </w:p>
    <w:p>
      <w:pPr>
        <w:pStyle w:val="Heading2"/>
      </w:pPr>
      <w:r>
        <w:t xml:space="preserve">서비스 상태 확인</w:t>
      </w:r>
    </w:p>
    <w:p>
      <w:r>
        <w:t xml:space="preserve">업무 시작 시각과 장애 접수 시 가장 먼저 수행한다. 소요 시간 2분 이내.</w:t>
      </w:r>
    </w:p>
    <w:p>
      <w:pPr>
        <w:pStyle w:val="DocStep"/>
      </w:pPr>
      <w:r>
        <w:t xml:space="preserve">〈점프 서버〉에 접속한 뒤 대상 서버로 이동한다.</w:t>
      </w:r>
    </w:p>
    <w:p>
      <w:pPr>
        <w:pStyle w:val="DocInput"/>
      </w:pPr>
      <w:r>
        <w:t xml:space="preserve">ssh </w:t>
      </w:r>
      <w:r>
        <w:rPr>
          <w:rStyle w:val="DocVar"/>
        </w:rPr>
        <w:t xml:space="preserve">&lt;계정&gt;</w:t>
      </w:r>
      <w:r>
        <w:t xml:space="preserve">@</w:t>
      </w:r>
      <w:r>
        <w:rPr>
          <w:rStyle w:val="DocVar"/>
        </w:rPr>
        <w:t xml:space="preserve">&lt;호스트 또는 IP&gt;</w:t>
      </w:r>
    </w:p>
    <w:p>
      <w:pPr>
        <w:pStyle w:val="DocStep"/>
      </w:pPr>
      <w:r>
        <w:t xml:space="preserve">서비스 상태를 확인한다.</w:t>
      </w:r>
    </w:p>
    <w:p>
      <w:pPr>
        <w:pStyle w:val="DocInput"/>
      </w:pPr>
      <w:r>
        <w:t xml:space="preserve">systemctl status </w:t>
      </w:r>
      <w:r>
        <w:rPr>
          <w:rStyle w:val="DocVar"/>
        </w:rPr>
        <w:t xml:space="preserve">&lt;서비스명&gt;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Active 항목이 </w:t>
      </w:r>
      <w:r>
        <w:rPr>
          <w:rStyle w:val="DocCode"/>
        </w:rPr>
        <w:t xml:space="preserve">active (running)</w:t>
      </w:r>
      <w:r>
        <w:t xml:space="preserve"> 이면 정상이다. </w:t>
      </w:r>
      <w:r>
        <w:rPr>
          <w:rStyle w:val="DocCode"/>
        </w:rPr>
        <w:t xml:space="preserve">failed</w:t>
      </w:r>
      <w:r>
        <w:t xml:space="preserve"> 또는 </w:t>
      </w:r>
      <w:r>
        <w:rPr>
          <w:rStyle w:val="DocCode"/>
        </w:rPr>
        <w:t xml:space="preserve">inactive</w:t>
      </w:r>
      <w:r>
        <w:t xml:space="preserve"> 이면 5.2 증상별 조치로 이동한다.</w:t>
      </w:r>
    </w:p>
    <w:p>
      <w:pPr>
        <w:pStyle w:val="DocStep"/>
      </w:pPr>
      <w:r>
        <w:t xml:space="preserve">응답을 확인한다.</w:t>
      </w:r>
    </w:p>
    <w:p>
      <w:pPr>
        <w:pStyle w:val="DocInput"/>
      </w:pPr>
      <w:r>
        <w:t xml:space="preserve">curl -I http://</w:t>
      </w:r>
      <w:r>
        <w:rPr>
          <w:rStyle w:val="DocVar"/>
        </w:rPr>
        <w:t xml:space="preserve">&lt;서비스 주소&gt;</w:t>
      </w:r>
      <w:r>
        <w:t xml:space="preserve">/</w:t>
      </w:r>
      <w:r>
        <w:rPr>
          <w:rStyle w:val="DocVar"/>
        </w:rPr>
        <w:t xml:space="preserve">&lt;상태 확인 경로&gt;</w:t>
      </w:r>
    </w:p>
    <w:p>
      <w:pPr>
        <w:pStyle w:val="DocResult"/>
      </w:pPr>
      <w:r>
        <w:t xml:space="preserve">HTTP/1.1 200 OK</w:t>
      </w:r>
    </w:p>
    <w:p>
      <w:pPr>
        <w:pStyle w:val="Heading2"/>
      </w:pPr>
      <w:r>
        <w:t xml:space="preserve">로그 확인</w:t>
      </w:r>
    </w:p>
    <w:p>
      <w:r>
        <w:t xml:space="preserve">오류 신고가 들어왔을 때 원인 구간을 좁히기 위해 수행한다.</w:t>
      </w:r>
    </w:p>
    <w:p>
      <w:pPr>
        <w:pStyle w:val="DocStep"/>
      </w:pPr>
      <w:r>
        <w:t xml:space="preserve">최근 오류 로그를 확인한다.</w:t>
      </w:r>
    </w:p>
    <w:p>
      <w:pPr>
        <w:pStyle w:val="DocStepBody"/>
      </w:pPr>
      <w:r>
        <w:t xml:space="preserve">최근 200줄에서 </w:t>
      </w:r>
      <w:r>
        <w:rPr>
          <w:rStyle w:val="DocCode"/>
        </w:rPr>
        <w:t xml:space="preserve">ERROR</w:t>
      </w:r>
      <w:r>
        <w:t xml:space="preserve"> 또는 </w:t>
      </w:r>
      <w:r>
        <w:rPr>
          <w:rStyle w:val="DocCode"/>
        </w:rPr>
        <w:t xml:space="preserve">WARN</w:t>
      </w:r>
      <w:r>
        <w:t xml:space="preserve">을 찾는다.</w:t>
      </w:r>
    </w:p>
    <w:p>
      <w:pPr>
        <w:pStyle w:val="DocInput"/>
      </w:pPr>
      <w:r>
        <w:t xml:space="preserve">tail -n 200 /var/log/</w:t>
      </w:r>
      <w:r>
        <w:rPr>
          <w:rStyle w:val="DocVar"/>
        </w:rPr>
        <w:t xml:space="preserve">&lt;서비스명&gt;</w:t>
      </w:r>
      <w:r>
        <w:t xml:space="preserve">/error.log</w:t>
      </w:r>
    </w:p>
    <w:p>
      <w:pPr>
        <w:pStyle w:val="DocStep"/>
      </w:pPr>
      <w:r>
        <w:t xml:space="preserve">관리 화면에서 오류 건수를 확인한다.</w:t>
      </w:r>
    </w:p>
    <w:p>
      <w:pPr>
        <w:pStyle w:val="DocStepBody"/>
      </w:pPr>
      <w:r>
        <w:t xml:space="preserve">브라우저에서 </w:t>
      </w:r>
      <w:r>
        <w:rPr>
          <w:rStyle w:val="DocUi"/>
        </w:rPr>
        <w:t xml:space="preserve">모니터링 › 대시보드 › 오류 현황</w:t>
      </w:r>
      <w:r>
        <w:t xml:space="preserve">을 연다.</w:t>
      </w:r>
    </w:p>
    <w:p>
      <w:pPr>
        <w:pStyle w:val="DocFigure"/>
      </w:pPr>
      <w:r>
        <w:drawing>
          <wp:inline distT="0" distB="0" distL="0" distR="0">
            <wp:extent cx="5040000" cy="2836800"/>
            <wp:effectExtent l="0" t="0" r="0" b="0"/>
            <wp:docPr id="13" name="scre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관리 화면 오류 현황</w:t>
      </w:r>
    </w:p>
    <w:p>
      <w:pPr>
        <w:pStyle w:val="DocFigGuide"/>
      </w:pPr>
      <w:r>
        <w:rPr>
          <w:b/>
          <w:color w:val="2C6E9B"/>
        </w:rPr>
        <w:t xml:space="preserve">①</w:t>
      </w:r>
      <w:r>
        <w:tab/>
      </w:r>
      <w:r>
        <w:t xml:space="preserve">기간을 ‘최근 24시간’으로 바꾼다.</w:t>
      </w:r>
    </w:p>
    <w:p>
      <w:pPr>
        <w:pStyle w:val="DocFigGuide"/>
      </w:pPr>
      <w:r>
        <w:rPr>
          <w:b/>
          <w:color w:val="2C6E9B"/>
        </w:rPr>
        <w:t xml:space="preserve">②</w:t>
      </w:r>
      <w:r>
        <w:tab/>
      </w:r>
      <w:r>
        <w:t xml:space="preserve">오류 건수가 평소보다 많은 구간을 확인한다.</w:t>
      </w:r>
    </w:p>
    <w:p>
      <w:pPr>
        <w:pStyle w:val="DocFigGuide"/>
      </w:pPr>
      <w:r>
        <w:rPr>
          <w:b/>
          <w:color w:val="2C6E9B"/>
        </w:rPr>
        <w:t xml:space="preserve">③</w:t>
      </w:r>
      <w:r>
        <w:tab/>
      </w:r>
      <w:r>
        <w:t xml:space="preserve">해당 구간을 눌러 상세 목록을 연다.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화면 구성은 제품 버전에 따라 다를 수 있다. 메뉴 이름이 다르면 〈담당자〉에게 확인한다.</w:t>
      </w:r>
    </w:p>
    <w:p>
      <w:pPr>
        <w:pStyle w:val="Heading2"/>
      </w:pPr>
      <w:r>
        <w:t xml:space="preserve">서비스 재시작</w:t>
      </w:r>
    </w:p>
    <w:p>
      <w:pPr>
        <w:pStyle w:val="DocWriteNote"/>
      </w:pPr>
      <w:r>
        <w:t xml:space="preserve">아래는 상세하게 적어야 하는 작업의 예시 구성이다. 실제 절차·명령·판정 기준은 운영 환경에서 확인한 내용으로 교체한다.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목적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〈설정 반영 또는 응답 지연 해소〉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실행 위치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〈web-01 서버 / SSH〉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필요 권한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〈sudo 권한 계정〉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사전 조건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〈작업 공지 완료, 설정 파일 백업 완료〉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예상 소요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〈5분〉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서비스 영향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〈재시작 중 약 5초 요청 실패〉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되돌리기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〈아래 ‘롤백 절차’ 수행〉</w:t>
            </w:r>
          </w:p>
        </w:tc>
      </w:tr>
    </w:tbl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재시작 중에는 진행 중이던 요청이 실패한다. 업무 시간에는 수행하지 않는다.</w:t>
      </w:r>
    </w:p>
    <w:p>
      <w:pPr>
        <w:pStyle w:val="DocStep"/>
      </w:pPr>
      <w:r>
        <w:t xml:space="preserve">설정 파일을 백업한다.</w:t>
      </w:r>
    </w:p>
    <w:p>
      <w:pPr>
        <w:pStyle w:val="DocInput"/>
      </w:pPr>
      <w:r>
        <w:t xml:space="preserve">cp /etc/</w:t>
      </w:r>
      <w:r>
        <w:rPr>
          <w:rStyle w:val="DocVar"/>
        </w:rPr>
        <w:t xml:space="preserve">&lt;서비스명&gt;</w:t>
      </w:r>
      <w:r>
        <w:t xml:space="preserve">/</w:t>
      </w:r>
      <w:r>
        <w:rPr>
          <w:rStyle w:val="DocVar"/>
        </w:rPr>
        <w:t xml:space="preserve">&lt;설정파일&gt;</w:t>
      </w:r>
      <w:r>
        <w:t xml:space="preserve"> /etc/</w:t>
      </w:r>
      <w:r>
        <w:rPr>
          <w:rStyle w:val="DocVar"/>
        </w:rPr>
        <w:t xml:space="preserve">&lt;서비스명&gt;</w:t>
      </w:r>
      <w:r>
        <w:t xml:space="preserve">/</w:t>
      </w:r>
      <w:r>
        <w:rPr>
          <w:rStyle w:val="DocVar"/>
        </w:rPr>
        <w:t xml:space="preserve">&lt;설정파일&gt;</w:t>
      </w:r>
      <w:r>
        <w:t xml:space="preserve">.$(date +%Y%m%d)</w:t>
      </w:r>
    </w:p>
    <w:p>
      <w:pPr>
        <w:pStyle w:val="DocStep"/>
      </w:pPr>
      <w:r>
        <w:t xml:space="preserve">설정 문법을 검사한다.</w:t>
      </w:r>
    </w:p>
    <w:p>
      <w:pPr>
        <w:pStyle w:val="DocInput"/>
      </w:pPr>
      <w:r>
        <w:rPr>
          <w:rStyle w:val="DocVar"/>
        </w:rPr>
        <w:t xml:space="preserve">&lt;서비스명&gt;</w:t>
      </w:r>
      <w:r>
        <w:t xml:space="preserve"> -t</w:t>
      </w:r>
    </w:p>
    <w:p>
      <w:pPr>
        <w:pStyle w:val="DocResult"/>
      </w:pPr>
      <w:r>
        <w:t xml:space="preserve">syntax is ok</w:t>
        <w:br/>
        <w:t xml:space="preserve">configuration file test is successful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문법 오류가 있으면 재시작하지 말고 설정을 먼저 수정한다. 오류 상태로 재시작하면 서비스가 기동되지 않는다.</w:t>
      </w:r>
    </w:p>
    <w:p>
      <w:pPr>
        <w:pStyle w:val="DocStep"/>
      </w:pPr>
      <w:r>
        <w:t xml:space="preserve">서비스를 재시작한다.</w:t>
      </w:r>
    </w:p>
    <w:p>
      <w:pPr>
        <w:pStyle w:val="DocInput"/>
      </w:pPr>
      <w:r>
        <w:t xml:space="preserve">sudo systemctl restart </w:t>
      </w:r>
      <w:r>
        <w:rPr>
          <w:rStyle w:val="DocVar"/>
        </w:rPr>
        <w:t xml:space="preserve">&lt;서비스명&gt;</w:t>
      </w:r>
    </w:p>
    <w:p>
      <w:pPr>
        <w:pStyle w:val="DocStep"/>
      </w:pPr>
      <w:r>
        <w:t xml:space="preserve">상태와 응답을 확인한다.</w:t>
      </w:r>
    </w:p>
    <w:p>
      <w:pPr>
        <w:pStyle w:val="DocInput"/>
      </w:pPr>
      <w:r>
        <w:t xml:space="preserve">systemctl status </w:t>
      </w:r>
      <w:r>
        <w:rPr>
          <w:rStyle w:val="DocVar"/>
        </w:rPr>
        <w:t xml:space="preserve">&lt;서비스명&gt;</w:t>
      </w:r>
      <w:r>
        <w:br/>
        <w:t xml:space="preserve">curl -I http://</w:t>
      </w:r>
      <w:r>
        <w:rPr>
          <w:rStyle w:val="DocVar"/>
        </w:rPr>
        <w:t xml:space="preserve">&lt;서비스 주소&gt;</w:t>
      </w:r>
      <w:r>
        <w:t xml:space="preserve">/</w:t>
      </w:r>
      <w:r>
        <w:rPr>
          <w:rStyle w:val="DocVar"/>
        </w:rPr>
        <w:t xml:space="preserve">&lt;상태 확인 경로&gt;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상태가 </w:t>
      </w:r>
      <w:r>
        <w:rPr>
          <w:rStyle w:val="DocCode"/>
        </w:rPr>
        <w:t xml:space="preserve">active (running)</w:t>
      </w:r>
      <w:r>
        <w:t xml:space="preserve"> 이고 응답이 </w:t>
      </w:r>
      <w:r>
        <w:rPr>
          <w:rStyle w:val="DocCode"/>
        </w:rPr>
        <w:t xml:space="preserve">200 OK</w:t>
      </w:r>
      <w:r>
        <w:t xml:space="preserve"> 이면 작업 완료로 판정한다.</w:t>
      </w:r>
    </w:p>
    <w:p>
      <w:pPr>
        <w:pStyle w:val="DocStep"/>
      </w:pPr>
      <w:r>
        <w:t xml:space="preserve">결과에 따라 다음과 같이 처리한다.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조치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정상 기동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작업 기록을 남기고 종료한다.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기동 실패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아래 ‘롤백 절차’를 수행한 뒤 〈담당자〉에게 알린다.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기동됐으나 응답 없음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5.2 증상별 조치의 ‘응답 없음’ 항목을 확인한다.</w:t>
            </w:r>
          </w:p>
        </w:tc>
      </w:tr>
    </w:tbl>
    <w:p>
      <w:pPr>
        <w:pStyle w:val="Heading3"/>
      </w:pPr>
      <w:r>
        <w:t xml:space="preserve">롤백 절차</w:t>
      </w:r>
    </w:p>
    <w:p>
      <w:pPr>
        <w:pStyle w:val="DocStep"/>
      </w:pPr>
      <w:r>
        <w:t xml:space="preserve">백업한 설정 파일을 되돌린다.</w:t>
      </w:r>
    </w:p>
    <w:p>
      <w:pPr>
        <w:pStyle w:val="DocInput"/>
      </w:pPr>
      <w:r>
        <w:t xml:space="preserve">cp /etc/</w:t>
      </w:r>
      <w:r>
        <w:rPr>
          <w:rStyle w:val="DocVar"/>
        </w:rPr>
        <w:t xml:space="preserve">&lt;서비스명&gt;</w:t>
      </w:r>
      <w:r>
        <w:t xml:space="preserve">/</w:t>
      </w:r>
      <w:r>
        <w:rPr>
          <w:rStyle w:val="DocVar"/>
        </w:rPr>
        <w:t xml:space="preserve">&lt;설정파일&gt;</w:t>
      </w:r>
      <w:r>
        <w:t xml:space="preserve">.</w:t>
      </w:r>
      <w:r>
        <w:rPr>
          <w:rStyle w:val="DocVar"/>
        </w:rPr>
        <w:t xml:space="preserve">&lt;백업일자&gt;</w:t>
      </w:r>
      <w:r>
        <w:t xml:space="preserve"> /etc/</w:t>
      </w:r>
      <w:r>
        <w:rPr>
          <w:rStyle w:val="DocVar"/>
        </w:rPr>
        <w:t xml:space="preserve">&lt;서비스명&gt;</w:t>
      </w:r>
      <w:r>
        <w:t xml:space="preserve">/</w:t>
      </w:r>
      <w:r>
        <w:rPr>
          <w:rStyle w:val="DocVar"/>
        </w:rPr>
        <w:t xml:space="preserve">&lt;설정파일&gt;</w:t>
      </w:r>
    </w:p>
    <w:p>
      <w:pPr>
        <w:pStyle w:val="DocStep"/>
      </w:pPr>
      <w:r>
        <w:t xml:space="preserve">서비스를 다시 시작하고 상태를 확인한다.</w:t>
      </w:r>
    </w:p>
    <w:p>
      <w:pPr>
        <w:pStyle w:val="DocInput"/>
      </w:pPr>
      <w:r>
        <w:t xml:space="preserve">sudo systemctl restart </w:t>
      </w:r>
      <w:r>
        <w:rPr>
          <w:rStyle w:val="DocVar"/>
        </w:rPr>
        <w:t xml:space="preserve">&lt;서비스명&gt;</w:t>
      </w:r>
      <w:r>
        <w:br/>
        <w:t xml:space="preserve">systemctl status </w:t>
      </w:r>
      <w:r>
        <w:rPr>
          <w:rStyle w:val="DocVar"/>
        </w:rPr>
        <w:t xml:space="preserve">&lt;서비스명&gt;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이전 상태로 돌아왔는지 확인한 뒤, 작업 내용과 원인을 기록한다.</w:t>
      </w:r>
    </w:p>
    <w:p>
      <w:pPr>
        <w:pStyle w:val="Heading1"/>
      </w:pPr>
      <w:r>
        <w:t xml:space="preserve">정기 점검</w:t>
      </w:r>
    </w:p>
    <w:p>
      <w:pPr>
        <w:pStyle w:val="Heading2"/>
      </w:pPr>
      <w:r>
        <w:t xml:space="preserve">점검 항목</w:t>
      </w:r>
    </w:p>
    <w:p>
      <w:pPr>
        <w:pStyle w:val="DocTableCap"/>
      </w:pPr>
      <w:r>
        <w:t xml:space="preserve">정기 점검 항목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2461"/>
        <w:gridCol w:w="3408"/>
        <w:gridCol w:w="2651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주기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점검 항목</w:t>
            </w:r>
          </w:p>
        </w:tc>
        <w:tc>
          <w:tcPr>
            <w:tcW w:w="1800" w:type="pct"/>
            <w:vAlign w:val="center"/>
          </w:tcPr>
          <w:p>
            <w:pPr>
              <w:pStyle w:val="DocTHead"/>
            </w:pPr>
            <w:r>
              <w:t xml:space="preserve">확인 방법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정상 기준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매일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〈서비스 기동 상태〉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systemctl status &lt;서비스명&gt;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〈active (running)〉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매일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〈디스크 사용률〉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df -h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〈80% 미만〉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매주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〈백업 성공 여부〉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〈백업 관리 화면〉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〈최근 7일 모두 성공〉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매월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〈로그 보관 용량〉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du -sh /var/log/&lt;서비스명&gt;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〈기준 용량 이내〉</w:t>
            </w:r>
          </w:p>
        </w:tc>
      </w:tr>
    </w:tbl>
    <w:p>
      <w:pPr>
        <w:pStyle w:val="Heading2"/>
      </w:pPr>
      <w:r>
        <w:t xml:space="preserve">점검 결과 기록</w:t>
      </w:r>
    </w:p>
    <w:p>
      <w:r>
        <w:t xml:space="preserve">점검 결과는 ‘04_운영문서_표모음.xlsx’의 〈점검 체크리스트〉 시트에 기록한다. 기준을 벗어난 항목은 조치 내용과 담당자를 함께 남긴다.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기준을 벗어났는데 즉시 조치가 어려우면, 다음 점검 전까지의 임시 조치와 재발 방지 계획을 반드시 기록한다.</w:t>
      </w:r>
    </w:p>
    <w:p>
      <w:pPr>
        <w:pStyle w:val="Heading1"/>
      </w:pPr>
      <w:r>
        <w:t xml:space="preserve">장애 대응</w:t>
      </w:r>
    </w:p>
    <w:p>
      <w:pPr>
        <w:pStyle w:val="Heading2"/>
      </w:pPr>
      <w:r>
        <w:t xml:space="preserve">초기 확인 순서</w:t>
      </w:r>
    </w:p>
    <w:p>
      <w:r>
        <w:t xml:space="preserve">장애를 인지하면 원인 분석보다 먼저 현재 상태와 영향 범위를 확인한다.</w:t>
      </w:r>
    </w:p>
    <w:p>
      <w:pPr>
        <w:pStyle w:val="DocCheck"/>
      </w:pPr>
      <w:r>
        <w:t xml:space="preserve">언제부터, 어떤 증상이 발생했는지 확인한다.</w:t>
      </w:r>
    </w:p>
    <w:p>
      <w:pPr>
        <w:pStyle w:val="DocCheck"/>
      </w:pPr>
      <w:r>
        <w:t xml:space="preserve">영향 범위(전체 / 일부 사용자 / 특정 기능)를 확인한다.</w:t>
      </w:r>
    </w:p>
    <w:p>
      <w:pPr>
        <w:pStyle w:val="DocCheck"/>
      </w:pPr>
      <w:r>
        <w:t xml:space="preserve">3.1 서비스 상태 확인을 수행한다.</w:t>
      </w:r>
    </w:p>
    <w:p>
      <w:pPr>
        <w:pStyle w:val="DocCheck"/>
      </w:pPr>
      <w:r>
        <w:t xml:space="preserve">최근 변경 작업이 있었는지 확인한다.</w:t>
      </w:r>
    </w:p>
    <w:p>
      <w:pPr>
        <w:pStyle w:val="DocCheck"/>
      </w:pPr>
      <w:r>
        <w:t xml:space="preserve">5.3 기준에 해당하면 즉시 알린다.</w:t>
      </w:r>
    </w:p>
    <w:p>
      <w:pPr>
        <w:pStyle w:val="Heading2"/>
      </w:pPr>
      <w:r>
        <w:t xml:space="preserve">증상별 조치</w:t>
      </w:r>
    </w:p>
    <w:p>
      <w:pPr>
        <w:pStyle w:val="DocTableCap"/>
      </w:pPr>
      <w:r>
        <w:t xml:space="preserve">증상별 1차 조치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651"/>
        <w:gridCol w:w="2556"/>
        <w:gridCol w:w="2556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증상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먼저 확인할 것</w:t>
            </w:r>
          </w:p>
        </w:tc>
        <w:tc>
          <w:tcPr>
            <w:tcW w:w="1350" w:type="pct"/>
            <w:vAlign w:val="center"/>
          </w:tcPr>
          <w:p>
            <w:pPr>
              <w:pStyle w:val="DocTHead"/>
            </w:pPr>
            <w:r>
              <w:t xml:space="preserve">1차 조치</w:t>
            </w:r>
          </w:p>
        </w:tc>
        <w:tc>
          <w:tcPr>
            <w:tcW w:w="1350" w:type="pct"/>
            <w:vAlign w:val="center"/>
          </w:tcPr>
          <w:p>
            <w:pPr>
              <w:pStyle w:val="DocTHead"/>
            </w:pPr>
            <w:r>
              <w:t xml:space="preserve">그래도 안 되면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〈접속 불가〉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〈서비스 상태, 포트 응답〉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〈3.3 서비스 재시작〉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〈담당자 연락〉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〈응답 지연〉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〈CPU·메모리, 연결 수〉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〈원인 프로세스 확인〉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〈담당자 연락〉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〈일부 기능 오류〉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〈오류 로그, 최근 변경〉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〈해당 기능 재시도〉</w:t>
            </w:r>
          </w:p>
        </w:tc>
        <w:tc>
          <w:tcPr>
            <w:tcW w:w="1350" w:type="pct"/>
            <w:vAlign w:val="top"/>
          </w:tcPr>
          <w:p>
            <w:pPr>
              <w:pStyle w:val="DocTBody"/>
            </w:pPr>
            <w:r>
              <w:t xml:space="preserve">〈담당자 연락〉</w:t>
            </w:r>
          </w:p>
        </w:tc>
      </w:tr>
    </w:tbl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원인이 확인되지 않은 상태에서 데이터 삭제·초기화·설정 일괄 변경은 하지 않는다.</w:t>
      </w:r>
    </w:p>
    <w:p>
      <w:pPr>
        <w:pStyle w:val="Heading2"/>
      </w:pPr>
      <w:r>
        <w:t xml:space="preserve">에스컬레이션</w:t>
      </w:r>
    </w:p>
    <w:p>
      <w:r>
        <w:t xml:space="preserve">다음 중 하나에 해당하면 즉시 알린다.</w:t>
      </w:r>
    </w:p>
    <w:p>
      <w:pPr>
        <w:pStyle w:val="DocBullet"/>
      </w:pPr>
      <w:r>
        <w:t xml:space="preserve">〈15분 이상 서비스 전체 중단〉</w:t>
      </w:r>
    </w:p>
    <w:p>
      <w:pPr>
        <w:pStyle w:val="DocBullet"/>
      </w:pPr>
      <w:r>
        <w:t xml:space="preserve">〈데이터 손실 또는 손상 가능성〉</w:t>
      </w:r>
    </w:p>
    <w:p>
      <w:pPr>
        <w:pStyle w:val="DocBullet"/>
      </w:pPr>
      <w:r>
        <w:t xml:space="preserve">〈1차 조치로 복구되지 않음〉</w:t>
      </w:r>
    </w:p>
    <w:p>
      <w:pPr>
        <w:pStyle w:val="DocTableCap"/>
      </w:pPr>
      <w:r>
        <w:t xml:space="preserve">에스컬레이션 연락 체계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2651"/>
        <w:gridCol w:w="2840"/>
        <w:gridCol w:w="2840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DocTHead"/>
            </w:pPr>
            <w:r>
              <w:t xml:space="preserve">단계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대상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연락처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연락 기준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1차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〈운영 담당자〉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〈장애 인지 즉시〉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2차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〈유지보수 담당〉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〈1차 조치 실패 시〉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3차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〈책임자〉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〈30분 이상 미복구〉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A. 용어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272"/>
        <w:gridCol w:w="7195"/>
      </w:tblGrid>
      <w:tr>
        <w:trPr>
          <w:cantSplit/>
          <w:tblHeader/>
        </w:trPr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용어</w:t>
            </w:r>
          </w:p>
        </w:tc>
        <w:tc>
          <w:tcPr>
            <w:tcW w:w="38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〈용어〉</w:t>
            </w:r>
          </w:p>
        </w:tc>
        <w:tc>
          <w:tcPr>
            <w:tcW w:w="3800" w:type="pct"/>
            <w:vAlign w:val="top"/>
          </w:tcPr>
          <w:p>
            <w:pPr>
              <w:pStyle w:val="DocTBody"/>
            </w:pPr>
            <w:r>
              <w:t xml:space="preserve">〈문서에서 쓰는 의미. 고객사 내부 용어나 약어 위주로 적는다.〉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38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B. 인수인계 확인 목록</w:t>
      </w:r>
    </w:p>
    <w:p>
      <w:pPr>
        <w:pStyle w:val="DocCheck"/>
      </w:pPr>
      <w:r>
        <w:t xml:space="preserve">계정·권한 인계 완료</w:t>
      </w:r>
    </w:p>
    <w:p>
      <w:pPr>
        <w:pStyle w:val="DocCheck"/>
      </w:pPr>
      <w:r>
        <w:t xml:space="preserve">접속 정보와 보관 위치 공유 완료</w:t>
      </w:r>
    </w:p>
    <w:p>
      <w:pPr>
        <w:pStyle w:val="DocCheck"/>
      </w:pPr>
      <w:r>
        <w:t xml:space="preserve">정기 점검 항목·주기 설명 완료</w:t>
      </w:r>
    </w:p>
    <w:p>
      <w:pPr>
        <w:pStyle w:val="DocCheck"/>
      </w:pPr>
      <w:r>
        <w:t xml:space="preserve">장애 연락 체계 공유 완료</w:t>
      </w:r>
    </w:p>
    <w:p>
      <w:pPr>
        <w:pStyle w:val="DocCheck"/>
      </w:pPr>
      <w:r>
        <w:t xml:space="preserve">미결 사항과 후속 작업 전달 완료</w:t>
      </w:r>
    </w:p>
    <w:p>
      <w:pPr>
        <w:spacing w:after="0"/>
      </w:pPr>
    </w:p>
    <w:sectPr>
      <w:headerReference w:type="default" r:id="rId10"/>
      <w:footerReference w:type="default" r:id="rId11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〈공급사명〉 · 〈대외비〉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〈시스템명〉 운영 매뉴얼</w:t>
    </w:r>
    <w:r>
      <w:tab/>
    </w:r>
    <w:r>
      <w:rPr>
        <w:color w:val="8A94A0"/>
        <w:sz w:val="17"/>
        <w:szCs w:val="17"/>
      </w:rPr>
      <w:t xml:space="preserve">〈버전 1.0〉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〈시스템명〉 운영 매뉴얼</dc:title>
  <dc:subject>IT 인프라 운영 매뉴얼 템플릿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