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600" w:lineRule="exact"/>
      </w:pPr>
    </w:p>
    <w:p>
      <w:pPr>
        <w:spacing w:after="0"/>
      </w:pPr>
      <w:r>
        <w:drawing>
          <wp:inline distT="0" distB="0" distL="0" distR="0">
            <wp:extent cx="1224000" cy="316800"/>
            <wp:effectExtent l="0" t="0" r="0" b="0"/>
            <wp:docPr id="11" name="logo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go1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400" w:lineRule="exact"/>
      </w:pPr>
    </w:p>
    <w:p>
      <w:pPr>
        <w:spacing w:after="120"/>
      </w:pPr>
      <w:r>
        <w:rPr>
          <w:b/>
          <w:color w:val="2C6E9B"/>
          <w:spacing w:val="40"/>
          <w:sz w:val="18"/>
          <w:szCs w:val="18"/>
        </w:rPr>
        <w:t xml:space="preserve">〈문서 유형 — 보고서 · 안내서 · 제안서 · 매뉴얼 · 교육자료〉</w:t>
      </w:r>
    </w:p>
    <w:p>
      <w:pPr>
        <w:pStyle w:val="Title"/>
      </w:pPr>
      <w:r>
        <w:t xml:space="preserve">〈문서 제목〉</w:t>
      </w:r>
    </w:p>
    <w:p>
      <w:pPr>
        <w:pStyle w:val="Subtitle"/>
      </w:pPr>
      <w:r>
        <w:t xml:space="preserve">〈한 줄 부제 — 이 문서가 다루는 범위를 짧게〉</w:t>
      </w:r>
    </w:p>
    <w:p>
      <w:pPr>
        <w:pBdr>
          <w:bottom w:val="single" w:sz="8" w:space="0" w:color="2C6E9B"/>
        </w:pBdr>
        <w:spacing w:before="200" w:after="280" w:line="40" w:lineRule="exact"/>
      </w:pPr>
    </w:p>
    <w:p>
      <w:pPr>
        <w:spacing w:after="0" w:line="360" w:lineRule="exact"/>
      </w:pPr>
    </w:p>
    <w:tbl>
      <w:tblPr>
        <w:tblStyle w:val="Doc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작성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〈소속 / 이름〉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작성일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〈2026-01-01〉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버전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〈1.0〉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대상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〈읽는 사람〉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문서 번호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〈DOC-0001〉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공개 범위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〈사내 / 대외비〉</w:t>
            </w:r>
          </w:p>
        </w:tc>
      </w:tr>
    </w:tbl>
    <w:p>
      <w:pPr>
        <w:spacing w:after="0" w:line="4000" w:lineRule="exact"/>
      </w:pPr>
    </w:p>
    <w:p>
      <w:pPr>
        <w:spacing w:after="0"/>
      </w:pPr>
      <w:r>
        <w:rPr>
          <w:color w:val="8A94A0"/>
          <w:sz w:val="18"/>
          <w:szCs w:val="18"/>
        </w:rPr>
        <w:t xml:space="preserve">〈조직명〉 · 〈부서〉 · 〈연락처〉</w:t>
      </w:r>
    </w:p>
    <w:p>
      <w:pPr>
        <w:spacing w:after="0" w:line="20" w:lineRule="exact"/>
        <w:sectPr>
          <w:headerReference w:type="default" r:id="rId12"/>
          <w:footerReference w:type="default" r:id="rId13"/>
          <w:pgSz w:w="11906" w:h="16838"/>
          <w:pgMar w:top="1304" w:right="1134" w:bottom="1191" w:left="1304" w:header="709" w:footer="680" w:gutter="0"/>
          <w:cols w:space="425"/>
          <w:docGrid w:type="default" w:linePitch="360"/>
        </w:sectPr>
      </w:pPr>
    </w:p>
    <w:p>
      <w:pPr>
        <w:pBdr>
          <w:bottom w:val="single" w:sz="6" w:space="8" w:color="C9D6E2"/>
        </w:pBdr>
        <w:spacing w:before="0" w:after="200" w:line="300" w:lineRule="auto"/>
      </w:pPr>
      <w:r>
        <w:rPr>
          <w:b/>
          <w:color w:val="14466B"/>
          <w:spacing w:val="-8"/>
          <w:sz w:val="33"/>
          <w:szCs w:val="33"/>
        </w:rPr>
        <w:t xml:space="preserve">문서 정보</w:t>
      </w:r>
    </w:p>
    <w:p>
      <w:pPr>
        <w:pStyle w:val="DocTableCap"/>
      </w:pPr>
      <w:r>
        <w:t xml:space="preserve">개정 이력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1704"/>
        <w:gridCol w:w="1514"/>
        <w:gridCol w:w="5302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버전</w:t>
            </w:r>
          </w:p>
        </w:tc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일자</w:t>
            </w:r>
          </w:p>
        </w:tc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작성자</w:t>
            </w:r>
          </w:p>
        </w:tc>
        <w:tc>
          <w:tcPr>
            <w:tcW w:w="2800" w:type="pct"/>
            <w:vAlign w:val="center"/>
          </w:tcPr>
          <w:p>
            <w:pPr>
              <w:pStyle w:val="DocTHead"/>
            </w:pPr>
            <w:r>
              <w:t xml:space="preserve">주요 변경 내용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1.0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〈2026-01-01〉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최초 작성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/>
          </w:p>
        </w:tc>
      </w:tr>
    </w:tbl>
    <w:p>
      <w:pPr>
        <w:pStyle w:val="DocTableCap"/>
      </w:pPr>
      <w:r>
        <w:t xml:space="preserve">배포와 문의</w:t>
      </w:r>
    </w:p>
    <w:tbl>
      <w:tblPr>
        <w:tblStyle w:val="Doc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배포 대상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〈받는 사람 · 조직〉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보관 위치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〈파일 경로 또는 문서 시스템〉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문의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〈담당자 / 연락처〉</w:t>
            </w:r>
          </w:p>
        </w:tc>
      </w:tr>
    </w:tbl>
    <w:p>
      <w:pPr>
        <w:pStyle w:val="DocWriteNote"/>
      </w:pPr>
      <w:r>
        <w:t xml:space="preserve">이 문서는 어떤 주제에도 쓸 수 있는 뼈대다. 필요 없는 장은 통째로 지우고, 필요한 블록은 ‘02_Word_블록.docx’에서 복사해 넣는다. 회색 안내 문단(Doc-작성안내)은 완성 후 모두 삭제한다.</w:t>
      </w:r>
    </w:p>
    <w:p>
      <w:pPr>
        <w:pageBreakBefore/>
        <w:pBdr>
          <w:bottom w:val="single" w:sz="6" w:space="8" w:color="C9D6E2"/>
        </w:pBdr>
        <w:spacing w:before="0" w:after="200" w:line="300" w:lineRule="auto"/>
      </w:pPr>
      <w:r>
        <w:rPr>
          <w:b/>
          <w:color w:val="14466B"/>
          <w:spacing w:val="-8"/>
          <w:sz w:val="33"/>
          <w:szCs w:val="33"/>
        </w:rPr>
        <w:t xml:space="preserve">목차</w:t>
      </w:r>
    </w:p>
    <w:p>
      <w:pPr>
        <w:spacing w:after="120"/>
      </w:pPr>
      <w:fldSimple w:instr=" TOC \o &quot;1-3&quot; \h \z \u ">
        <w:r>
          <w:rPr>
            <w:color w:val="5A6570"/>
            <w:sz w:val="19"/>
            <w:szCs w:val="19"/>
          </w:rPr>
          <w:t>문서를 열면 목차가 자동으로 갱신된다. 직접 갱신하려면 이 줄을 클릭하고 F9 → ‘모두 업데이트’.</w:t>
        </w:r>
      </w:fldSimple>
    </w:p>
    <w:p>
      <w:pPr>
        <w:pStyle w:val="Heading1"/>
      </w:pPr>
      <w:r>
        <w:t xml:space="preserve">개요</w:t>
      </w:r>
    </w:p>
    <w:p>
      <w:pPr>
        <w:pStyle w:val="DocLead"/>
      </w:pPr>
      <w:r>
        <w:t xml:space="preserve">〈이 문서가 무엇을 다루고, 읽고 나면 무엇을 할 수 있는지 두세 문장으로 적는다. 첫 문단만 읽어도 전체를 짐작할 수 있어야 한다.〉</w:t>
      </w:r>
    </w:p>
    <w:p>
      <w:pPr>
        <w:pStyle w:val="Heading2"/>
      </w:pPr>
      <w:r>
        <w:t xml:space="preserve">배경과 목적</w:t>
      </w:r>
    </w:p>
    <w:p>
      <w:r>
        <w:t xml:space="preserve">〈왜 이 문서가 필요한가. 어떤 문제나 요청에서 출발했는지 적는다.〉</w:t>
      </w:r>
    </w:p>
    <w:p>
      <w:r>
        <w:t xml:space="preserve">〈이 문서로 이루려는 것. 한 문장으로 끝내는 편이 낫다.〉</w:t>
      </w:r>
    </w:p>
    <w:p>
      <w:pPr>
        <w:pStyle w:val="Heading2"/>
      </w:pPr>
      <w:r>
        <w:t xml:space="preserve">대상과 범위</w:t>
      </w:r>
    </w:p>
    <w:tbl>
      <w:tblPr>
        <w:tblStyle w:val="Doc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읽는 사람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〈누가 읽는가. 사전 지식은 어느 정도로 가정하는가〉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다루는 것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〈이 문서가 설명하는 범위〉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다루지 않는 것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〈범위 밖. 다른 문서로 안내〉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기준 시점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〈2026-01-01 기준〉</w:t>
            </w:r>
          </w:p>
        </w:tc>
      </w:tr>
    </w:tbl>
    <w:p>
      <w:pPr>
        <w:pStyle w:val="Heading2"/>
      </w:pPr>
      <w:r>
        <w:t xml:space="preserve">핵심 요약</w:t>
      </w:r>
    </w:p>
    <w:p>
      <w:pPr>
        <w:pStyle w:val="DocWriteNote"/>
      </w:pPr>
      <w:r>
        <w:t xml:space="preserve">결론을 먼저 적는 자리다. 세 가지를 넘기지 않는다.</w:t>
      </w:r>
    </w:p>
    <w:tbl>
      <w:tblPr>
        <w:tblW w:w="5000" w:type="pct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620" w:firstRow="1" w:lastRow="0" w:firstColumn="0" w:lastColumn="0" w:noHBand="1" w:noVBand="1"/>
      </w:tblPr>
      <w:tblGrid>
        <w:gridCol w:w="568"/>
        <w:gridCol w:w="8899"/>
      </w:tblGrid>
      <w:tr>
        <w:trPr>
          <w:cantSplit/>
        </w:trPr>
        <w:tc>
          <w:tcPr>
            <w:tcW w:w="300" w:type="pct"/>
            <w:vAlign w:val="top"/>
          </w:tcPr>
          <w:p>
            <w:pPr>
              <w:spacing w:before="20" w:after="0"/>
              <w:jc w:val="center"/>
            </w:pPr>
            <w:r>
              <w:rPr>
                <w:b/>
                <w:color w:val="2C6E9B"/>
                <w:sz w:val="26"/>
                <w:szCs w:val="26"/>
              </w:rPr>
              <w:t xml:space="preserve">1</w:t>
            </w:r>
          </w:p>
        </w:tc>
        <w:tc>
          <w:tcPr>
            <w:tcW w:w="4700" w:type="pct"/>
            <w:vAlign w:val="top"/>
          </w:tcPr>
          <w:p>
            <w:pPr>
              <w:pStyle w:val="DocTHead"/>
              <w:spacing w:before="0" w:after="20"/>
            </w:pPr>
            <w:r>
              <w:t xml:space="preserve">〈첫 번째 핵심〉</w:t>
            </w:r>
          </w:p>
          <w:p>
            <w:pPr>
              <w:spacing w:after="80"/>
            </w:pPr>
            <w:r>
              <w:rPr>
                <w:color w:val="5A6570"/>
                <w:sz w:val="19"/>
                <w:szCs w:val="19"/>
              </w:rPr>
              <w:t xml:space="preserve">〈한 줄 설명. 숫자나 기준이 있으면 함께〉</w:t>
            </w:r>
          </w:p>
        </w:tc>
      </w:tr>
      <w:tr>
        <w:trPr>
          <w:cantSplit/>
        </w:trPr>
        <w:tc>
          <w:tcPr>
            <w:tcW w:w="300" w:type="pct"/>
            <w:vAlign w:val="top"/>
          </w:tcPr>
          <w:p>
            <w:pPr>
              <w:spacing w:before="20" w:after="0"/>
              <w:jc w:val="center"/>
            </w:pPr>
            <w:r>
              <w:rPr>
                <w:b/>
                <w:color w:val="2C6E9B"/>
                <w:sz w:val="26"/>
                <w:szCs w:val="26"/>
              </w:rPr>
              <w:t xml:space="preserve">2</w:t>
            </w:r>
          </w:p>
        </w:tc>
        <w:tc>
          <w:tcPr>
            <w:tcW w:w="4700" w:type="pct"/>
            <w:vAlign w:val="top"/>
          </w:tcPr>
          <w:p>
            <w:pPr>
              <w:pStyle w:val="DocTHead"/>
              <w:spacing w:before="0" w:after="20"/>
            </w:pPr>
            <w:r>
              <w:t xml:space="preserve">〈두 번째 핵심〉</w:t>
            </w:r>
          </w:p>
          <w:p>
            <w:pPr>
              <w:spacing w:after="80"/>
            </w:pPr>
            <w:r>
              <w:rPr>
                <w:color w:val="5A6570"/>
                <w:sz w:val="19"/>
                <w:szCs w:val="19"/>
              </w:rPr>
              <w:t xml:space="preserve">〈한 줄 설명〉</w:t>
            </w:r>
          </w:p>
        </w:tc>
      </w:tr>
      <w:tr>
        <w:trPr>
          <w:cantSplit/>
        </w:trPr>
        <w:tc>
          <w:tcPr>
            <w:tcW w:w="300" w:type="pct"/>
            <w:vAlign w:val="top"/>
          </w:tcPr>
          <w:p>
            <w:pPr>
              <w:spacing w:before="20" w:after="0"/>
              <w:jc w:val="center"/>
            </w:pPr>
            <w:r>
              <w:rPr>
                <w:b/>
                <w:color w:val="2C6E9B"/>
                <w:sz w:val="26"/>
                <w:szCs w:val="26"/>
              </w:rPr>
              <w:t xml:space="preserve">3</w:t>
            </w:r>
          </w:p>
        </w:tc>
        <w:tc>
          <w:tcPr>
            <w:tcW w:w="4700" w:type="pct"/>
            <w:vAlign w:val="top"/>
          </w:tcPr>
          <w:p>
            <w:pPr>
              <w:pStyle w:val="DocTHead"/>
              <w:spacing w:before="0" w:after="20"/>
            </w:pPr>
            <w:r>
              <w:t xml:space="preserve">〈세 번째 핵심〉</w:t>
            </w:r>
          </w:p>
          <w:p>
            <w:pPr>
              <w:spacing w:after="80"/>
            </w:pPr>
            <w:r>
              <w:rPr>
                <w:color w:val="5A6570"/>
                <w:sz w:val="19"/>
                <w:szCs w:val="19"/>
              </w:rPr>
              <w:t xml:space="preserve">〈한 줄 설명〉</w:t>
            </w:r>
          </w:p>
        </w:tc>
      </w:tr>
    </w:tbl>
    <w:p>
      <w:pPr>
        <w:pStyle w:val="Heading1"/>
      </w:pPr>
      <w:r>
        <w:t xml:space="preserve">내용 설명</w:t>
      </w:r>
    </w:p>
    <w:p>
      <w:pPr>
        <w:pStyle w:val="Heading2"/>
      </w:pPr>
      <w:r>
        <w:t xml:space="preserve">전체 구성</w:t>
      </w:r>
    </w:p>
    <w:p>
      <w:r>
        <w:t xml:space="preserve">〈전체가 어떻게 이루어져 있는지 2~3문장으로 요약한다. 그림이 있으면 그림 먼저 보게 한다.〉</w:t>
      </w:r>
    </w:p>
    <w:p>
      <w:pPr>
        <w:pStyle w:val="DocFigure"/>
      </w:pPr>
      <w:r>
        <w:drawing>
          <wp:inline distT="0" distB="0" distL="0" distR="0">
            <wp:extent cx="5400000" cy="2566800"/>
            <wp:effectExtent l="0" t="0" r="0" b="0"/>
            <wp:docPr id="12" name="diagra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</w:t>
      </w:r>
      <w:fldSimple w:instr=" SEQ 그림 \* ARABIC ">
        <w:r>
          <w:t>1</w:t>
        </w:r>
      </w:fldSimple>
      <w:r>
        <w:t xml:space="preserve">  〈그림 제목 — 무엇을 보여주는 그림인지〉</w:t>
      </w:r>
    </w:p>
    <w:p>
      <w:pPr>
        <w:pStyle w:val="DocFigGuide"/>
      </w:pPr>
      <w:r>
        <w:rPr>
          <w:b/>
          <w:color w:val="2C6E9B"/>
        </w:rPr>
        <w:t xml:space="preserve">①</w:t>
      </w:r>
      <w:r>
        <w:tab/>
      </w:r>
      <w:r>
        <w:t xml:space="preserve">〈그림에서 먼저 볼 곳과 그 뜻〉</w:t>
      </w:r>
    </w:p>
    <w:p>
      <w:pPr>
        <w:pStyle w:val="DocFigGuide"/>
      </w:pPr>
      <w:r>
        <w:rPr>
          <w:b/>
          <w:color w:val="2C6E9B"/>
        </w:rPr>
        <w:t xml:space="preserve">②</w:t>
      </w:r>
      <w:r>
        <w:tab/>
      </w:r>
      <w:r>
        <w:t xml:space="preserve">〈다음으로 볼 곳〉</w:t>
      </w:r>
    </w:p>
    <w:p>
      <w:pPr>
        <w:pStyle w:val="DocFigGuide"/>
      </w:pPr>
      <w:r>
        <w:rPr>
          <w:b/>
          <w:color w:val="2C6E9B"/>
        </w:rPr>
        <w:t xml:space="preserve">③</w:t>
      </w:r>
      <w:r>
        <w:tab/>
      </w:r>
      <w:r>
        <w:t xml:space="preserve">〈주의해서 볼 곳〉</w:t>
      </w:r>
    </w:p>
    <w:p>
      <w:pPr>
        <w:pStyle w:val="DocWriteNote"/>
      </w:pPr>
      <w:r>
        <w:t xml:space="preserve">그림은 ‘03_슬라이드_요소.pptx’에서 만들어 복사해 넣는다. 붙여넣기 옵션에서 ‘원본 서식 유지’를 고르면 도형 상태로 들어와 나중에 수정할 수 있다.</w:t>
      </w:r>
    </w:p>
    <w:p>
      <w:pPr>
        <w:pStyle w:val="Heading2"/>
      </w:pPr>
      <w:r>
        <w:t xml:space="preserve">항목별 설명</w:t>
      </w:r>
    </w:p>
    <w:p>
      <w:pPr>
        <w:pStyle w:val="Heading3"/>
      </w:pPr>
      <w:r>
        <w:t xml:space="preserve">〈항목 1〉</w:t>
      </w:r>
    </w:p>
    <w:p>
      <w:r>
        <w:t xml:space="preserve">〈무엇인지 한 문장으로 정의하고, 필요한 만큼만 설명한다.〉</w:t>
      </w:r>
    </w:p>
    <w:p>
      <w:pPr>
        <w:pStyle w:val="DocBullet"/>
      </w:pPr>
      <w:r>
        <w:t xml:space="preserve">〈특징 또는 구성 요소〉</w:t>
      </w:r>
    </w:p>
    <w:p>
      <w:pPr>
        <w:pStyle w:val="DocBullet"/>
      </w:pPr>
      <w:r>
        <w:t xml:space="preserve">〈특징 또는 구성 요소〉</w:t>
      </w:r>
    </w:p>
    <w:p>
      <w:pPr>
        <w:pStyle w:val="Heading3"/>
      </w:pPr>
      <w:r>
        <w:t xml:space="preserve">〈항목 2〉</w:t>
      </w:r>
    </w:p>
    <w:p>
      <w:r>
        <w:t xml:space="preserve">〈같은 형식으로 이어 쓴다. 항목마다 설명 길이를 비슷하게 맞추면 읽기 편하다.〉</w:t>
      </w:r>
    </w:p>
    <w:p>
      <w:pPr>
        <w:pStyle w:val="Heading2"/>
      </w:pPr>
      <w:r>
        <w:t xml:space="preserve">비교</w:t>
      </w:r>
    </w:p>
    <w:p>
      <w:pPr>
        <w:pStyle w:val="DocTableCap"/>
      </w:pPr>
      <w:r>
        <w:t xml:space="preserve">〈표 제목〉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893"/>
        <w:gridCol w:w="2082"/>
        <w:gridCol w:w="2082"/>
        <w:gridCol w:w="3408"/>
      </w:tblGrid>
      <w:tr>
        <w:trPr>
          <w:cantSplit/>
          <w:tblHeader/>
        </w:trPr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구분</w:t>
            </w:r>
          </w:p>
        </w:tc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〈대상 A〉</w:t>
            </w:r>
          </w:p>
        </w:tc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〈대상 B〉</w:t>
            </w:r>
          </w:p>
        </w:tc>
        <w:tc>
          <w:tcPr>
            <w:tcW w:w="1800" w:type="pct"/>
            <w:vAlign w:val="center"/>
          </w:tcPr>
          <w:p>
            <w:pPr>
              <w:pStyle w:val="DocTHead"/>
            </w:pPr>
            <w:r>
              <w:t xml:space="preserve">차이가 나는 이유</w:t>
            </w:r>
          </w:p>
        </w:tc>
      </w:tr>
      <w:tr>
        <w:trPr>
          <w:cantSplit/>
        </w:trPr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〈기준 1〉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t xml:space="preserve">〈설명〉</w:t>
            </w:r>
          </w:p>
        </w:tc>
      </w:tr>
      <w:tr>
        <w:trPr>
          <w:cantSplit/>
        </w:trPr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〈기준 2〉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t xml:space="preserve">〈설명〉</w:t>
            </w:r>
          </w:p>
        </w:tc>
      </w:tr>
      <w:tr>
        <w:trPr>
          <w:cantSplit/>
        </w:trPr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〈기준 3〉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800" w:type="pct"/>
            <w:vAlign w:val="top"/>
          </w:tcPr>
          <w:p>
            <w:pPr>
              <w:pStyle w:val="DocTBody"/>
            </w:pPr>
            <w:r>
              <w:t xml:space="preserve">〈설명〉</w:t>
            </w:r>
          </w:p>
        </w:tc>
      </w:tr>
    </w:tbl>
    <w:p>
      <w:pPr>
        <w:pStyle w:val="DocSmall"/>
      </w:pPr>
      <w:r>
        <w:t xml:space="preserve">읽는 법 — 〈표에서 말하려는 결론을 한 줄로 적는다.〉</w:t>
      </w:r>
    </w:p>
    <w:p>
      <w:pPr>
        <w:pStyle w:val="Heading1"/>
      </w:pPr>
      <w:r>
        <w:t xml:space="preserve">진행 방법</w:t>
      </w:r>
    </w:p>
    <w:p>
      <w:pPr>
        <w:pStyle w:val="Heading2"/>
      </w:pPr>
      <w:r>
        <w:t xml:space="preserve">준비</w:t>
      </w:r>
    </w:p>
    <w:tbl>
      <w:tblPr>
        <w:tblStyle w:val="Doc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하는 곳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〈장소 · 화면 · 시스템〉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필요한 것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〈계정 · 자료 · 도구〉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걸리는 시간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〈10분〉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미리 할 일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〈먼저 끝나 있어야 하는 것〉</w:t>
            </w:r>
          </w:p>
        </w:tc>
      </w:tr>
    </w:tbl>
    <w:p>
      <w:pPr>
        <w:spacing w:after="0" w:line="80" w:lineRule="exact"/>
      </w:pPr>
    </w:p>
    <w:p>
      <w:pPr>
        <w:pStyle w:val="DocCheck"/>
      </w:pPr>
      <w:r>
        <w:t xml:space="preserve">〈준비물을 갖췄다〉</w:t>
      </w:r>
    </w:p>
    <w:p>
      <w:pPr>
        <w:pStyle w:val="DocCheck"/>
      </w:pPr>
      <w:r>
        <w:t xml:space="preserve">〈필요한 권한이나 승인을 받았다〉</w:t>
      </w:r>
    </w:p>
    <w:p>
      <w:pPr>
        <w:pStyle w:val="DocCheck"/>
      </w:pPr>
      <w:r>
        <w:t xml:space="preserve">〈되돌리는 방법을 확인했다〉</w:t>
      </w:r>
    </w:p>
    <w:p>
      <w:pPr>
        <w:pStyle w:val="Heading2"/>
      </w:pPr>
      <w:r>
        <w:t xml:space="preserve">기본 절차</w:t>
      </w:r>
    </w:p>
    <w:p>
      <w:pPr>
        <w:pStyle w:val="DocWriteNote"/>
      </w:pPr>
      <w:r>
        <w:t xml:space="preserve">단계는 한 동작씩 나누고 동사로 끝낸다. 설명이 필요 없으면 지시문만 남긴다.</w:t>
      </w:r>
    </w:p>
    <w:p>
      <w:pPr>
        <w:pStyle w:val="DocStep"/>
      </w:pPr>
      <w:r>
        <w:t xml:space="preserve">〈첫 번째로 할 일을 한 문장으로 적는다.〉</w:t>
      </w:r>
    </w:p>
    <w:p>
      <w:pPr>
        <w:pStyle w:val="DocStep"/>
      </w:pPr>
      <w:r>
        <w:t xml:space="preserve">〈두 번째 할 일.〉</w:t>
      </w:r>
    </w:p>
    <w:p>
      <w:pPr>
        <w:pStyle w:val="DocStepBody"/>
      </w:pPr>
      <w:r>
        <w:t xml:space="preserve">〈보충 설명이 필요한 단계에만 이 줄을 쓴다.〉</w:t>
      </w:r>
    </w:p>
    <w:p>
      <w:pPr>
        <w:pStyle w:val="DocStep"/>
      </w:pPr>
      <w:r>
        <w:t xml:space="preserve">〈세 번째 할 일.〉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〈이 상태가 되면 제대로 된 것이다. 확인 방법을 구체적으로 적는다.〉</w:t>
      </w:r>
    </w:p>
    <w:p>
      <w:pPr>
        <w:pStyle w:val="Heading2"/>
      </w:pPr>
      <w:r>
        <w:t xml:space="preserve">상세 절차</w:t>
      </w:r>
    </w:p>
    <w:p>
      <w:pPr>
        <w:pStyle w:val="DocWriteNote"/>
      </w:pPr>
      <w:r>
        <w:t xml:space="preserve">입력값이 있거나, 잘못하면 되돌리기 어려운 작업에만 이 형태를 쓴다.</w:t>
      </w:r>
    </w:p>
    <w:p>
      <w:pPr>
        <w:pStyle w:val="Doc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〈되돌리기 어려운 작업이라면 실행 전에 알린다.〉</w:t>
      </w:r>
    </w:p>
    <w:p>
      <w:pPr>
        <w:pStyle w:val="DocStep"/>
      </w:pPr>
      <w:r>
        <w:t xml:space="preserve">〈무엇을 입력하거나 실행하는지 적는다.〉</w:t>
      </w:r>
    </w:p>
    <w:p>
      <w:pPr>
        <w:pStyle w:val="DocStepBody"/>
      </w:pPr>
      <w:r>
        <w:t xml:space="preserve">〈바꿔 넣을 값은 〉</w:t>
      </w:r>
      <w:r>
        <w:rPr>
          <w:rStyle w:val="DocVar"/>
        </w:rPr>
        <w:t xml:space="preserve">&lt;이렇게&gt;</w:t>
      </w:r>
      <w:r>
        <w:t xml:space="preserve">〈 표시한다.〉</w:t>
      </w:r>
    </w:p>
    <w:p>
      <w:pPr>
        <w:pStyle w:val="DocInput"/>
      </w:pPr>
      <w:r>
        <w:t xml:space="preserve">〈그대로 입력하는 명령 · 문구 · 값〉 </w:t>
      </w:r>
      <w:r>
        <w:rPr>
          <w:rStyle w:val="DocVar"/>
        </w:rPr>
        <w:t xml:space="preserve">&lt;바꿔 넣을 값&gt;</w:t>
      </w:r>
    </w:p>
    <w:p>
      <w:pPr>
        <w:pStyle w:val="DocResult"/>
      </w:pPr>
      <w:r>
        <w:t xml:space="preserve">〈화면에 나타나는 결과를 그대로 옮긴다. 길면 … 로 줄인다.〉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〈결과가 이렇게 나오면 정상이다.〉</w:t>
      </w:r>
    </w:p>
    <w:p>
      <w:pPr>
        <w:pStyle w:val="DocStep"/>
      </w:pPr>
      <w:r>
        <w:t xml:space="preserve">〈상황에 따라 다르게 처리해야 하면 표로 나눈다.〉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상황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할 일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〈정상〉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〈다음 단계로 넘어간다〉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〈예상과 다름〉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〈확인할 것과 조치〉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〈판단이 어려움〉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〈멈추고 문의한다〉</w:t>
            </w:r>
          </w:p>
        </w:tc>
      </w:tr>
    </w:tbl>
    <w:p>
      <w:pPr>
        <w:pStyle w:val="Heading3"/>
      </w:pPr>
      <w:r>
        <w:t xml:space="preserve">되돌리기</w:t>
      </w:r>
    </w:p>
    <w:p>
      <w:pPr>
        <w:pStyle w:val="DocStep"/>
      </w:pPr>
      <w:r>
        <w:t xml:space="preserve">〈원래 상태로 되돌리는 방법을 적는다.〉</w:t>
      </w:r>
    </w:p>
    <w:p>
      <w:pPr>
        <w:pStyle w:val="DocInput"/>
      </w:pPr>
      <w:r>
        <w:t xml:space="preserve">〈되돌릴 때 입력하는 명령 · 절차〉</w:t>
      </w:r>
    </w:p>
    <w:p>
      <w:pPr>
        <w:pStyle w:val="Heading1"/>
      </w:pPr>
      <w:r>
        <w:t xml:space="preserve">확인과 점검</w:t>
      </w:r>
    </w:p>
    <w:p>
      <w:pPr>
        <w:pStyle w:val="Heading2"/>
      </w:pPr>
      <w:r>
        <w:t xml:space="preserve">확인 목록</w:t>
      </w:r>
    </w:p>
    <w:p>
      <w:pPr>
        <w:pStyle w:val="DocCheck"/>
      </w:pPr>
      <w:r>
        <w:t xml:space="preserve">〈결과가 목적에 맞는지 확인했다〉</w:t>
      </w:r>
    </w:p>
    <w:p>
      <w:pPr>
        <w:pStyle w:val="DocCheck"/>
      </w:pPr>
      <w:r>
        <w:t xml:space="preserve">〈빠뜨린 항목이 없는지 확인했다〉</w:t>
      </w:r>
    </w:p>
    <w:p>
      <w:pPr>
        <w:pStyle w:val="DocCheck"/>
      </w:pPr>
      <w:r>
        <w:t xml:space="preserve">〈관련자에게 알렸다〉</w:t>
      </w:r>
    </w:p>
    <w:p>
      <w:pPr>
        <w:pStyle w:val="DocCheck"/>
      </w:pPr>
      <w:r>
        <w:t xml:space="preserve">〈기록을 남겼다〉</w:t>
      </w:r>
    </w:p>
    <w:p>
      <w:pPr>
        <w:pStyle w:val="Heading2"/>
      </w:pPr>
      <w:r>
        <w:t xml:space="preserve">자주 생기는 문제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2840"/>
        <w:gridCol w:w="378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증상 · 질문</w:t>
            </w:r>
          </w:p>
        </w:tc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먼저 확인할 것</w:t>
            </w:r>
          </w:p>
        </w:tc>
        <w:tc>
          <w:tcPr>
            <w:tcW w:w="2000" w:type="pct"/>
            <w:vAlign w:val="center"/>
          </w:tcPr>
          <w:p>
            <w:pPr>
              <w:pStyle w:val="DocTHead"/>
            </w:pPr>
            <w:r>
              <w:t xml:space="preserve">조치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〈이런 경우〉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〈확인 항목〉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〈이렇게 한다〉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〈이런 경우〉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〈확인 항목〉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〈이렇게 한다〉</w:t>
            </w:r>
          </w:p>
        </w:tc>
      </w:tr>
    </w:tbl>
    <w:p>
      <w:pPr>
        <w:pStyle w:val="Heading2"/>
      </w:pPr>
      <w:r>
        <w:t xml:space="preserve">화면으로 확인하기</w:t>
      </w:r>
    </w:p>
    <w:p>
      <w:pPr>
        <w:pStyle w:val="DocFigure"/>
      </w:pPr>
      <w:r>
        <w:drawing>
          <wp:inline distT="0" distB="0" distL="0" distR="0">
            <wp:extent cx="5040000" cy="2836800"/>
            <wp:effectExtent l="0" t="0" r="0" b="0"/>
            <wp:docPr id="13" name="scre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</w:t>
      </w:r>
      <w:fldSimple w:instr=" SEQ 그림 \* ARABIC ">
        <w:r>
          <w:t>1</w:t>
        </w:r>
      </w:fldSimple>
      <w:r>
        <w:t xml:space="preserve">  〈화면 이름 — 무엇을 보여주는 화면인지〉</w:t>
      </w:r>
    </w:p>
    <w:p>
      <w:pPr>
        <w:pStyle w:val="DocFigGuide"/>
      </w:pPr>
      <w:r>
        <w:rPr>
          <w:b/>
          <w:color w:val="2C6E9B"/>
        </w:rPr>
        <w:t xml:space="preserve">①</w:t>
      </w:r>
      <w:r>
        <w:tab/>
      </w:r>
      <w:r>
        <w:t xml:space="preserve">〈여기서 상태를 확인한다〉</w:t>
      </w:r>
    </w:p>
    <w:p>
      <w:pPr>
        <w:pStyle w:val="DocFigGuide"/>
      </w:pPr>
      <w:r>
        <w:rPr>
          <w:b/>
          <w:color w:val="2C6E9B"/>
        </w:rPr>
        <w:t xml:space="preserve">②</w:t>
      </w:r>
      <w:r>
        <w:tab/>
      </w:r>
      <w:r>
        <w:t xml:space="preserve">〈이 값이 기준과 같은지 본다〉</w:t>
      </w:r>
    </w:p>
    <w:p>
      <w:pPr>
        <w:pStyle w:val="DocFigGuide"/>
      </w:pPr>
      <w:r>
        <w:rPr>
          <w:b/>
          <w:color w:val="2C6E9B"/>
        </w:rPr>
        <w:t xml:space="preserve">③</w:t>
      </w:r>
      <w:r>
        <w:tab/>
      </w:r>
      <w:r>
        <w:t xml:space="preserve">〈다르면 여기를 누른다〉</w:t>
      </w:r>
    </w:p>
    <w:p>
      <w:pPr>
        <w:pStyle w:val="Heading1"/>
      </w:pPr>
      <w:r>
        <w:t xml:space="preserve">마무리</w:t>
      </w:r>
    </w:p>
    <w:p>
      <w:pPr>
        <w:pStyle w:val="DocLead"/>
      </w:pPr>
      <w:r>
        <w:t xml:space="preserve">읽은 사람이 무엇을 해야 하는지로 끝낸다.</w:t>
      </w:r>
    </w:p>
    <w:p>
      <w:pPr>
        <w:pStyle w:val="Heading2"/>
      </w:pPr>
      <w:r>
        <w:t xml:space="preserve">다음 단계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4165"/>
        <w:gridCol w:w="1514"/>
        <w:gridCol w:w="1514"/>
        <w:gridCol w:w="2272"/>
      </w:tblGrid>
      <w:tr>
        <w:trPr>
          <w:cantSplit/>
          <w:tblHeader/>
        </w:trPr>
        <w:tc>
          <w:tcPr>
            <w:tcW w:w="2200" w:type="pct"/>
            <w:vAlign w:val="center"/>
          </w:tcPr>
          <w:p>
            <w:pPr>
              <w:pStyle w:val="DocTHead"/>
            </w:pPr>
            <w:r>
              <w:t xml:space="preserve">할 일</w:t>
            </w:r>
          </w:p>
        </w:tc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담당</w:t>
            </w:r>
          </w:p>
        </w:tc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기한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비고</w:t>
            </w:r>
          </w:p>
        </w:tc>
      </w:tr>
      <w:tr>
        <w:trPr>
          <w:cantSplit/>
        </w:trPr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〈해야 할 일〉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〈MM/DD〉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〈해야 할 일〉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〈MM/DD〉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/>
          </w:p>
        </w:tc>
      </w:tr>
    </w:tbl>
    <w:p>
      <w:pPr>
        <w:pStyle w:val="Heading2"/>
      </w:pPr>
      <w:r>
        <w:t xml:space="preserve">일정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514"/>
        <w:gridCol w:w="2272"/>
        <w:gridCol w:w="4165"/>
        <w:gridCol w:w="1514"/>
      </w:tblGrid>
      <w:tr>
        <w:trPr>
          <w:cantSplit/>
          <w:tblHeader/>
        </w:trPr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구분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기간</w:t>
            </w:r>
          </w:p>
        </w:tc>
        <w:tc>
          <w:tcPr>
            <w:tcW w:w="2200" w:type="pct"/>
            <w:vAlign w:val="center"/>
          </w:tcPr>
          <w:p>
            <w:pPr>
              <w:pStyle w:val="DocTHead"/>
            </w:pPr>
            <w:r>
              <w:t xml:space="preserve">내용</w:t>
            </w:r>
          </w:p>
        </w:tc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비고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〈1단계〉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〈MM/DD ~ MM/DD〉</w:t>
            </w:r>
          </w:p>
        </w:tc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〈무엇을 하는 기간인지〉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〈2단계〉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〈MM/DD ~ MM/DD〉</w:t>
            </w:r>
          </w:p>
        </w:tc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〈무엇을 하는 기간인지〉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/>
          </w:p>
        </w:tc>
      </w:tr>
    </w:tbl>
    <w:p>
      <w:pPr>
        <w:pStyle w:val="Heading2"/>
      </w:pPr>
      <w:r>
        <w:t xml:space="preserve">문의</w:t>
      </w:r>
    </w:p>
    <w:tbl>
      <w:tblPr>
        <w:tblStyle w:val="Doc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담당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〈소속 / 이름〉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연락처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〈전화 · 메일〉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가능 시간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〈평일 09:00~18:00〉</w:t>
            </w:r>
          </w:p>
        </w:tc>
      </w:tr>
    </w:tbl>
    <w:p>
      <w:pPr>
        <w:pStyle w:val="Heading1"/>
        <w:numPr>
          <w:ilvl w:val="0"/>
          <w:numId w:val="0"/>
        </w:numPr>
      </w:pPr>
      <w:r>
        <w:t xml:space="preserve">부록 A. 용어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272"/>
        <w:gridCol w:w="7195"/>
      </w:tblGrid>
      <w:tr>
        <w:trPr>
          <w:cantSplit/>
          <w:tblHeader/>
        </w:trPr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용어</w:t>
            </w:r>
          </w:p>
        </w:tc>
        <w:tc>
          <w:tcPr>
            <w:tcW w:w="3800" w:type="pct"/>
            <w:vAlign w:val="center"/>
          </w:tcPr>
          <w:p>
            <w:pPr>
              <w:pStyle w:val="DocTHead"/>
            </w:pPr>
            <w:r>
              <w:t xml:space="preserve">뜻</w:t>
            </w:r>
          </w:p>
        </w:tc>
      </w:tr>
      <w:tr>
        <w:trPr>
          <w:cantSplit/>
        </w:trPr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〈용어〉</w:t>
            </w:r>
          </w:p>
        </w:tc>
        <w:tc>
          <w:tcPr>
            <w:tcW w:w="3800" w:type="pct"/>
            <w:vAlign w:val="top"/>
          </w:tcPr>
          <w:p>
            <w:pPr>
              <w:pStyle w:val="DocTBody"/>
            </w:pPr>
            <w:r>
              <w:t xml:space="preserve">〈이 문서에서 쓰는 의미. 읽는 사람이 모를 만한 것만 적는다〉</w:t>
            </w:r>
          </w:p>
        </w:tc>
      </w:tr>
      <w:tr>
        <w:trPr>
          <w:cantSplit/>
        </w:trPr>
        <w:tc>
          <w:tcPr>
            <w:tcW w:w="12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3800" w:type="pct"/>
            <w:vAlign w:val="top"/>
          </w:tcPr>
          <w:p>
            <w:pPr>
              <w:pStyle w:val="DocTBody"/>
            </w:pPr>
            <w:r/>
          </w:p>
        </w:tc>
      </w:tr>
    </w:tbl>
    <w:p>
      <w:pPr>
        <w:pStyle w:val="Heading1"/>
        <w:numPr>
          <w:ilvl w:val="0"/>
          <w:numId w:val="0"/>
        </w:numPr>
      </w:pPr>
      <w:r>
        <w:t xml:space="preserve">부록 B. 참고 자료</w:t>
      </w:r>
    </w:p>
    <w:p>
      <w:pPr>
        <w:pStyle w:val="DocBullet"/>
      </w:pPr>
      <w:r>
        <w:t xml:space="preserve">〈관련 문서 이름 — 어디에 있는지〉</w:t>
      </w:r>
    </w:p>
    <w:p>
      <w:pPr>
        <w:pStyle w:val="DocBullet"/>
      </w:pPr>
      <w:r>
        <w:t xml:space="preserve">〈참고한 자료 · 근거〉</w:t>
      </w:r>
    </w:p>
    <w:p>
      <w:pPr>
        <w:spacing w:after="0"/>
      </w:pPr>
    </w:p>
    <w:sectPr>
      <w:headerReference w:type="default" r:id="rId10"/>
      <w:footerReference w:type="default" r:id="rId11"/>
      <w:pgSz w:w="11906" w:h="16838"/>
      <w:pgMar w:top="1304" w:right="1134" w:bottom="1191" w:left="1304" w:header="709" w:footer="680" w:gutter="0"/>
      <w:cols w:space="425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468"/>
      </w:tabs>
      <w:spacing w:before="40" w:after="0" w:line="260" w:lineRule="auto"/>
    </w:pPr>
    <w:r>
      <w:rPr>
        <w:color w:val="8A94A0"/>
        <w:sz w:val="17"/>
        <w:szCs w:val="17"/>
      </w:rPr>
      <w:t xml:space="preserve">〈조직명〉</w:t>
    </w:r>
    <w:r>
      <w:tab/>
    </w:r>
    <w:fldSimple w:instr=" PAGE ">
      <w:r>
        <w:rPr>
          <w:b/>
          <w:color w:val="5A6570"/>
          <w:sz w:val="17"/>
          <w:szCs w:val="17"/>
        </w:rPr>
        <w:t>1</w:t>
      </w:r>
    </w:fldSimple>
    <w:r>
      <w:rPr>
        <w:color w:val="8A94A0"/>
        <w:sz w:val="17"/>
        <w:szCs w:val="17"/>
      </w:rPr>
      <w:t xml:space="preserve"> / </w:t>
    </w:r>
    <w:fldSimple w:instr=" NUMPAGES ">
      <w:r>
        <w:rPr>
          <w:color w:val="8A94A0"/>
          <w:sz w:val="17"/>
          <w:szCs w:val="17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0" w:lineRule="exac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5DBE1"/>
      </w:pBdr>
      <w:tabs>
        <w:tab w:val="right" w:pos="9468"/>
      </w:tabs>
      <w:spacing w:after="0" w:line="260" w:lineRule="auto"/>
    </w:pPr>
    <w:r>
      <w:rPr>
        <w:color w:val="8A94A0"/>
        <w:sz w:val="17"/>
        <w:szCs w:val="17"/>
      </w:rPr>
      <w:t xml:space="preserve">〈문서 제목〉</w:t>
    </w:r>
    <w:r>
      <w:tab/>
    </w:r>
    <w:r>
      <w:rPr>
        <w:color w:val="8A94A0"/>
        <w:sz w:val="17"/>
        <w:szCs w:val="17"/>
      </w:rPr>
      <w:t xml:space="preserve">〈버전 1.0〉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0" w:lineRule="exac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3C00"/>
    <w:multiLevelType w:val="multilevel"/>
    <w:tmpl w:val="04090023"/>
    <w:lvl w:ilvl="0">
      <w:start w:val="1"/>
      <w:numFmt w:val="decimal"/>
      <w:pStyle w:val="Heading1"/>
      <w:suff w:val="nothing"/>
      <w:lvlText w:val="%1. 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 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DocStep"/>
      <w:lvlText w:val="%4."/>
      <w:lvlJc w:val="left"/>
      <w:pPr>
        <w:ind w:left="397" w:hanging="397"/>
      </w:pPr>
      <w:rPr>
        <w:b/>
        <w:color w:val="2C6E9B"/>
      </w:rPr>
    </w:lvl>
    <w:lvl w:ilvl="4">
      <w:start w:val="1"/>
      <w:numFmt w:val="lowerLetter"/>
      <w:pStyle w:val="DocSubStep"/>
      <w:lvlText w:val="%5."/>
      <w:lvlJc w:val="left"/>
      <w:pPr>
        <w:ind w:left="709" w:hanging="312"/>
      </w:pPr>
      <w:rPr>
        <w:color w:val="5A6570"/>
      </w:rPr>
    </w:lvl>
    <w:lvl w:ilvl="5">
      <w:start w:val="1"/>
      <w:numFmt w:val="bullet"/>
      <w:lvlText w:val="–"/>
      <w:lvlJc w:val="left"/>
      <w:pPr>
        <w:ind w:left="680" w:hanging="227"/>
      </w:pPr>
    </w:lvl>
    <w:lvl w:ilvl="6">
      <w:start w:val="1"/>
      <w:numFmt w:val="bullet"/>
      <w:lvlText w:val="–"/>
      <w:lvlJc w:val="left"/>
      <w:pPr>
        <w:ind w:left="964" w:hanging="227"/>
      </w:pPr>
    </w:lvl>
    <w:lvl w:ilvl="7">
      <w:start w:val="1"/>
      <w:numFmt w:val="bullet"/>
      <w:lvlText w:val="–"/>
      <w:lvlJc w:val="left"/>
      <w:pPr>
        <w:ind w:left="1247" w:hanging="227"/>
      </w:pPr>
    </w:lvl>
    <w:lvl w:ilvl="8">
      <w:start w:val="1"/>
      <w:numFmt w:val="bullet"/>
      <w:lvlText w:val="–"/>
      <w:lvlJc w:val="left"/>
      <w:pPr>
        <w:ind w:left="1531" w:hanging="227"/>
      </w:pPr>
    </w:lvl>
  </w:abstractNum>
  <w:abstractNum w:abstractNumId="1">
    <w:nsid w:val="1A2B3C10"/>
    <w:multiLevelType w:val="hybridMultilevel"/>
    <w:tmpl w:val="04090023"/>
    <w:lvl w:ilvl="0">
      <w:start w:val="1"/>
      <w:numFmt w:val="bullet"/>
      <w:pStyle w:val="DocBullet"/>
      <w:lvlText w:val="•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–"/>
      <w:lvlJc w:val="left"/>
      <w:pPr>
        <w:ind w:left="964" w:hanging="255"/>
      </w:pPr>
    </w:lvl>
    <w:lvl w:ilvl="2">
      <w:start w:val="1"/>
      <w:numFmt w:val="bullet"/>
      <w:lvlText w:val="–"/>
      <w:lvlJc w:val="left"/>
      <w:pPr>
        <w:ind w:left="1219" w:hanging="255"/>
      </w:pPr>
    </w:lvl>
    <w:lvl w:ilvl="3">
      <w:start w:val="1"/>
      <w:numFmt w:val="bullet"/>
      <w:lvlText w:val="–"/>
      <w:lvlJc w:val="left"/>
      <w:pPr>
        <w:ind w:left="1474" w:hanging="255"/>
      </w:pPr>
    </w:lvl>
    <w:lvl w:ilvl="4">
      <w:start w:val="1"/>
      <w:numFmt w:val="bullet"/>
      <w:lvlText w:val="–"/>
      <w:lvlJc w:val="left"/>
      <w:pPr>
        <w:ind w:left="1729" w:hanging="255"/>
      </w:pPr>
    </w:lvl>
    <w:lvl w:ilvl="5">
      <w:start w:val="1"/>
      <w:numFmt w:val="bullet"/>
      <w:lvlText w:val="–"/>
      <w:lvlJc w:val="left"/>
      <w:pPr>
        <w:ind w:left="1984" w:hanging="255"/>
      </w:pPr>
    </w:lvl>
    <w:lvl w:ilvl="6">
      <w:start w:val="1"/>
      <w:numFmt w:val="bullet"/>
      <w:lvlText w:val="–"/>
      <w:lvlJc w:val="left"/>
      <w:pPr>
        <w:ind w:left="2240" w:hanging="255"/>
      </w:pPr>
    </w:lvl>
    <w:lvl w:ilvl="7">
      <w:start w:val="1"/>
      <w:numFmt w:val="bullet"/>
      <w:lvlText w:val="–"/>
      <w:lvlJc w:val="left"/>
      <w:pPr>
        <w:ind w:left="2495" w:hanging="255"/>
      </w:pPr>
    </w:lvl>
    <w:lvl w:ilvl="8">
      <w:start w:val="1"/>
      <w:numFmt w:val="bullet"/>
      <w:lvlText w:val="–"/>
      <w:lvlJc w:val="left"/>
      <w:pPr>
        <w:ind w:left="2750" w:hanging="255"/>
      </w:pPr>
    </w:lvl>
  </w:abstractNum>
  <w:abstractNum w:abstractNumId="2">
    <w:nsid w:val="1A2B3C20"/>
    <w:multiLevelType w:val="hybridMultilevel"/>
    <w:tmpl w:val="04090023"/>
    <w:lvl w:ilvl="0">
      <w:start w:val="1"/>
      <w:numFmt w:val="bullet"/>
      <w:pStyle w:val="DocCheck"/>
      <w:lvlText w:val="□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□"/>
      <w:lvlJc w:val="left"/>
      <w:pPr>
        <w:ind w:left="964" w:hanging="284"/>
      </w:pPr>
    </w:lvl>
    <w:lvl w:ilvl="2">
      <w:start w:val="1"/>
      <w:numFmt w:val="bullet"/>
      <w:lvlText w:val="□"/>
      <w:lvlJc w:val="left"/>
      <w:pPr>
        <w:ind w:left="964" w:hanging="284"/>
      </w:pPr>
    </w:lvl>
    <w:lvl w:ilvl="3">
      <w:start w:val="1"/>
      <w:numFmt w:val="bullet"/>
      <w:lvlText w:val="□"/>
      <w:lvlJc w:val="left"/>
      <w:pPr>
        <w:ind w:left="964" w:hanging="284"/>
      </w:pPr>
    </w:lvl>
    <w:lvl w:ilvl="4">
      <w:start w:val="1"/>
      <w:numFmt w:val="bullet"/>
      <w:lvlText w:val="□"/>
      <w:lvlJc w:val="left"/>
      <w:pPr>
        <w:ind w:left="964" w:hanging="284"/>
      </w:pPr>
    </w:lvl>
    <w:lvl w:ilvl="5">
      <w:start w:val="1"/>
      <w:numFmt w:val="bullet"/>
      <w:lvlText w:val="□"/>
      <w:lvlJc w:val="left"/>
      <w:pPr>
        <w:ind w:left="964" w:hanging="284"/>
      </w:pPr>
    </w:lvl>
    <w:lvl w:ilvl="6">
      <w:start w:val="1"/>
      <w:numFmt w:val="bullet"/>
      <w:lvlText w:val="□"/>
      <w:lvlJc w:val="left"/>
      <w:pPr>
        <w:ind w:left="964" w:hanging="284"/>
      </w:pPr>
    </w:lvl>
    <w:lvl w:ilvl="7">
      <w:start w:val="1"/>
      <w:numFmt w:val="bullet"/>
      <w:lvlText w:val="□"/>
      <w:lvlJc w:val="left"/>
      <w:pPr>
        <w:ind w:left="964" w:hanging="284"/>
      </w:pPr>
    </w:lvl>
    <w:lvl w:ilvl="8">
      <w:start w:val="1"/>
      <w:numFmt w:val="bullet"/>
      <w:lvlText w:val="□"/>
      <w:lvlJc w:val="left"/>
      <w:pPr>
        <w:ind w:left="964" w:hanging="2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eastAsia="맑은 고딕" w:hAnsi="Malgun Gothic" w:cs="Malgun Gothic"/>
        <w:color w:val="1B1F24"/>
        <w:sz w:val="21"/>
        <w:szCs w:val="21"/>
        <w:lang w:val="en-US" w:eastAsia="ko-KR" w:bidi="ar-SA"/>
      </w:rPr>
    </w:rPrDefault>
    <w:pPrDefault>
      <w:pPr>
        <w:widowControl/>
        <w:wordWrap/>
        <w:autoSpaceDE/>
        <w:autoSpaceDN/>
        <w:snapToGrid w:val="0"/>
        <w:spacing w:after="120" w:line="336" w:lineRule="auto"/>
        <w:jc w:val="left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Hyperlink" w:semiHidden="0" w:uiPriority="99" w:unhideWhenUsed="0" w:qFormat="1"/>
    <w:lsdException w:name="Normal Table" w:semiHidden="0" w:uiPriority="99" w:unhideWhenUsed="0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72" w:type="dxa"/>
        <w:left w:w="108" w:type="dxa"/>
        <w:bottom w:w="72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300" w:lineRule="auto"/>
      <w:contextualSpacing/>
    </w:pPr>
    <w:rPr>
      <w:b/>
      <w:color w:val="14466B"/>
      <w:spacing w:val="-12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spacing w:before="0" w:after="40" w:line="300" w:lineRule="auto"/>
    </w:pPr>
    <w:rPr>
      <w:color w:val="5A6570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pBdr>
        <w:bottom w:val="single" w:sz="6" w:space="8" w:color="C9D6E2"/>
      </w:pBdr>
      <w:spacing w:before="0" w:after="200" w:line="300" w:lineRule="auto"/>
      <w:outlineLvl w:val="0"/>
    </w:pPr>
    <w:rPr>
      <w:b/>
      <w:color w:val="14466B"/>
      <w:spacing w:val="-8"/>
      <w:sz w:val="33"/>
      <w:szCs w:val="33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340" w:after="100" w:line="300" w:lineRule="auto"/>
      <w:outlineLvl w:val="1"/>
    </w:pPr>
    <w:rPr>
      <w:b/>
      <w:color w:val="14466B"/>
      <w:spacing w:val="-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240" w:after="80" w:line="300" w:lineRule="auto"/>
      <w:outlineLvl w:val="2"/>
    </w:pPr>
    <w:rPr>
      <w:b/>
      <w:color w:val="1B1F2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/>
      <w:outlineLvl w:val="3"/>
    </w:pPr>
    <w:rPr>
      <w:b/>
      <w:color w:val="5A6570"/>
      <w:sz w:val="21"/>
      <w:szCs w:val="21"/>
    </w:rPr>
  </w:style>
  <w:style w:type="paragraph" w:customStyle="1" w:styleId="DocLead">
    <w:name w:val="Doc-리드"/>
    <w:basedOn w:val="Normal"/>
    <w:next w:val="Normal"/>
    <w:uiPriority w:val="11"/>
    <w:qFormat/>
    <w:pPr>
      <w:spacing w:before="0" w:after="180" w:line="345" w:lineRule="auto"/>
    </w:pPr>
    <w:rPr>
      <w:color w:val="2E3944"/>
      <w:sz w:val="23"/>
      <w:szCs w:val="23"/>
    </w:rPr>
  </w:style>
  <w:style w:type="paragraph" w:customStyle="1" w:styleId="DocStep">
    <w:name w:val="Doc-단계"/>
    <w:basedOn w:val="Normal"/>
    <w:next w:val="DocStepBody"/>
    <w:uiPriority w:val="12"/>
    <w:qFormat/>
    <w:pPr>
      <w:keepNext/>
      <w:keepLines/>
      <w:numPr>
        <w:ilvl w:val="3"/>
        <w:numId w:val="1"/>
      </w:numPr>
      <w:spacing w:before="220" w:after="60" w:line="310" w:lineRule="auto"/>
      <w:ind w:left="397" w:hanging="397"/>
    </w:pPr>
    <w:rPr>
      <w:b/>
      <w:color w:val="1B1F24"/>
      <w:sz w:val="22"/>
      <w:szCs w:val="22"/>
    </w:rPr>
  </w:style>
  <w:style w:type="paragraph" w:customStyle="1" w:styleId="DocStepBody">
    <w:name w:val="Doc-단계설명"/>
    <w:basedOn w:val="Normal"/>
    <w:next w:val="DocStepBody"/>
    <w:uiPriority w:val="12"/>
    <w:qFormat/>
    <w:pPr>
      <w:spacing w:before="0" w:after="80" w:line="320" w:lineRule="auto"/>
      <w:ind w:left="397"/>
    </w:pPr>
  </w:style>
  <w:style w:type="paragraph" w:customStyle="1" w:styleId="DocSubStep">
    <w:name w:val="Doc-단계하위"/>
    <w:basedOn w:val="Normal"/>
    <w:next w:val="DocSubStep"/>
    <w:uiPriority w:val="12"/>
    <w:qFormat/>
    <w:pPr>
      <w:numPr>
        <w:ilvl w:val="4"/>
        <w:numId w:val="1"/>
      </w:numPr>
      <w:spacing w:before="0" w:after="60" w:line="310" w:lineRule="auto"/>
      <w:ind w:left="709" w:hanging="312"/>
    </w:pPr>
  </w:style>
  <w:style w:type="paragraph" w:customStyle="1" w:styleId="DocBullet">
    <w:name w:val="Doc-글머리"/>
    <w:basedOn w:val="Normal"/>
    <w:next w:val="DocBullet"/>
    <w:uiPriority w:val="12"/>
    <w:qFormat/>
    <w:pPr>
      <w:numPr>
        <w:ilvl w:val="0"/>
        <w:numId w:val="2"/>
      </w:numPr>
      <w:spacing w:before="0" w:after="60" w:line="310" w:lineRule="auto"/>
      <w:ind w:left="709" w:hanging="312"/>
    </w:pPr>
  </w:style>
  <w:style w:type="paragraph" w:customStyle="1" w:styleId="DocCheck">
    <w:name w:val="Doc-체크"/>
    <w:basedOn w:val="Normal"/>
    <w:next w:val="DocCheck"/>
    <w:uiPriority w:val="12"/>
    <w:qFormat/>
    <w:pPr>
      <w:numPr>
        <w:ilvl w:val="0"/>
        <w:numId w:val="3"/>
      </w:numPr>
      <w:spacing w:before="0" w:after="60" w:line="310" w:lineRule="auto"/>
      <w:ind w:left="709" w:hanging="312"/>
    </w:pPr>
  </w:style>
  <w:style w:type="paragraph" w:customStyle="1" w:styleId="DocFigGuide">
    <w:name w:val="Doc-그림안내"/>
    <w:basedOn w:val="Normal"/>
    <w:next w:val="DocFigGuide"/>
    <w:uiPriority w:val="13"/>
    <w:qFormat/>
    <w:pPr>
      <w:numPr>
        <w:ilvl w:val="0"/>
        <w:numId w:val="0"/>
      </w:numPr>
      <w:spacing w:before="0" w:after="40" w:line="300" w:lineRule="auto"/>
      <w:ind w:left="709" w:hanging="312"/>
    </w:pPr>
    <w:rPr>
      <w:sz w:val="20"/>
      <w:szCs w:val="20"/>
    </w:rPr>
  </w:style>
  <w:style w:type="paragraph" w:customStyle="1" w:styleId="DocInput">
    <w:name w:val="Doc-입력"/>
    <w:basedOn w:val="Normal"/>
    <w:next w:val="DocInput"/>
    <w:uiPriority w:val="14"/>
    <w:qFormat/>
    <w:pPr>
      <w:keepLines/>
      <w:pBdr>
        <w:top w:val="single" w:sz="4" w:space="5" w:color="DCE4EB"/>
        <w:left w:val="single" w:sz="18" w:space="8" w:color="2C6E9B"/>
        <w:bottom w:val="single" w:sz="4" w:space="5" w:color="DCE4EB"/>
        <w:right w:val="single" w:sz="4" w:space="8" w:color="DCE4EB"/>
        <w:between w:val="nil" w:sz="0" w:space="0" w:color="DCE4EB"/>
      </w:pBdr>
      <w:shd w:val="clear" w:color="auto" w:fill="F1F5F8"/>
      <w:suppressAutoHyphens/>
      <w:spacing w:before="60" w:after="60" w:line="270" w:lineRule="auto"/>
      <w:ind w:left="397"/>
      <w:contextualSpacing/>
    </w:pPr>
    <w:rPr>
      <w:rFonts w:ascii="Consolas" w:eastAsia="맑은 고딕" w:hAnsi="Consolas" w:cs="Consolas"/>
      <w:noProof/>
      <w:color w:val="17324A"/>
      <w:sz w:val="19"/>
      <w:szCs w:val="19"/>
    </w:rPr>
  </w:style>
  <w:style w:type="paragraph" w:customStyle="1" w:styleId="DocResult">
    <w:name w:val="Doc-결과"/>
    <w:basedOn w:val="Normal"/>
    <w:next w:val="DocResult"/>
    <w:uiPriority w:val="14"/>
    <w:qFormat/>
    <w:pPr>
      <w:keepLines/>
      <w:pBdr>
        <w:top w:val="single" w:sz="4" w:space="5" w:color="E4E8EC"/>
        <w:left w:val="single" w:sz="4" w:space="8" w:color="E4E8EC"/>
        <w:bottom w:val="single" w:sz="4" w:space="5" w:color="E4E8EC"/>
        <w:right w:val="single" w:sz="4" w:space="8" w:color="E4E8EC"/>
        <w:between w:val="nil" w:sz="0" w:space="0" w:color="E4E8EC"/>
      </w:pBdr>
      <w:shd w:val="clear" w:color="auto" w:fill="FAFBFC"/>
      <w:suppressAutoHyphens/>
      <w:spacing w:before="20" w:after="60" w:line="265" w:lineRule="auto"/>
      <w:ind w:left="397"/>
      <w:contextualSpacing/>
    </w:pPr>
    <w:rPr>
      <w:rFonts w:ascii="Consolas" w:eastAsia="맑은 고딕" w:hAnsi="Consolas" w:cs="Consolas"/>
      <w:noProof/>
      <w:color w:val="4A545E"/>
      <w:sz w:val="18"/>
      <w:szCs w:val="18"/>
    </w:rPr>
  </w:style>
  <w:style w:type="paragraph" w:customStyle="1" w:styleId="DocLabel">
    <w:name w:val="Doc-블록라벨"/>
    <w:basedOn w:val="Normal"/>
    <w:next w:val="Normal"/>
    <w:uiPriority w:val="14"/>
    <w:qFormat/>
    <w:pPr>
      <w:keepNext/>
      <w:spacing w:before="120" w:after="20" w:line="260" w:lineRule="auto"/>
      <w:ind w:left="397"/>
    </w:pPr>
    <w:rPr>
      <w:b/>
      <w:color w:val="8A94A0"/>
      <w:spacing w:val="16"/>
      <w:sz w:val="17"/>
      <w:szCs w:val="17"/>
    </w:rPr>
  </w:style>
  <w:style w:type="paragraph" w:customStyle="1" w:styleId="DocFigure">
    <w:name w:val="Doc-그림"/>
    <w:basedOn w:val="Normal"/>
    <w:next w:val="Caption"/>
    <w:uiPriority w:val="15"/>
    <w:qFormat/>
    <w:pPr>
      <w:keepNext/>
      <w:spacing w:before="120" w:after="40" w:line="240" w:lineRule="auto"/>
      <w:ind w:left="397"/>
    </w:pPr>
  </w:style>
  <w:style w:type="paragraph" w:styleId="Caption">
    <w:name w:val="caption"/>
    <w:basedOn w:val="Normal"/>
    <w:next w:val="Normal"/>
    <w:uiPriority w:val="35"/>
    <w:qFormat/>
    <w:pPr>
      <w:keepLines/>
      <w:spacing w:before="0" w:after="160" w:line="280" w:lineRule="auto"/>
      <w:ind w:left="397"/>
    </w:pPr>
    <w:rPr>
      <w:color w:val="5A6570"/>
      <w:sz w:val="18"/>
      <w:szCs w:val="18"/>
    </w:rPr>
  </w:style>
  <w:style w:type="paragraph" w:customStyle="1" w:styleId="DocTableCap">
    <w:name w:val="Doc-표제목"/>
    <w:basedOn w:val="Normal"/>
    <w:next w:val="Normal"/>
    <w:uiPriority w:val="15"/>
    <w:qFormat/>
    <w:pPr>
      <w:keepNext/>
      <w:keepLines/>
      <w:spacing w:before="180" w:after="60" w:line="280" w:lineRule="auto"/>
    </w:pPr>
    <w:rPr>
      <w:b/>
      <w:color w:val="5A6570"/>
      <w:sz w:val="19"/>
      <w:szCs w:val="19"/>
    </w:rPr>
  </w:style>
  <w:style w:type="paragraph" w:customStyle="1" w:styleId="DocTHead">
    <w:name w:val="Doc-표머리"/>
    <w:basedOn w:val="Normal"/>
    <w:next w:val="DocTBody"/>
    <w:uiPriority w:val="16"/>
    <w:qFormat/>
    <w:pPr>
      <w:keepNext/>
      <w:numPr>
        <w:ilvl w:val="0"/>
        <w:numId w:val="0"/>
      </w:numPr>
      <w:spacing w:before="40" w:after="40" w:line="265" w:lineRule="auto"/>
    </w:pPr>
    <w:rPr>
      <w:b/>
      <w:color w:val="14466B"/>
      <w:sz w:val="19"/>
      <w:szCs w:val="19"/>
    </w:rPr>
  </w:style>
  <w:style w:type="paragraph" w:customStyle="1" w:styleId="DocTBody">
    <w:name w:val="Doc-표본문"/>
    <w:basedOn w:val="Normal"/>
    <w:next w:val="DocTBody"/>
    <w:uiPriority w:val="16"/>
    <w:qFormat/>
    <w:pPr>
      <w:numPr>
        <w:ilvl w:val="0"/>
        <w:numId w:val="0"/>
      </w:numPr>
      <w:spacing w:before="40" w:after="40" w:line="270" w:lineRule="auto"/>
    </w:pPr>
    <w:rPr>
      <w:sz w:val="19"/>
      <w:szCs w:val="19"/>
    </w:rPr>
  </w:style>
  <w:style w:type="paragraph" w:customStyle="1" w:styleId="DocCaution">
    <w:name w:val="Doc-주의"/>
    <w:basedOn w:val="Normal"/>
    <w:next w:val="Normal"/>
    <w:uiPriority w:val="20"/>
    <w:qFormat/>
    <w:pPr>
      <w:pBdr>
        <w:top w:val="single" w:sz="4" w:space="6" w:color="E8CFA0"/>
        <w:left w:val="single" w:sz="18" w:space="8" w:color="9A6207"/>
        <w:bottom w:val="single" w:sz="4" w:space="6" w:color="E8CFA0"/>
        <w:right w:val="single" w:sz="4" w:space="8" w:color="E8CFA0"/>
        <w:between w:val="nil" w:sz="0" w:space="0" w:color="E8CFA0"/>
      </w:pBdr>
      <w:shd w:val="clear" w:color="auto" w:fill="FCF4E6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Warn">
    <w:name w:val="Doc-경고"/>
    <w:basedOn w:val="Normal"/>
    <w:next w:val="Normal"/>
    <w:uiPriority w:val="20"/>
    <w:qFormat/>
    <w:pPr>
      <w:pBdr>
        <w:top w:val="single" w:sz="4" w:space="6" w:color="E9C3C4"/>
        <w:left w:val="single" w:sz="18" w:space="8" w:color="A32A30"/>
        <w:bottom w:val="single" w:sz="4" w:space="6" w:color="E9C3C4"/>
        <w:right w:val="single" w:sz="4" w:space="8" w:color="E9C3C4"/>
        <w:between w:val="nil" w:sz="0" w:space="0" w:color="E9C3C4"/>
      </w:pBdr>
      <w:shd w:val="clear" w:color="auto" w:fill="FBEDED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Ok">
    <w:name w:val="Doc-확인"/>
    <w:basedOn w:val="Normal"/>
    <w:next w:val="Normal"/>
    <w:uiPriority w:val="20"/>
    <w:qFormat/>
    <w:pPr>
      <w:pBdr>
        <w:top w:val="single" w:sz="4" w:space="6" w:color="BEDCCC"/>
        <w:left w:val="single" w:sz="18" w:space="8" w:color="1B6E4B"/>
        <w:bottom w:val="single" w:sz="4" w:space="6" w:color="BEDCCC"/>
        <w:right w:val="single" w:sz="4" w:space="8" w:color="BEDCCC"/>
        <w:between w:val="nil" w:sz="0" w:space="0" w:color="BEDCCC"/>
      </w:pBdr>
      <w:shd w:val="clear" w:color="auto" w:fill="EAF4EF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Info">
    <w:name w:val="Doc-참고"/>
    <w:basedOn w:val="Normal"/>
    <w:next w:val="Normal"/>
    <w:uiPriority w:val="20"/>
    <w:qFormat/>
    <w:pPr>
      <w:pBdr>
        <w:top w:val="single" w:sz="4" w:space="6" w:color="CFDCE7"/>
        <w:left w:val="single" w:sz="18" w:space="8" w:color="2C6E9B"/>
        <w:bottom w:val="single" w:sz="4" w:space="6" w:color="CFDCE7"/>
        <w:right w:val="single" w:sz="4" w:space="8" w:color="CFDCE7"/>
        <w:between w:val="nil" w:sz="0" w:space="0" w:color="CFDCE7"/>
      </w:pBdr>
      <w:shd w:val="clear" w:color="auto" w:fill="EFF4F8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Quote">
    <w:name w:val="Doc-인용"/>
    <w:basedOn w:val="Normal"/>
    <w:next w:val="Normal"/>
    <w:uiPriority w:val="17"/>
    <w:qFormat/>
    <w:pPr>
      <w:pBdr>
        <w:left w:val="single" w:sz="12" w:space="10" w:color="D5DBE1"/>
      </w:pBdr>
      <w:spacing w:before="120" w:after="120" w:line="320" w:lineRule="auto"/>
      <w:ind w:left="397" w:right="567"/>
      <w:contextualSpacing/>
    </w:pPr>
    <w:rPr>
      <w:color w:val="5A6570"/>
      <w:sz w:val="21"/>
      <w:szCs w:val="21"/>
    </w:rPr>
  </w:style>
  <w:style w:type="paragraph" w:customStyle="1" w:styleId="DocSmall">
    <w:name w:val="Doc-보조설명"/>
    <w:basedOn w:val="Normal"/>
    <w:next w:val="Normal"/>
    <w:uiPriority w:val="18"/>
    <w:qFormat/>
    <w:pPr>
      <w:spacing w:before="0" w:after="120" w:line="290" w:lineRule="auto"/>
      <w:ind w:left="397"/>
    </w:pPr>
    <w:rPr>
      <w:color w:val="5A6570"/>
      <w:sz w:val="18"/>
      <w:szCs w:val="18"/>
    </w:rPr>
  </w:style>
  <w:style w:type="paragraph" w:customStyle="1" w:styleId="DocWriteNote">
    <w:name w:val="Doc-작성안내"/>
    <w:basedOn w:val="Normal"/>
    <w:next w:val="DocWriteNote"/>
    <w:uiPriority w:val="18"/>
    <w:qFormat/>
    <w:pPr>
      <w:pBdr>
        <w:left w:val="dotted" w:sz="6" w:space="8" w:color="B9C4CE"/>
      </w:pBdr>
      <w:spacing w:before="80" w:after="80" w:line="290" w:lineRule="auto"/>
      <w:ind w:left="397"/>
      <w:contextualSpacing/>
    </w:pPr>
    <w:rPr>
      <w:color w:val="7A8590"/>
      <w:sz w:val="19"/>
      <w:szCs w:val="19"/>
    </w:rPr>
  </w:style>
  <w:style w:type="character" w:customStyle="1" w:styleId="DocCode">
    <w:name w:val="Doc-코드"/>
    <w:basedOn w:val="DefaultParagraphFont"/>
    <w:uiPriority w:val="1"/>
    <w:qFormat/>
    <w:rPr>
      <w:rFonts w:ascii="Consolas" w:eastAsia="맑은 고딕" w:hAnsi="Consolas" w:cs="Consolas"/>
      <w:noProof/>
      <w:color w:val="17324A"/>
      <w:sz w:val="19"/>
      <w:szCs w:val="19"/>
      <w:shd w:val="clear" w:color="auto" w:fill="F1F5F8"/>
    </w:rPr>
  </w:style>
  <w:style w:type="character" w:customStyle="1" w:styleId="DocVar">
    <w:name w:val="Doc-치환값"/>
    <w:basedOn w:val="DefaultParagraphFont"/>
    <w:uiPriority w:val="1"/>
    <w:qFormat/>
    <w:rPr>
      <w:rFonts w:ascii="Consolas" w:eastAsia="맑은 고딕" w:hAnsi="Consolas" w:cs="Consolas"/>
      <w:b/>
      <w:noProof/>
      <w:color w:val="8A5000"/>
      <w:sz w:val="19"/>
      <w:szCs w:val="19"/>
      <w:shd w:val="clear" w:color="auto" w:fill="FFF3E0"/>
    </w:rPr>
  </w:style>
  <w:style w:type="character" w:customStyle="1" w:styleId="DocUi">
    <w:name w:val="Doc-UI"/>
    <w:basedOn w:val="DefaultParagraphFont"/>
    <w:uiPriority w:val="1"/>
    <w:qFormat/>
    <w:rPr>
      <w:b/>
      <w:color w:val="14466B"/>
    </w:rPr>
  </w:style>
  <w:style w:type="character" w:customStyle="1" w:styleId="DocStrong">
    <w:name w:val="Doc-강조"/>
    <w:basedOn w:val="DefaultParagraphFont"/>
    <w:uiPriority w:val="1"/>
    <w:qFormat/>
    <w:rPr>
      <w:b/>
      <w:color w:val="1B1F24"/>
    </w:rPr>
  </w:style>
  <w:style w:type="table" w:customStyle="1" w:styleId="DocTable">
    <w:name w:val="Doc-표"/>
    <w:basedOn w:val="TableNormal"/>
    <w:uiPriority w:val="19"/>
    <w:qFormat/>
    <w:rPr>
      <w:sz w:val="19"/>
      <w:szCs w:val="19"/>
    </w:rPr>
    <w:tblPr>
      <w:tblStyleRowBandSize w:val="1"/>
      <w:tblBorders>
        <w:top w:val="single" w:sz="12" w:space="0" w:color="14466B"/>
        <w:left w:val="nil" w:sz="0" w:space="0" w:color="auto"/>
        <w:bottom w:val="single" w:sz="8" w:space="0" w:color="2C6E9B"/>
        <w:right w:val="nil" w:sz="0" w:space="0" w:color="auto"/>
        <w:insideH w:val="single" w:sz="4" w:space="0" w:color="D5DBE1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keepNext/>
      </w:pPr>
      <w:rPr>
        <w:b/>
        <w:color w:val="14466B"/>
      </w:rPr>
      <w:tcPr>
        <w:tcBorders>
          <w:bottom w:val="single" w:sz="8" w:space="0" w:color="2C6E9B"/>
        </w:tcBorders>
        <w:shd w:val="clear" w:color="auto" w:fill="E9F0F6"/>
      </w:tcPr>
    </w:tblStylePr>
    <w:tblStylePr w:type="band1Horz">
      <w:tcPr>
        <w:shd w:val="clear" w:color="auto" w:fill="F5F7F9"/>
      </w:tcPr>
    </w:tblStylePr>
  </w:style>
  <w:style w:type="table" w:customStyle="1" w:styleId="DocTableInfo">
    <w:name w:val="Doc-정보표"/>
    <w:basedOn w:val="TableNormal"/>
    <w:uiPriority w:val="19"/>
    <w:qFormat/>
    <w:rPr>
      <w:sz w:val="19"/>
      <w:szCs w:val="19"/>
    </w:rPr>
    <w:tblPr>
      <w:tblBorders>
        <w:top w:val="single" w:sz="4" w:space="0" w:color="D5DBE1"/>
        <w:left w:val="nil" w:sz="0" w:space="0" w:color="auto"/>
        <w:bottom w:val="single" w:sz="4" w:space="0" w:color="D5DBE1"/>
        <w:right w:val="nil" w:sz="0" w:space="0" w:color="auto"/>
        <w:insideH w:val="single" w:sz="4" w:space="0" w:color="E7EBEF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Col">
      <w:rPr>
        <w:b/>
        <w:color w:val="5A6570"/>
      </w:rPr>
      <w:tcPr>
        <w:shd w:val="clear" w:color="auto" w:fill="F5F7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466B"/>
      </a:accent1>
      <a:accent2>
        <a:srgbClr val="2C6E9B"/>
      </a:accent2>
      <a:accent3>
        <a:srgbClr val="5A6570"/>
      </a:accent3>
      <a:accent4>
        <a:srgbClr val="1B6E4B"/>
      </a:accent4>
      <a:accent5>
        <a:srgbClr val="9A6207"/>
      </a:accent5>
      <a:accent6>
        <a:srgbClr val="A32A30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〈문서 제목〉</dc:title>
  <dc:subject>범용 문서 템플릿</dc:subject>
  <dc:creator>IT 인프라 문서 라이브러리</dc:creator>
  <cp:keywords/>
  <dc:description>IT 인프라 문서 작성 라이브러리</dc:description>
  <cp:lastModifiedBy>IT 인프라 문서 라이브러리</cp:lastModifiedBy>
  <cp:revision>1</cp:revision>
  <dcterms:created xsi:type="dcterms:W3CDTF">2013-12-23T23:15:00Z</dcterms:created>
  <dcterms:modified xsi:type="dcterms:W3CDTF">2013-12-23T23:15:00Z</dcterms:modified>
  <cp:category/>
</cp:coreProperties>
</file>