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7" w:type="dxa"/>
        <w:tblLook w:val="04A0" w:firstRow="1" w:lastRow="0" w:firstColumn="1" w:lastColumn="0" w:noHBand="0" w:noVBand="1"/>
      </w:tblPr>
      <w:tblGrid>
        <w:gridCol w:w="1384"/>
        <w:gridCol w:w="1656"/>
        <w:gridCol w:w="1737"/>
        <w:gridCol w:w="5040"/>
      </w:tblGrid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SlotName</w:t>
            </w:r>
            <w:proofErr w:type="spellEnd"/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7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57836" w:rsidRPr="00715AB9" w:rsidTr="00357836">
        <w:trPr>
          <w:trHeight w:val="90"/>
        </w:trPr>
        <w:tc>
          <w:tcPr>
            <w:tcW w:w="981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Stock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"Tile fish"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Stock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maxage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Maximum age of individuals [positive integer]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R0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magnitude of unfished recruitment (a scalar and usually not important in MSE)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c(0.12, 18)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Natural morality rate (bounds on) [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positive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c(0.02, 0.05)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 variability in natural mortality rate (log-normal standard deviation)[positive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natural mortality rate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c(0.3, 0.8)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Recruitment compensation (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steepness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[real number bounded between 0.2 and 1)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SRrel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Type of stock-recruitment relationship: (1) Beverton Holt (2) Ricker</w:t>
            </w:r>
          </w:p>
        </w:tc>
      </w:tr>
      <w:tr w:rsidR="00715AB9" w:rsidRPr="00715AB9" w:rsidTr="00357836">
        <w:trPr>
          <w:trHeight w:val="31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c(187, 199)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Maximum length of individuals (von Bertalanffy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bscript"/>
              </w:rPr>
              <w:t>∞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c(0.08, 0.14)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Maximum growth rate of individuals (von Bertalanffy κ) [positive real number]</w:t>
            </w:r>
          </w:p>
        </w:tc>
      </w:tr>
      <w:tr w:rsidR="00715AB9" w:rsidRPr="00715AB9" w:rsidTr="00357836">
        <w:trPr>
          <w:trHeight w:val="31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-0.1)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Theoretical length at age zero (von Bertalanffy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bscript"/>
              </w:rPr>
              <w:t>0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0.15)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 variability in K parameter (% per year)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K parameter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0.15)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Interannual variability in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parameter (% per year)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Mean slope in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parameter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recruitment deviations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c(0.5, 0.95)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Autocorrelation in recruitment deviations [real 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1.04E-06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a parameter of the length-weight relationship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W=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b</w:t>
            </w:r>
            <w:proofErr w:type="spellEnd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[positive real number]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3.051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b parameter of the length-weight relationship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W=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b</w:t>
            </w:r>
            <w:proofErr w:type="spellEnd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L50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c(145,155)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which individuals are 50% mature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L50_95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c(5,10)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increment from 50% to 95% maturity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0.6)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Current level of stock depletion (biomass relative to unfished)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Perr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0.4)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Process error, the standard deviation of log normal 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recruitment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deviations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Size_area_1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c(0.1,0.1)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Relative size of area 1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Frac_area_1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c(0.05,0.2)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Fraction of the unfished biomass ('habitat') in area 1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Prob_staying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c(0.9, 0.99)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Probability that individuals in area 1 stay in area 1 between years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"www.url.org"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Primary source of the inputs listed above</w:t>
            </w:r>
          </w:p>
        </w:tc>
      </w:tr>
      <w:tr w:rsidR="00357836" w:rsidRPr="00715AB9" w:rsidTr="00357836">
        <w:trPr>
          <w:trHeight w:val="105"/>
        </w:trPr>
        <w:tc>
          <w:tcPr>
            <w:tcW w:w="9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Fleet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"Mostly seining"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Fleet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nyears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Number of years of historical exploitation (number of historical simulated years) 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Spat_targ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c(1, 1.5)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Fishing in relation to vulnerable biomass (proportional to 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vulnerablebiomass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Spat_targ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LFS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c(0.75,1.1)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full selectivity (expressed as a fraction of length at 50% maturity)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c(1.5, 2)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5% selectivity (expressed as a fraction of length at 50% maturity)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Vmaxlen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selectivity of the longest length class (controls extent of dome-shaped double normal selectivity)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0.2)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Interannual variability in historical fishing mortality rate (log normal standard deviation) [positive real number] 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c(-5, 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Final historical slope (last five years) in historical fishing mortality rate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qinc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c(-2, 2)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percentage change in fishing efficiency ('catchability', forward projection and input controls)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qcv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0.2)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 variability in fishing efficiency ('catchability', forward projection and input controls) [positive real number]</w:t>
            </w:r>
          </w:p>
        </w:tc>
      </w:tr>
      <w:tr w:rsidR="00357836" w:rsidRPr="00715AB9" w:rsidTr="00357836">
        <w:trPr>
          <w:trHeight w:val="90"/>
        </w:trPr>
        <w:tc>
          <w:tcPr>
            <w:tcW w:w="9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Observation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"Imprecise"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observation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LenMcv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Controls the range of biases for L50 (length at 50% maturity, 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Cobs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0.6)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Catch observation error (log 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Cbiascv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Controls the range of biases for 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annual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catch observations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CAA_nsamp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c(50, 100)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Total number of catch-at-age observations per year [positive integer]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CAA_ESS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c(10, 20)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Effective sample size of annual catch-at-age observations (independent draws of multinomial observation model)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CAL_nsamp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c(50, 100)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Total number of catch-at-length observations per year [positive integer]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CAL_ESS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c(10, 20)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Effective sample size of annual catch-at-length observations (independent draws of multinomial observation model)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0.15)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lognormal variability in length at age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Iobs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0.6)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Relative abundance index observation error (log 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Controls the range of biases sampled for natural mortality rate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growth parameter K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t0cv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growth parameter t0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'' for growth parameter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LFCcv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Length at First Capture (first observed length in fishery)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shortest Length at Full Selection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B0cv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unfished stock size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FMSYcv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Fishing mortality rate at Maximum Sustainable Yield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FMSY_Mcv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ratio of FMSY to natural mortality rate M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BMSY_B0cv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'' for position of most productive stock size relative to unfished 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intrinsic rate of increase (surplus production parameter r)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Dbiascv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stock depletion (biomass relative to unfished)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observation error in stock depletion (lognormal standard 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deviation</w:t>
            </w:r>
            <w:bookmarkStart w:id="0" w:name="_GoBack"/>
            <w:bookmarkEnd w:id="0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Btbias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Bounds on bias in observations of current absolute stock size (uniform on log)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Btcv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in current absolute stock size 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Fcurbiascv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 for current fishing mortality rate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Fcurcv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in current fishing mortality rate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recruitment compensation (steepness, h)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relative abundance index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maxagecv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maximum age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0.3)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for slope in recent recruitment (absolute recruitment over last 10 years,  age 1 individuals)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Irefcv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relative abundance index (IMSY)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Crefcv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catch (MSY)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Brefcv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biomass level (BMSY)</w:t>
            </w:r>
          </w:p>
        </w:tc>
      </w:tr>
      <w:tr w:rsidR="00715AB9" w:rsidRPr="00715AB9" w:rsidTr="00357836">
        <w:trPr>
          <w:trHeight w:val="480"/>
        </w:trPr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beta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c(0.333, 3)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Bounds on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hyperstability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/ hyper depletion parameter that controls relationship between relative abundance index and biomass (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index(t) = 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vulnerablebiomass</w:t>
            </w:r>
            <w:proofErr w:type="spellEnd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(t)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beta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 (uniform on log) [positive real number]</w:t>
            </w:r>
          </w:p>
        </w:tc>
      </w:tr>
    </w:tbl>
    <w:p w:rsidR="00EB21FA" w:rsidRDefault="00EB21FA"/>
    <w:sectPr w:rsidR="00EB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9"/>
    <w:rsid w:val="00357836"/>
    <w:rsid w:val="00715AB9"/>
    <w:rsid w:val="00E34F6B"/>
    <w:rsid w:val="00E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C4B4D-B43E-49C1-B08E-A1E7E11D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1100</Words>
  <Characters>6273</Characters>
  <Application>Microsoft Office Word</Application>
  <DocSecurity>0</DocSecurity>
  <Lines>52</Lines>
  <Paragraphs>14</Paragraphs>
  <ScaleCrop>false</ScaleCrop>
  <Company>NWFSC</Company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Cope, Jason</cp:lastModifiedBy>
  <cp:revision>3</cp:revision>
  <dcterms:created xsi:type="dcterms:W3CDTF">2016-09-10T20:58:00Z</dcterms:created>
  <dcterms:modified xsi:type="dcterms:W3CDTF">2017-04-02T22:24:00Z</dcterms:modified>
</cp:coreProperties>
</file>