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Defensoría del Pueblo</w:t>
        <w:br/>
      </w:r>
      <w:r>
        <w:rPr>
          <w:b/>
          <w:sz w:val="26"/>
        </w:rPr>
        <w:t>Dirección Nacional de Defensoría Pública (DNDP)</w:t>
        <w:br/>
      </w:r>
      <w:r>
        <w:rPr>
          <w:b w:val="0"/>
          <w:sz w:val="22"/>
        </w:rPr>
        <w:t>Grupo de Transformación Digital</w:t>
        <w:br/>
      </w:r>
    </w:p>
    <w:p>
      <w:r>
        <w:br/>
      </w:r>
    </w:p>
    <w:p>
      <w:pPr>
        <w:jc w:val="center"/>
      </w:pPr>
      <w:r>
        <w:rPr>
          <w:b/>
          <w:color w:val="1F4E79"/>
          <w:sz w:val="36"/>
        </w:rPr>
        <w:t>Guía de despliegue Aurora</w:t>
      </w:r>
    </w:p>
    <w:p>
      <w:pPr>
        <w:jc w:val="center"/>
      </w:pPr>
      <w:r>
        <w:rPr>
          <w:sz w:val="20"/>
        </w:rPr>
        <w:t>Proyecto Aurora</w:t>
        <w:br/>
        <w:t>Fecha: 2026-05-19</w:t>
        <w:br/>
        <w:t>Versión documental: 1.0</w:t>
      </w:r>
    </w:p>
    <w:p>
      <w:r>
        <w:br w:type="page"/>
      </w:r>
    </w:p>
    <w:p>
      <w:r>
        <w:rPr>
          <w:i/>
        </w:rPr>
        <w:t>Documento elaborado para la Defensoría del Pueblo, Dirección Nacional de Defensoría Pública (DNDP), Grupo de Transformación Digital.</w:t>
      </w:r>
    </w:p>
    <w:p/>
    <w:p>
      <w:pPr>
        <w:pStyle w:val="Heading2"/>
      </w:pPr>
      <w:r>
        <w:t>Introducción</w:t>
      </w:r>
    </w:p>
    <w:p>
      <w:pPr>
        <w:spacing w:after="80"/>
      </w:pPr>
      <w:r>
        <w:rPr>
          <w:sz w:val="21"/>
        </w:rPr>
        <w:t>Esta guía describe el despliegue operativo de Aurora. El despliegue recomendado para Aurora es mediante Docker Compose, usando el archivo .env creado manualmente en el servidor.</w:t>
      </w:r>
    </w:p>
    <w:p>
      <w:pPr>
        <w:spacing w:after="80"/>
      </w:pPr>
      <w:r>
        <w:rPr>
          <w:sz w:val="21"/>
        </w:rPr>
        <w:t>El repositorio oficial es: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https://github.com/shcampinof/AuroraV2-oracle</w:t>
      </w:r>
    </w:p>
    <w:p/>
    <w:p>
      <w:pPr>
        <w:spacing w:after="80"/>
      </w:pPr>
      <w:r>
        <w:rPr>
          <w:sz w:val="21"/>
        </w:rPr>
        <w:t>El repositorio debe tratarse como privado. Se mantiene público de manera temporal para facilitar el despliegue.</w:t>
      </w:r>
    </w:p>
    <w:p>
      <w:pPr>
        <w:pStyle w:val="Heading2"/>
      </w:pPr>
      <w:r>
        <w:t>Requisitos previos</w:t>
      </w:r>
    </w:p>
    <w:p>
      <w:pPr>
        <w:pStyle w:val="ListBullet"/>
      </w:pPr>
      <w:r>
        <w:t>Docker.</w:t>
      </w:r>
    </w:p>
    <w:p>
      <w:pPr>
        <w:pStyle w:val="ListBullet"/>
      </w:pPr>
      <w:r>
        <w:t>Docker Compose.</w:t>
      </w:r>
    </w:p>
    <w:p>
      <w:pPr>
        <w:pStyle w:val="ListBullet"/>
      </w:pPr>
      <w:r>
        <w:t>Acceso al repositorio.</w:t>
      </w:r>
    </w:p>
    <w:p>
      <w:pPr>
        <w:pStyle w:val="ListBullet"/>
      </w:pPr>
      <w:r>
        <w:t>Acceso de red desde el servidor hacia Oracle.</w:t>
      </w:r>
    </w:p>
    <w:p>
      <w:pPr>
        <w:pStyle w:val="ListBullet"/>
      </w:pPr>
      <w:r>
        <w:t>Variables de entorno autorizadas por el administrador técnico o DBA.</w:t>
      </w:r>
    </w:p>
    <w:p>
      <w:pPr>
        <w:pStyle w:val="ListBullet"/>
      </w:pPr>
      <w:r>
        <w:t>Python 3 y dependencias de CargueBD/requirements.txt si se usará el módulo de cargas mensuales.</w:t>
      </w:r>
    </w:p>
    <w:p>
      <w:pPr>
        <w:pStyle w:val="Heading2"/>
      </w:pPr>
      <w:r>
        <w:t>Clonar el repositorio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git clone https://github.com/shcampinof/AuroraV2-oracle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cd AuroraV2-oracle</w:t>
      </w:r>
    </w:p>
    <w:p/>
    <w:p>
      <w:pPr>
        <w:spacing w:after="80"/>
      </w:pPr>
      <w:r>
        <w:rPr>
          <w:sz w:val="21"/>
        </w:rPr>
        <w:t>No se pudo validar en esta revisión una URL real del repositorio. Debe ser entregada por el responsable del repositorio privado.</w:t>
      </w:r>
    </w:p>
    <w:p>
      <w:pPr>
        <w:pStyle w:val="Heading2"/>
      </w:pPr>
      <w:r>
        <w:t>Configurar variables de entorno</w:t>
      </w:r>
    </w:p>
    <w:p>
      <w:pPr>
        <w:spacing w:after="80"/>
      </w:pPr>
      <w:r>
        <w:rPr>
          <w:sz w:val="21"/>
        </w:rPr>
        <w:t>El archivo .env real no debe subirse al repositorio. Para despliegue debe crearse manualmente en el servidor a partir de .env.example, usando los valores reales entregados por el administrador técnico o DBA autorizado.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cp .env.example .env</w:t>
      </w:r>
    </w:p>
    <w:p/>
    <w:p>
      <w:pPr>
        <w:spacing w:after="80"/>
      </w:pPr>
      <w:r>
        <w:rPr>
          <w:sz w:val="21"/>
        </w:rPr>
        <w:t>Variables críticas:</w:t>
      </w:r>
    </w:p>
    <w:p>
      <w:pPr>
        <w:pStyle w:val="ListBullet"/>
      </w:pPr>
      <w:r>
        <w:t>PORT</w:t>
      </w:r>
    </w:p>
    <w:p>
      <w:pPr>
        <w:pStyle w:val="ListBullet"/>
      </w:pPr>
      <w:r>
        <w:t>NODE_ENV</w:t>
      </w:r>
    </w:p>
    <w:p>
      <w:pPr>
        <w:pStyle w:val="ListBullet"/>
      </w:pPr>
      <w:r>
        <w:t>AUTH_JWT_SECRET</w:t>
      </w:r>
    </w:p>
    <w:p>
      <w:pPr>
        <w:pStyle w:val="ListBullet"/>
      </w:pPr>
      <w:r>
        <w:t>AUTH_LOCAL_ADMIN_ENABLED</w:t>
      </w:r>
    </w:p>
    <w:p>
      <w:pPr>
        <w:pStyle w:val="ListBullet"/>
      </w:pPr>
      <w:r>
        <w:t>AZURE_AD_TENANT_ID</w:t>
      </w:r>
    </w:p>
    <w:p>
      <w:pPr>
        <w:pStyle w:val="ListBullet"/>
      </w:pPr>
      <w:r>
        <w:t>AZURE_AD_CLIENT_ID</w:t>
      </w:r>
    </w:p>
    <w:p>
      <w:pPr>
        <w:pStyle w:val="ListBullet"/>
      </w:pPr>
      <w:r>
        <w:t>ORACLE_USER</w:t>
      </w:r>
    </w:p>
    <w:p>
      <w:pPr>
        <w:pStyle w:val="ListBullet"/>
      </w:pPr>
      <w:r>
        <w:t>ORACLE_PASSWORD</w:t>
      </w:r>
    </w:p>
    <w:p>
      <w:pPr>
        <w:pStyle w:val="ListBullet"/>
      </w:pPr>
      <w:r>
        <w:t>ORACLE_HOST</w:t>
      </w:r>
    </w:p>
    <w:p>
      <w:pPr>
        <w:pStyle w:val="ListBullet"/>
      </w:pPr>
      <w:r>
        <w:t>ORACLE_PORT</w:t>
      </w:r>
    </w:p>
    <w:p>
      <w:pPr>
        <w:pStyle w:val="ListBullet"/>
      </w:pPr>
      <w:r>
        <w:t>ORACLE_SERVICE_NAME</w:t>
      </w:r>
    </w:p>
    <w:p>
      <w:pPr>
        <w:pStyle w:val="ListBullet"/>
      </w:pPr>
      <w:r>
        <w:t>ORACLE_SCHEMA</w:t>
      </w:r>
    </w:p>
    <w:p>
      <w:pPr>
        <w:pStyle w:val="ListBullet"/>
      </w:pPr>
      <w:r>
        <w:t>AURORA_CARGAS_DIR</w:t>
      </w:r>
    </w:p>
    <w:p>
      <w:pPr>
        <w:pStyle w:val="ListBullet"/>
      </w:pPr>
      <w:r>
        <w:t>CARGUEBD_PYTHON</w:t>
      </w:r>
    </w:p>
    <w:p>
      <w:pPr>
        <w:pStyle w:val="ListBullet"/>
      </w:pPr>
      <w:r>
        <w:t>CARGUEBD_ADMIN_ROLES</w:t>
      </w:r>
    </w:p>
    <w:p>
      <w:pPr>
        <w:pStyle w:val="ListBullet"/>
      </w:pPr>
      <w:r>
        <w:t>CARGUEBD_AURORA10_ENABLED</w:t>
      </w:r>
    </w:p>
    <w:p>
      <w:pPr>
        <w:spacing w:after="80"/>
      </w:pPr>
      <w:r>
        <w:rPr>
          <w:sz w:val="21"/>
        </w:rPr>
        <w:t>Para ejecución tradicional del backend también puede usarse backend/.env, siguiendo la plantilla backend/.env.example.</w:t>
      </w:r>
    </w:p>
    <w:p>
      <w:pPr>
        <w:pStyle w:val="Heading2"/>
      </w:pPr>
      <w:r>
        <w:t>Despliegue principal con Docker</w:t>
      </w:r>
    </w:p>
    <w:p>
      <w:pPr>
        <w:spacing w:after="80"/>
      </w:pPr>
      <w:r>
        <w:rPr>
          <w:sz w:val="21"/>
        </w:rPr>
        <w:t>Construir y levantar el servicio: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docker compose up --build -d</w:t>
      </w:r>
    </w:p>
    <w:p/>
    <w:p>
      <w:pPr>
        <w:spacing w:after="80"/>
      </w:pPr>
      <w:r>
        <w:rPr>
          <w:sz w:val="21"/>
        </w:rPr>
        <w:t>Verificar estado del contenedor: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docker compose ps</w:t>
      </w:r>
    </w:p>
    <w:p/>
    <w:p>
      <w:pPr>
        <w:spacing w:after="80"/>
      </w:pPr>
      <w:r>
        <w:rPr>
          <w:sz w:val="21"/>
        </w:rPr>
        <w:t>Revisar logs: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docker compose logs -f aurora</w:t>
      </w:r>
    </w:p>
    <w:p/>
    <w:p>
      <w:pPr>
        <w:spacing w:after="80"/>
      </w:pPr>
      <w:r>
        <w:rPr>
          <w:sz w:val="21"/>
        </w:rPr>
        <w:t>Reiniciar el servicio: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docker compose restart aurora</w:t>
      </w:r>
    </w:p>
    <w:p/>
    <w:p>
      <w:pPr>
        <w:spacing w:after="80"/>
      </w:pPr>
      <w:r>
        <w:rPr>
          <w:sz w:val="21"/>
        </w:rPr>
        <w:t>Validar salud de la aplicación: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curl http://localhost:7860/api/health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curl http://localhost:7860/api/health/db</w:t>
      </w:r>
    </w:p>
    <w:p/>
    <w:p>
      <w:pPr>
        <w:spacing w:after="80"/>
      </w:pPr>
      <w:r>
        <w:rPr>
          <w:sz w:val="21"/>
        </w:rPr>
        <w:t>Abrir la aplicación: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http://localhost:7860</w:t>
      </w:r>
    </w:p>
    <w:p/>
    <w:p>
      <w:pPr>
        <w:spacing w:after="80"/>
      </w:pPr>
      <w:r>
        <w:rPr>
          <w:sz w:val="21"/>
        </w:rPr>
        <w:t>Detener el servicio: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docker compose down</w:t>
      </w:r>
    </w:p>
    <w:p/>
    <w:p>
      <w:pPr>
        <w:spacing w:after="80"/>
      </w:pPr>
      <w:r>
        <w:rPr>
          <w:sz w:val="21"/>
        </w:rPr>
        <w:t>Reconstruir después de cambios: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docker compose build --no-cache aurora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docker compose up -d</w:t>
      </w:r>
    </w:p>
    <w:p/>
    <w:p>
      <w:pPr>
        <w:pStyle w:val="Heading2"/>
      </w:pPr>
      <w:r>
        <w:t>Validación previa al despliegue</w:t>
      </w:r>
    </w:p>
    <w:p>
      <w:pPr>
        <w:spacing w:after="80"/>
      </w:pPr>
      <w:r>
        <w:rPr>
          <w:sz w:val="21"/>
        </w:rPr>
        <w:t>Antes de construir la imagen, ejecutar: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frontend run test -- estadoActuaciones.rules.test.ts evaluateAuroraRules.test.ts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frontend run build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backend test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python -m py_compile CargueBD/*.py</w:t>
      </w:r>
    </w:p>
    <w:p/>
    <w:p>
      <w:pPr>
        <w:spacing w:after="80"/>
      </w:pPr>
      <w:r>
        <w:rPr>
          <w:sz w:val="21"/>
        </w:rPr>
        <w:t>Si el despliegue corresponde al paso de desarrollo a producción, reemplazar explícitamente las variables ORACLE_* y ORACLE_SCHEMA para apuntar al nuevo servidor de base de datos productivo. No habilitar cargas mensuales reales mientras el servicio siga conectado a DNDPDEV o a otro ambiente de desarrollo.</w:t>
      </w:r>
    </w:p>
    <w:p>
      <w:pPr>
        <w:pStyle w:val="Heading2"/>
      </w:pPr>
      <w:r>
        <w:t>Despliegue alternativo tradicional con Node.js</w:t>
      </w:r>
    </w:p>
    <w:p>
      <w:pPr>
        <w:spacing w:after="80"/>
      </w:pPr>
      <w:r>
        <w:rPr>
          <w:sz w:val="21"/>
        </w:rPr>
        <w:t>Este camino se conserva solo para desarrollo, diagnóstico o ambientes donde Docker no esté disponible.</w:t>
      </w:r>
    </w:p>
    <w:p>
      <w:pPr>
        <w:pStyle w:val="Heading2"/>
      </w:pPr>
      <w:r>
        <w:t>Instalación de dependencias</w:t>
      </w:r>
    </w:p>
    <w:p>
      <w:pPr>
        <w:spacing w:after="80"/>
      </w:pPr>
      <w:r>
        <w:rPr>
          <w:sz w:val="21"/>
        </w:rPr>
        <w:t>Desde la raíz: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install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backend install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frontend install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pip install -r CargueBD/requirements.txt</w:t>
      </w:r>
    </w:p>
    <w:p/>
    <w:p>
      <w:pPr>
        <w:pStyle w:val="Heading2"/>
      </w:pPr>
      <w:r>
        <w:t>Ejecución local de backend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backend run dev</w:t>
      </w:r>
    </w:p>
    <w:p/>
    <w:p>
      <w:pPr>
        <w:spacing w:after="80"/>
      </w:pPr>
      <w:r>
        <w:rPr>
          <w:sz w:val="21"/>
        </w:rPr>
        <w:t>Por defecto el backend usa PORT=7860.</w:t>
      </w:r>
    </w:p>
    <w:p>
      <w:pPr>
        <w:spacing w:after="80"/>
      </w:pPr>
      <w:r>
        <w:rPr>
          <w:sz w:val="21"/>
        </w:rPr>
        <w:t>Validación: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curl http://localhost:7860/api/health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curl http://localhost:7860/api/health/db</w:t>
      </w:r>
    </w:p>
    <w:p/>
    <w:p>
      <w:pPr>
        <w:pStyle w:val="Heading2"/>
      </w:pPr>
      <w:r>
        <w:t>Ejecución local de frontend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frontend run dev</w:t>
      </w:r>
    </w:p>
    <w:p/>
    <w:p>
      <w:pPr>
        <w:spacing w:after="80"/>
      </w:pPr>
      <w:r>
        <w:rPr>
          <w:sz w:val="21"/>
        </w:rPr>
        <w:t>El puerto por defecto configurado para Vite es 5174. Si está ocupado: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VITE_DEV_PORT=5175 npm --prefix frontend run dev -- --host 127.0.0.1</w:t>
      </w:r>
    </w:p>
    <w:p/>
    <w:p>
      <w:pPr>
        <w:spacing w:after="80"/>
      </w:pPr>
      <w:r>
        <w:rPr>
          <w:sz w:val="21"/>
        </w:rPr>
        <w:t>En desarrollo, Vite proxifica /api y /downloads hacia VITE_DEV_API_TARGET o http://localhost:7860.</w:t>
      </w:r>
    </w:p>
    <w:p>
      <w:pPr>
        <w:pStyle w:val="Heading2"/>
      </w:pPr>
      <w:r>
        <w:t>Compilar frontend para producción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frontend run build</w:t>
      </w:r>
    </w:p>
    <w:p/>
    <w:p>
      <w:pPr>
        <w:spacing w:after="80"/>
      </w:pPr>
      <w:r>
        <w:rPr>
          <w:sz w:val="21"/>
        </w:rPr>
        <w:t>El backend puede servir el frontend si el build se ubica en backend/public/app. El Dockerfile del proyecto realiza esta copia automáticamente durante el build de imagen.</w:t>
      </w:r>
    </w:p>
    <w:p>
      <w:pPr>
        <w:pStyle w:val="Heading2"/>
      </w:pPr>
      <w:r>
        <w:t>Ejecutar backend en producción tradicional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NODE_ENV=production npm --prefix backend run start:prod</w:t>
      </w:r>
    </w:p>
    <w:p/>
    <w:p>
      <w:pPr>
        <w:spacing w:after="80"/>
      </w:pPr>
      <w:r>
        <w:rPr>
          <w:sz w:val="21"/>
        </w:rPr>
        <w:t>Antes de iniciar en producción:</w:t>
      </w:r>
    </w:p>
    <w:p>
      <w:pPr>
        <w:pStyle w:val="ListBullet"/>
      </w:pPr>
      <w:r>
        <w:t>Definir AUTH_JWT_SECRET.</w:t>
      </w:r>
    </w:p>
    <w:p>
      <w:pPr>
        <w:pStyle w:val="ListBullet"/>
      </w:pPr>
      <w:r>
        <w:t>Confirmar que AUTH_LOCAL_ADMIN_ENABLED=false, salvo excepción temporal documentada.</w:t>
      </w:r>
    </w:p>
    <w:p>
      <w:pPr>
        <w:pStyle w:val="ListBullet"/>
      </w:pPr>
      <w:r>
        <w:t>Confirmar conectividad a Oracle.</w:t>
      </w:r>
    </w:p>
    <w:p>
      <w:pPr>
        <w:pStyle w:val="ListBullet"/>
      </w:pPr>
      <w:r>
        <w:t>Confirmar que .env no está versionado.</w:t>
      </w:r>
    </w:p>
    <w:p>
      <w:pPr>
        <w:pStyle w:val="Heading2"/>
      </w:pPr>
      <w:r>
        <w:t>Validar conexión a base de datos</w:t>
      </w:r>
    </w:p>
    <w:p>
      <w:pPr>
        <w:spacing w:after="80"/>
      </w:pPr>
      <w:r>
        <w:rPr>
          <w:sz w:val="21"/>
        </w:rPr>
        <w:t>El endpoint recomendado es: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curl http://localhost:7860/api/health/db</w:t>
      </w:r>
    </w:p>
    <w:p/>
    <w:p>
      <w:pPr>
        <w:spacing w:after="80"/>
      </w:pPr>
      <w:r>
        <w:rPr>
          <w:sz w:val="21"/>
        </w:rPr>
        <w:t>También existe el script: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npm --prefix backend run smoke:oracle</w:t>
      </w:r>
    </w:p>
    <w:p/>
    <w:p>
      <w:pPr>
        <w:pStyle w:val="Heading2"/>
      </w:pPr>
      <w:r>
        <w:t>Comandos útiles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Prueba backend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npm --prefix backend test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Lint frontend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npm --prefix frontend run lint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Tests frontend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npm --prefix frontend run test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Build frontend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npm --prefix frontend run build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QA general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npm run qa:smoke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Smoke Oracle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npm --prefix backend run smoke:oracle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Regresión API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npm --prefix backend run test:api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Compilación Python cargas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python -m py_compile CargueBD/*.py</w:t>
            </w:r>
          </w:p>
        </w:tc>
      </w:tr>
    </w:tbl>
    <w:p/>
    <w:p>
      <w:pPr>
        <w:pStyle w:val="Heading2"/>
      </w:pPr>
      <w:r>
        <w:t>Problemas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Revisión sugerida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/api/health no responde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Verificar proceso backend, puerto y logs.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/api/health/db falla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Revisar ORACLE_*, red, firewall, service name y permisos.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Login falla en producción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Revisar AUTH_JWT_SECRET, Azure AD o estado de login local.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Frontend no llama al backend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Revisar que el build use /api y que el contenedor esté sirviendo el mismo origen.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Estado visible no coincide con campos diligenciados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Confirmar que la pantalla esté usando getEstadoDisplayInfo y que la actuación activa tenga actuacionId.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Carga mensual no inicia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Revisar CARGUEBD_PYTHON, dependencias Python, permisos de AURORA_CARGAS_DIR y roles de usuario.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Carga mensual falla al conectar Oracle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Revisar ORACLE_*, conectividad desde el host/contenedor y service name.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Puerto 5174 ocupado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Usar VITE_DEV_PORT.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Advertencia de bundle Vite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No bloquea el build, pero conviene revisar code splitting.</w:t>
            </w:r>
          </w:p>
        </w:tc>
      </w:tr>
    </w:tbl>
    <w:p/>
    <w:p>
      <w:pPr>
        <w:pStyle w:val="Heading2"/>
      </w:pPr>
      <w:r>
        <w:t>Recomendaciones finales</w:t>
      </w:r>
    </w:p>
    <w:p>
      <w:pPr>
        <w:pStyle w:val="ListBullet"/>
      </w:pPr>
      <w:r>
        <w:t>Ejecutar la validación post despliegue documentada en VALIDACION_POST_DESPLIEGUE_AURORA.md.</w:t>
      </w:r>
    </w:p>
    <w:p>
      <w:pPr>
        <w:pStyle w:val="ListBullet"/>
      </w:pPr>
      <w:r>
        <w:t>Mantener los secretos fuera de Git.</w:t>
      </w:r>
    </w:p>
    <w:p>
      <w:pPr>
        <w:pStyle w:val="ListBullet"/>
      </w:pPr>
      <w:r>
        <w:t>No ejecutar pruebas de escritura contra el esquema productivo.</w:t>
      </w:r>
    </w:p>
    <w:p>
      <w:pPr>
        <w:pStyle w:val="ListBullet"/>
      </w:pPr>
      <w:r>
        <w:t>Documentar cada despliegue con fecha, versión, responsable técnico y resultado de pruebas.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Proyecto Aurora - Documentación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Defensoría del Pueblo | DNDP | Grupo de Transformación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9B268E75540E428C0EFD9F17F14837" ma:contentTypeVersion="10" ma:contentTypeDescription="Crear nuevo documento." ma:contentTypeScope="" ma:versionID="cfada5e6d6a14f9d57f9c6ae09e134ef">
  <xsd:schema xmlns:xsd="http://www.w3.org/2001/XMLSchema" xmlns:xs="http://www.w3.org/2001/XMLSchema" xmlns:p="http://schemas.microsoft.com/office/2006/metadata/properties" xmlns:ns2="968fcc0b-c21f-467a-8dd7-ab602ae44546" xmlns:ns3="692c2389-cf80-41e6-bd07-6a17a66e9fe4" targetNamespace="http://schemas.microsoft.com/office/2006/metadata/properties" ma:root="true" ma:fieldsID="f31f8d2305e71b8bb47304dcae171527" ns2:_="" ns3:_="">
    <xsd:import namespace="968fcc0b-c21f-467a-8dd7-ab602ae44546"/>
    <xsd:import namespace="692c2389-cf80-41e6-bd07-6a17a66e9f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fcc0b-c21f-467a-8dd7-ab602ae445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fb3222b-b4bc-467c-a9aa-28a2e5dbd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c2389-cf80-41e6-bd07-6a17a66e9f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e47e14-5752-4b63-acd4-c9628a2b6025}" ma:internalName="TaxCatchAll" ma:showField="CatchAllData" ma:web="692c2389-cf80-41e6-bd07-6a17a66e9f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2c2389-cf80-41e6-bd07-6a17a66e9fe4" xsi:nil="true"/>
    <lcf76f155ced4ddcb4097134ff3c332f xmlns="968fcc0b-c21f-467a-8dd7-ab602ae445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E439A1-01F6-49CD-BFF9-F12E60B2BFED}"/>
</file>

<file path=customXml/itemProps3.xml><?xml version="1.0" encoding="utf-8"?>
<ds:datastoreItem xmlns:ds="http://schemas.openxmlformats.org/officeDocument/2006/customXml" ds:itemID="{7C6237DD-D4C6-4DAA-B348-FF8A99E49145}"/>
</file>

<file path=customXml/itemProps4.xml><?xml version="1.0" encoding="utf-8"?>
<ds:datastoreItem xmlns:ds="http://schemas.openxmlformats.org/officeDocument/2006/customXml" ds:itemID="{C64A5AFE-2802-4883-A521-78D27FBD29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0x0101005A9B268E75540E428C0EFD9F17F14837</vt:lpwstr>
  </property>
</Properties>
</file>