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7B9D85" w14:textId="21A2010F" w:rsidR="002D6605" w:rsidRDefault="00AA147C">
      <w:r>
        <w:rPr>
          <w:noProof/>
        </w:rPr>
        <w:drawing>
          <wp:anchor distT="0" distB="0" distL="114300" distR="114300" simplePos="0" relativeHeight="251672576" behindDoc="0" locked="0" layoutInCell="1" allowOverlap="1" wp14:anchorId="4D12F7F9" wp14:editId="1AE2787A">
            <wp:simplePos x="0" y="0"/>
            <wp:positionH relativeFrom="margin">
              <wp:posOffset>4549140</wp:posOffset>
            </wp:positionH>
            <wp:positionV relativeFrom="paragraph">
              <wp:posOffset>0</wp:posOffset>
            </wp:positionV>
            <wp:extent cx="1207770" cy="1630680"/>
            <wp:effectExtent l="0" t="0" r="0" b="7620"/>
            <wp:wrapThrough wrapText="bothSides">
              <wp:wrapPolygon edited="0">
                <wp:start x="9539" y="0"/>
                <wp:lineTo x="2726" y="4037"/>
                <wp:lineTo x="2044" y="5047"/>
                <wp:lineTo x="1363" y="12364"/>
                <wp:lineTo x="1703" y="21449"/>
                <wp:lineTo x="17716" y="21449"/>
                <wp:lineTo x="20101" y="20692"/>
                <wp:lineTo x="19420" y="5299"/>
                <wp:lineTo x="18738" y="4037"/>
                <wp:lineTo x="11924" y="0"/>
                <wp:lineTo x="9539" y="0"/>
              </wp:wrapPolygon>
            </wp:wrapThrough>
            <wp:docPr id="1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205668779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07770" cy="16306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57623">
        <w:rPr>
          <w:noProof/>
        </w:rPr>
        <w:drawing>
          <wp:anchor distT="0" distB="0" distL="114300" distR="114300" simplePos="0" relativeHeight="251671552" behindDoc="0" locked="0" layoutInCell="1" allowOverlap="1" wp14:anchorId="323B4BEB" wp14:editId="6361DF06">
            <wp:simplePos x="0" y="0"/>
            <wp:positionH relativeFrom="page">
              <wp:posOffset>-480060</wp:posOffset>
            </wp:positionH>
            <wp:positionV relativeFrom="paragraph">
              <wp:posOffset>-1729740</wp:posOffset>
            </wp:positionV>
            <wp:extent cx="5612130" cy="6139815"/>
            <wp:effectExtent l="0" t="0" r="0" b="0"/>
            <wp:wrapNone/>
            <wp:docPr id="2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6139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2172B4D" w14:textId="4FDBB596" w:rsidR="002D6605" w:rsidRDefault="002D6605">
      <w:r w:rsidRPr="00A42FD2">
        <w:rPr>
          <w:noProof/>
        </w:rPr>
        <w:drawing>
          <wp:anchor distT="0" distB="0" distL="114300" distR="114300" simplePos="0" relativeHeight="251661312" behindDoc="1" locked="0" layoutInCell="1" allowOverlap="1" wp14:anchorId="4CE4CDC7" wp14:editId="2024FFC8">
            <wp:simplePos x="0" y="0"/>
            <wp:positionH relativeFrom="page">
              <wp:posOffset>-1679575</wp:posOffset>
            </wp:positionH>
            <wp:positionV relativeFrom="paragraph">
              <wp:posOffset>459740</wp:posOffset>
            </wp:positionV>
            <wp:extent cx="11123295" cy="7779385"/>
            <wp:effectExtent l="0" t="4445" r="0" b="0"/>
            <wp:wrapNone/>
            <wp:docPr id="3" name="Imagen 7">
              <a:extLst xmlns:a="http://schemas.openxmlformats.org/drawingml/2006/main">
                <a:ext uri="{FF2B5EF4-FFF2-40B4-BE49-F238E27FC236}">
                  <a16:creationId xmlns:a16="http://schemas.microsoft.com/office/drawing/2014/main" id="{07D26C0E-FEFE-4CAB-88A3-CA810B7E3FB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7">
                      <a:extLst>
                        <a:ext uri="{FF2B5EF4-FFF2-40B4-BE49-F238E27FC236}">
                          <a16:creationId xmlns:a16="http://schemas.microsoft.com/office/drawing/2014/main" id="{07D26C0E-FEFE-4CAB-88A3-CA810B7E3FB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11123295" cy="77793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dt>
      <w:sdtPr>
        <w:id w:val="-1205711027"/>
        <w:docPartObj>
          <w:docPartGallery w:val="Cover Pages"/>
          <w:docPartUnique/>
        </w:docPartObj>
      </w:sdtPr>
      <w:sdtContent>
        <w:p w14:paraId="78321D15" w14:textId="1EEA67EF" w:rsidR="0005346C" w:rsidRDefault="0005346C"/>
        <w:p w14:paraId="79E7AAFA" w14:textId="3D12A5C2" w:rsidR="0041244A" w:rsidRDefault="0041244A" w:rsidP="00853767">
          <w:pPr>
            <w:rPr>
              <w:noProof/>
            </w:rPr>
          </w:pPr>
        </w:p>
        <w:p w14:paraId="4E26D361" w14:textId="76A66F92" w:rsidR="00B70C97" w:rsidRDefault="00B70C97" w:rsidP="00853767">
          <w:pPr>
            <w:rPr>
              <w:noProof/>
            </w:rPr>
          </w:pPr>
        </w:p>
        <w:p w14:paraId="352674C4" w14:textId="592A7E4B" w:rsidR="00853767" w:rsidRDefault="00557623" w:rsidP="00853767">
          <w:r>
            <w:rPr>
              <w:noProof/>
            </w:rPr>
            <mc:AlternateContent>
              <mc:Choice Requires="wps">
                <w:drawing>
                  <wp:anchor distT="45720" distB="45720" distL="114300" distR="114300" simplePos="0" relativeHeight="251666432" behindDoc="0" locked="0" layoutInCell="1" allowOverlap="1" wp14:anchorId="32A821C4" wp14:editId="59105A37">
                    <wp:simplePos x="0" y="0"/>
                    <wp:positionH relativeFrom="column">
                      <wp:posOffset>3619500</wp:posOffset>
                    </wp:positionH>
                    <wp:positionV relativeFrom="paragraph">
                      <wp:posOffset>1295400</wp:posOffset>
                    </wp:positionV>
                    <wp:extent cx="2514600" cy="314325"/>
                    <wp:effectExtent l="0" t="0" r="0" b="0"/>
                    <wp:wrapSquare wrapText="bothSides"/>
                    <wp:docPr id="4" name="Cuadro de texto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2514600" cy="31432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734C114F" w14:textId="594AD02B" w:rsidR="002D6605" w:rsidRPr="00AA147C" w:rsidRDefault="002D6605" w:rsidP="00D660AF">
                                <w:pPr>
                                  <w:spacing w:after="0" w:line="276" w:lineRule="auto"/>
                                  <w:jc w:val="center"/>
                                  <w:rPr>
                                    <w:rFonts w:ascii="Segoe UI Emoji" w:hAnsi="Segoe UI Emoji" w:cs="Arial"/>
                                    <w:sz w:val="22"/>
                                    <w:szCs w:val="22"/>
                                    <w:lang w:val="es-ES"/>
                                  </w:rPr>
                                </w:pPr>
                                <w:r w:rsidRPr="00AA147C">
                                  <w:rPr>
                                    <w:rFonts w:ascii="Segoe UI Emoji" w:hAnsi="Segoe UI Emoji" w:cs="Arial"/>
                                    <w:sz w:val="22"/>
                                    <w:szCs w:val="22"/>
                                    <w:lang w:val="es-ES"/>
                                  </w:rPr>
                                  <w:t xml:space="preserve">Bogotá D.C., 28/05/2026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32A821C4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2" o:spid="_x0000_s1026" type="#_x0000_t202" style="position:absolute;margin-left:285pt;margin-top:102pt;width:198pt;height:24.75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" filled="f" stroked="f">
                    <v:textbox>
                      <w:txbxContent>
                        <w:p w14:paraId="734C114F" w14:textId="594AD02B" w:rsidR="002D6605" w:rsidRPr="00AA147C" w:rsidRDefault="002D6605" w:rsidP="00D660AF">
                          <w:pPr>
                            <w:spacing w:after="0" w:line="276" w:lineRule="auto"/>
                            <w:jc w:val="center"/>
                            <w:rPr>
                              <w:rFonts w:ascii="Segoe UI Emoji" w:hAnsi="Segoe UI Emoji" w:cs="Arial"/>
                              <w:sz w:val="22"/>
                              <w:szCs w:val="22"/>
                              <w:lang w:val="es-ES"/>
                            </w:rPr>
                          </w:pPr>
                          <w:r w:rsidRPr="00AA147C">
                            <w:rPr>
                              <w:rFonts w:ascii="Segoe UI Emoji" w:hAnsi="Segoe UI Emoji" w:cs="Arial"/>
                              <w:sz w:val="22"/>
                              <w:szCs w:val="22"/>
                              <w:lang w:val="es-ES"/>
                            </w:rPr>
                            <w:t xml:space="preserve">Bogotá D.C., 28/05/2026</w:t>
                          </w:r>
                        </w:p>
                      </w:txbxContent>
                    </v:textbox>
                    <w10:wrap type="square"/>
                  </v:shape>
                </w:pict>
              </mc:Fallback>
            </mc:AlternateContent>
          </w:r>
          <w:r w:rsidR="007376A6">
            <w:rPr>
              <w:noProof/>
            </w:rPr>
            <w:drawing>
              <wp:anchor distT="0" distB="0" distL="114300" distR="114300" simplePos="0" relativeHeight="251670528" behindDoc="0" locked="0" layoutInCell="1" allowOverlap="1" wp14:anchorId="6957DAE5" wp14:editId="33BDA13F">
                <wp:simplePos x="0" y="0"/>
                <wp:positionH relativeFrom="margin">
                  <wp:align>center</wp:align>
                </wp:positionH>
                <wp:positionV relativeFrom="paragraph">
                  <wp:posOffset>6460490</wp:posOffset>
                </wp:positionV>
                <wp:extent cx="1352550" cy="206422"/>
                <wp:effectExtent l="0" t="0" r="0" b="3175"/>
                <wp:wrapTopAndBottom/>
                <wp:docPr id="5" name="Imagen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Hashtag-DEF.png"/>
                        <pic:cNvPicPr/>
                      </pic:nvPicPr>
                      <pic:blipFill>
                        <a:blip r:embed="rId10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52550" cy="20642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7376A6">
            <w:rPr>
              <w:noProof/>
            </w:rPr>
            <mc:AlternateContent>
              <mc:Choice Requires="wps">
                <w:drawing>
                  <wp:anchor distT="45720" distB="45720" distL="114300" distR="114300" simplePos="0" relativeHeight="251668480" behindDoc="0" locked="0" layoutInCell="1" allowOverlap="1" wp14:anchorId="644D0C55" wp14:editId="4E3BF48A">
                    <wp:simplePos x="0" y="0"/>
                    <wp:positionH relativeFrom="margin">
                      <wp:posOffset>396240</wp:posOffset>
                    </wp:positionH>
                    <wp:positionV relativeFrom="paragraph">
                      <wp:posOffset>3115310</wp:posOffset>
                    </wp:positionV>
                    <wp:extent cx="4819650" cy="923925"/>
                    <wp:effectExtent l="0" t="0" r="0" b="0"/>
                    <wp:wrapSquare wrapText="bothSides"/>
                    <wp:docPr id="6" name="Cuadro de texto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4819650" cy="92392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74F1E070" w14:textId="02BD913B" w:rsidR="002D6605" w:rsidRPr="00AA147C" w:rsidRDefault="002D6605" w:rsidP="00D660AF">
                                <w:pPr>
                                  <w:spacing w:after="0" w:line="276" w:lineRule="auto"/>
                                  <w:jc w:val="center"/>
                                  <w:rPr>
                                    <w:rFonts w:ascii="Segoe UI Semibold" w:hAnsi="Segoe UI Semibold" w:cs="Segoe UI Semibold"/>
                                    <w:sz w:val="44"/>
                                    <w:lang w:val="es-ES"/>
                                  </w:rPr>
                                </w:pPr>
                                <w:r w:rsidRPr="00AA147C">
                                  <w:rPr>
                                    <w:rFonts w:ascii="Segoe UI Semibold" w:hAnsi="Segoe UI Semibold" w:cs="Segoe UI Semibold"/>
                                    <w:sz w:val="44"/>
                                    <w:lang w:val="es-ES"/>
                                  </w:rPr>
                                  <w:t xml:space="preserve">Infraestructura Aurora</w:t>
                                </w:r>
                              </w:p>
                              <w:p w14:paraId="70E69A59" w14:textId="0DA21622" w:rsidR="002D6605" w:rsidRPr="00AA147C" w:rsidRDefault="002D6605" w:rsidP="00D660AF">
                                <w:pPr>
                                  <w:spacing w:after="0" w:line="276" w:lineRule="auto"/>
                                  <w:jc w:val="center"/>
                                  <w:rPr>
                                    <w:rFonts w:ascii="Segoe UI Semibold" w:hAnsi="Segoe UI Semibold" w:cs="Segoe UI Semibold"/>
                                    <w:sz w:val="44"/>
                                    <w:lang w:val="es-ES"/>
                                  </w:rPr>
                                </w:pPr>
                                <w:r w:rsidRPr="00AA147C">
                                  <w:rPr>
                                    <w:rFonts w:ascii="Segoe UI Semibold" w:hAnsi="Segoe UI Semibold" w:cs="Segoe UI Semibold"/>
                                    <w:sz w:val="44"/>
                                    <w:lang w:val="es-ES"/>
                                  </w:rPr>
                                  <w:t>Sistema Aurora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644D0C55" id="_x0000_s1027" type="#_x0000_t202" style="position:absolute;margin-left:31.2pt;margin-top:245.3pt;width:379.5pt;height:72.75pt;z-index:25166848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" filled="f" stroked="f">
                    <v:textbox>
                      <w:txbxContent>
                        <w:p w14:paraId="74F1E070" w14:textId="02BD913B" w:rsidR="002D6605" w:rsidRPr="00AA147C" w:rsidRDefault="002D6605" w:rsidP="00D660AF">
                          <w:pPr>
                            <w:spacing w:after="0" w:line="276" w:lineRule="auto"/>
                            <w:jc w:val="center"/>
                            <w:rPr>
                              <w:rFonts w:ascii="Segoe UI Semibold" w:hAnsi="Segoe UI Semibold" w:cs="Segoe UI Semibold"/>
                              <w:sz w:val="44"/>
                              <w:lang w:val="es-ES"/>
                            </w:rPr>
                          </w:pPr>
                          <w:r w:rsidRPr="00AA147C">
                            <w:rPr>
                              <w:rFonts w:ascii="Segoe UI Semibold" w:hAnsi="Segoe UI Semibold" w:cs="Segoe UI Semibold"/>
                              <w:sz w:val="44"/>
                              <w:lang w:val="es-ES"/>
                            </w:rPr>
                            <w:t xml:space="preserve">Infraestructura Aurora</w:t>
                          </w:r>
                        </w:p>
                        <w:p w14:paraId="70E69A59" w14:textId="0DA21622" w:rsidR="002D6605" w:rsidRPr="00AA147C" w:rsidRDefault="002D6605" w:rsidP="00D660AF">
                          <w:pPr>
                            <w:spacing w:after="0" w:line="276" w:lineRule="auto"/>
                            <w:jc w:val="center"/>
                            <w:rPr>
                              <w:rFonts w:ascii="Segoe UI Semibold" w:hAnsi="Segoe UI Semibold" w:cs="Segoe UI Semibold"/>
                              <w:sz w:val="44"/>
                              <w:lang w:val="es-ES"/>
                            </w:rPr>
                          </w:pPr>
                          <w:r w:rsidRPr="00AA147C">
                            <w:rPr>
                              <w:rFonts w:ascii="Segoe UI Semibold" w:hAnsi="Segoe UI Semibold" w:cs="Segoe UI Semibold"/>
                              <w:sz w:val="44"/>
                              <w:lang w:val="es-ES"/>
                            </w:rPr>
                            <w:t>Sistema Aurora</w:t>
                          </w:r>
                        </w:p>
                      </w:txbxContent>
                    </v:textbox>
                    <w10:wrap type="square" anchorx="margin"/>
                  </v:shape>
                </w:pict>
              </mc:Fallback>
            </mc:AlternateContent>
          </w:r>
          <w:r w:rsidR="007376A6">
            <w:rPr>
              <w:noProof/>
            </w:rPr>
            <mc:AlternateContent>
              <mc:Choice Requires="wps">
                <w:drawing>
                  <wp:anchor distT="45720" distB="45720" distL="114300" distR="114300" simplePos="0" relativeHeight="251662336" behindDoc="0" locked="0" layoutInCell="1" allowOverlap="1" wp14:anchorId="359F5CB1" wp14:editId="16BA7B09">
                    <wp:simplePos x="0" y="0"/>
                    <wp:positionH relativeFrom="margin">
                      <wp:align>center</wp:align>
                    </wp:positionH>
                    <wp:positionV relativeFrom="paragraph">
                      <wp:posOffset>4796155</wp:posOffset>
                    </wp:positionV>
                    <wp:extent cx="2360930" cy="1404620"/>
                    <wp:effectExtent l="0" t="0" r="0" b="4445"/>
                    <wp:wrapSquare wrapText="bothSides"/>
                    <wp:docPr id="7" name="Cuadro de texto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2360930" cy="140462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68D49B82" w14:textId="5901C5CA" w:rsidR="002D6605" w:rsidRPr="00AA147C" w:rsidRDefault="00A94061" w:rsidP="007376A6">
                                <w:pPr>
                                  <w:spacing w:after="0" w:line="276" w:lineRule="auto"/>
                                  <w:jc w:val="center"/>
                                  <w:rPr>
                                    <w:rFonts w:ascii="Segoe UI Emoji" w:hAnsi="Segoe UI Emoji" w:cs="Arial"/>
                                    <w:color w:val="278FF8" w:themeColor="accent1" w:themeShade="BF"/>
                                    <w:sz w:val="32"/>
                                    <w:lang w:val="es-ES"/>
                                  </w:rPr>
                                </w:pPr>
                                <w:r w:rsidRPr="00AA147C">
                                  <w:rPr>
                                    <w:rFonts w:ascii="Segoe UI Emoji" w:hAnsi="Segoe UI Emoji" w:cs="Arial"/>
                                    <w:color w:val="278FF8" w:themeColor="accent1" w:themeShade="BF"/>
                                    <w:sz w:val="32"/>
                                    <w:lang w:val="es-ES"/>
                                  </w:rPr>
                                  <w:t>Defensoría del Pueblo</w:t>
                                </w:r>
                              </w:p>
                              <w:p w14:paraId="204E557B" w14:textId="29539B28" w:rsidR="0005346C" w:rsidRPr="00AA147C" w:rsidRDefault="002D6605" w:rsidP="007376A6">
                                <w:pPr>
                                  <w:spacing w:after="0" w:line="276" w:lineRule="auto"/>
                                  <w:jc w:val="center"/>
                                  <w:rPr>
                                    <w:rFonts w:ascii="Segoe UI Emoji" w:hAnsi="Segoe UI Emoji" w:cs="Arial"/>
                                    <w:color w:val="278FF8" w:themeColor="accent1" w:themeShade="BF"/>
                                    <w:sz w:val="32"/>
                                    <w:lang w:val="es-ES"/>
                                  </w:rPr>
                                </w:pPr>
                                <w:r w:rsidRPr="00AA147C">
                                  <w:rPr>
                                    <w:rFonts w:ascii="Segoe UI Emoji" w:hAnsi="Segoe UI Emoji" w:cs="Arial"/>
                                    <w:color w:val="278FF8" w:themeColor="accent1" w:themeShade="BF"/>
                                    <w:sz w:val="32"/>
                                    <w:lang w:val="es-ES"/>
                                  </w:rPr>
                                  <w:t>DNDP</w:t>
                                </w:r>
                                <w:r w:rsidR="007376A6" w:rsidRPr="00AA147C">
                                  <w:rPr>
                                    <w:rFonts w:ascii="Segoe UI Emoji" w:hAnsi="Segoe UI Emoji" w:cs="Arial"/>
                                    <w:color w:val="278FF8" w:themeColor="accent1" w:themeShade="BF"/>
                                    <w:sz w:val="32"/>
                                    <w:lang w:val="es-ES"/>
                                  </w:rPr>
                                  <w:t xml:space="preserve"> </w:t>
                                </w:r>
                                <w:r w:rsidRPr="00AA147C">
                                  <w:rPr>
                                    <w:rFonts w:ascii="Segoe UI Emoji" w:hAnsi="Segoe UI Emoji" w:cs="Arial"/>
                                    <w:color w:val="278FF8" w:themeColor="accent1" w:themeShade="BF"/>
                                    <w:sz w:val="32"/>
                                    <w:lang w:val="es-ES"/>
                                  </w:rPr>
                                  <w:t>Grupo de Transformación Digital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40000</wp14:pctWidth>
                    </wp14:sizeRelH>
                    <wp14:sizeRelV relativeFrom="margin">
                      <wp14:pctHeight>20000</wp14:pctHeight>
                    </wp14:sizeRelV>
                  </wp:anchor>
                </w:drawing>
              </mc:Choice>
              <mc:Fallback>
                <w:pict>
                  <v:shape w14:anchorId="359F5CB1" id="_x0000_s1028" type="#_x0000_t202" style="position:absolute;margin-left:0;margin-top:377.65pt;width:185.9pt;height:110.6pt;z-index:251662336;visibility:visible;mso-wrap-style:square;mso-width-percent:40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" filled="f" stroked="f">
                    <v:textbox style="mso-fit-shape-to-text:t">
                      <w:txbxContent>
                        <w:p w14:paraId="68D49B82" w14:textId="5901C5CA" w:rsidR="002D6605" w:rsidRPr="00AA147C" w:rsidRDefault="00A94061" w:rsidP="007376A6">
                          <w:pPr>
                            <w:spacing w:after="0" w:line="276" w:lineRule="auto"/>
                            <w:jc w:val="center"/>
                            <w:rPr>
                              <w:rFonts w:ascii="Segoe UI Emoji" w:hAnsi="Segoe UI Emoji" w:cs="Arial"/>
                              <w:color w:val="278FF8" w:themeColor="accent1" w:themeShade="BF"/>
                              <w:sz w:val="32"/>
                              <w:lang w:val="es-ES"/>
                            </w:rPr>
                          </w:pPr>
                          <w:r w:rsidRPr="00AA147C">
                            <w:rPr>
                              <w:rFonts w:ascii="Segoe UI Emoji" w:hAnsi="Segoe UI Emoji" w:cs="Arial"/>
                              <w:color w:val="278FF8" w:themeColor="accent1" w:themeShade="BF"/>
                              <w:sz w:val="32"/>
                              <w:lang w:val="es-ES"/>
                            </w:rPr>
                            <w:t>Defensoría del Pueblo</w:t>
                          </w:r>
                        </w:p>
                        <w:p w14:paraId="204E557B" w14:textId="29539B28" w:rsidR="0005346C" w:rsidRPr="00AA147C" w:rsidRDefault="002D6605" w:rsidP="007376A6">
                          <w:pPr>
                            <w:spacing w:after="0" w:line="276" w:lineRule="auto"/>
                            <w:jc w:val="center"/>
                            <w:rPr>
                              <w:rFonts w:ascii="Segoe UI Emoji" w:hAnsi="Segoe UI Emoji" w:cs="Arial"/>
                              <w:color w:val="278FF8" w:themeColor="accent1" w:themeShade="BF"/>
                              <w:sz w:val="32"/>
                              <w:lang w:val="es-ES"/>
                            </w:rPr>
                          </w:pPr>
                          <w:r w:rsidRPr="00AA147C">
                            <w:rPr>
                              <w:rFonts w:ascii="Segoe UI Emoji" w:hAnsi="Segoe UI Emoji" w:cs="Arial"/>
                              <w:color w:val="278FF8" w:themeColor="accent1" w:themeShade="BF"/>
                              <w:sz w:val="32"/>
                              <w:lang w:val="es-ES"/>
                            </w:rPr>
                            <w:t>DNDP</w:t>
                          </w:r>
                          <w:r w:rsidR="007376A6" w:rsidRPr="00AA147C">
                            <w:rPr>
                              <w:rFonts w:ascii="Segoe UI Emoji" w:hAnsi="Segoe UI Emoji" w:cs="Arial"/>
                              <w:color w:val="278FF8" w:themeColor="accent1" w:themeShade="BF"/>
                              <w:sz w:val="32"/>
                              <w:lang w:val="es-ES"/>
                            </w:rPr>
                            <w:t xml:space="preserve"> </w:t>
                          </w:r>
                          <w:r w:rsidRPr="00AA147C">
                            <w:rPr>
                              <w:rFonts w:ascii="Segoe UI Emoji" w:hAnsi="Segoe UI Emoji" w:cs="Arial"/>
                              <w:color w:val="278FF8" w:themeColor="accent1" w:themeShade="BF"/>
                              <w:sz w:val="32"/>
                              <w:lang w:val="es-ES"/>
                            </w:rPr>
                            <w:t>Grupo de Transformación Digital</w:t>
                          </w:r>
                        </w:p>
                      </w:txbxContent>
                    </v:textbox>
                    <w10:wrap type="square" anchorx="margin"/>
                  </v:shape>
                </w:pict>
              </mc:Fallback>
            </mc:AlternateContent>
          </w:r>
          <w:r w:rsidR="0005346C">
            <w:br w:type="page"/>
          </w:r>
        </w:p>
      </w:sdtContent>
    </w:sdt>
    <w:p>
      <w:pPr>
        <w:pStyle w:val="Ttulo1"/>
        <w:spacing w:before="0"/>
      </w:pPr>
      <w:r>
        <w:t>Control de cambios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768"/>
        <w:gridCol w:w="1768"/>
        <w:gridCol w:w="1768"/>
        <w:gridCol w:w="1768"/>
        <w:gridCol w:w="1768"/>
      </w:tblGrid>
      <w:tr>
        <w:tc>
          <w:tcPr>
            <w:tcW w:type="dxa" w:w="1768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Versión</w:t>
            </w:r>
          </w:p>
        </w:tc>
        <w:tc>
          <w:tcPr>
            <w:tcW w:type="dxa" w:w="1768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Fecha</w:t>
            </w:r>
          </w:p>
        </w:tc>
        <w:tc>
          <w:tcPr>
            <w:tcW w:type="dxa" w:w="1768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Responsable</w:t>
            </w:r>
          </w:p>
        </w:tc>
        <w:tc>
          <w:tcPr>
            <w:tcW w:type="dxa" w:w="1768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Descripción del cambio</w:t>
            </w:r>
          </w:p>
        </w:tc>
        <w:tc>
          <w:tcPr>
            <w:tcW w:type="dxa" w:w="1768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Aprobación</w:t>
            </w:r>
          </w:p>
        </w:tc>
      </w:tr>
      <w:tr>
        <w:tc>
          <w:tcPr>
            <w:tcW w:type="dxa" w:w="176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1.0</w:t>
            </w:r>
          </w:p>
        </w:tc>
        <w:tc>
          <w:tcPr>
            <w:tcW w:type="dxa" w:w="176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2026-05-19</w:t>
            </w:r>
          </w:p>
        </w:tc>
        <w:tc>
          <w:tcPr>
            <w:tcW w:type="dxa" w:w="176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Dirección Nacional de Defensoría Pública (DNDP) - Grupo de Transformación Digital</w:t>
            </w:r>
          </w:p>
        </w:tc>
        <w:tc>
          <w:tcPr>
            <w:tcW w:type="dxa" w:w="176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Versión inicial de entrega técnica.</w:t>
            </w:r>
          </w:p>
        </w:tc>
        <w:tc>
          <w:tcPr>
            <w:tcW w:type="dxa" w:w="176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Equipo DNDP</w:t>
            </w:r>
          </w:p>
        </w:tc>
      </w:tr>
      <w:tr>
        <w:tc>
          <w:tcPr>
            <w:tcW w:type="dxa" w:w="176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1.1</w:t>
            </w:r>
          </w:p>
        </w:tc>
        <w:tc>
          <w:tcPr>
            <w:tcW w:type="dxa" w:w="176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2026-05-28</w:t>
            </w:r>
          </w:p>
        </w:tc>
        <w:tc>
          <w:tcPr>
            <w:tcW w:type="dxa" w:w="176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Dirección Nacional de Defensoría Pública (DNDP) - Grupo de Transformación Digital</w:t>
            </w:r>
          </w:p>
        </w:tc>
        <w:tc>
          <w:tcPr>
            <w:tcW w:type="dxa" w:w="176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Ajuste de formato institucional, control documental, índice, repositorio institucional, despliegue, roles, URL de ambiente y pruebas.</w:t>
            </w:r>
          </w:p>
        </w:tc>
        <w:tc>
          <w:tcPr>
            <w:tcW w:type="dxa" w:w="176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Pendiente aprobación institucional</w:t>
            </w:r>
          </w:p>
        </w:tc>
      </w:tr>
    </w:tbl>
    <w:p/>
    <w:p>
      <w:pPr>
        <w:pStyle w:val="Ttulo1"/>
      </w:pPr>
      <w:r>
        <w:t>Tabla de contenido</w:t>
      </w:r>
    </w:p>
    <w:p>
      <w:r>
        <w:fldChar w:fldCharType="begin"/>
        <w:instrText xml:space="preserve">TOC \o "1-3" \h \z \u</w:instrText>
        <w:fldChar w:fldCharType="separate"/>
        <w:t>Actualizar tabla de contenido en Word.</w:t>
        <w:fldChar w:fldCharType="end"/>
      </w:r>
    </w:p>
    <w:p>
      <w:r>
        <w:br w:type="page"/>
      </w:r>
    </w:p>
    <w:p>
      <w:pPr>
        <w:pStyle w:val="Ttulo1"/>
      </w:pPr>
      <w:r>
        <w:t>Objeto</w:t>
      </w:r>
    </w:p>
    <w:p>
      <w:r>
        <w:t>Este documento describe la infraestructura requerida y el direccionamiento de Aurora para ambientes de pruebas, preproducción y producción.</w:t>
      </w:r>
    </w:p>
    <w:p>
      <w:pPr>
        <w:pStyle w:val="Ttulo1"/>
      </w:pPr>
      <w:r>
        <w:t>Ambiente temporal identificado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</w:tcPr>
          <w:p>
            <w:r>
              <w:t>Elemento</w:t>
            </w:r>
          </w:p>
        </w:tc>
        <w:tc>
          <w:tcPr>
            <w:tcW w:type="dxa" w:w="2946"/>
          </w:tcPr>
          <w:p>
            <w:r>
              <w:t>Detalle</w:t>
            </w:r>
          </w:p>
        </w:tc>
        <w:tc>
          <w:tcPr>
            <w:tcW w:type="dxa" w:w="2946"/>
          </w:tcPr>
          <w:p>
            <w:r>
              <w:t>Estado</w:t>
            </w:r>
          </w:p>
        </w:tc>
      </w:tr>
      <w:tr>
        <w:tc>
          <w:tcPr>
            <w:tcW w:type="dxa" w:w="2946"/>
          </w:tcPr>
          <w:p>
            <w:r>
              <w:t>Servidor de aplicaciones</w:t>
            </w:r>
          </w:p>
        </w:tc>
        <w:tc>
          <w:tcPr>
            <w:tcW w:type="dxa" w:w="2946"/>
          </w:tcPr>
          <w:p>
            <w:r>
              <w:t>172.31.64.7</w:t>
            </w:r>
          </w:p>
        </w:tc>
        <w:tc>
          <w:tcPr>
            <w:tcW w:type="dxa" w:w="2946"/>
          </w:tcPr>
          <w:p>
            <w:r>
              <w:t>Identificado en ambiente técnico actual</w:t>
            </w:r>
          </w:p>
        </w:tc>
      </w:tr>
      <w:tr>
        <w:tc>
          <w:tcPr>
            <w:tcW w:type="dxa" w:w="2946"/>
          </w:tcPr>
          <w:p>
            <w:r>
              <w:t>Puerto de aplicación</w:t>
            </w:r>
          </w:p>
        </w:tc>
        <w:tc>
          <w:tcPr>
            <w:tcW w:type="dxa" w:w="2946"/>
          </w:tcPr>
          <w:p>
            <w:r>
              <w:t>7860</w:t>
            </w:r>
          </w:p>
        </w:tc>
        <w:tc>
          <w:tcPr>
            <w:tcW w:type="dxa" w:w="2946"/>
          </w:tcPr>
          <w:p>
            <w:r>
              <w:t>Configurado en Docker Compose y backend</w:t>
            </w:r>
          </w:p>
        </w:tc>
      </w:tr>
      <w:tr>
        <w:tc>
          <w:tcPr>
            <w:tcW w:type="dxa" w:w="2946"/>
          </w:tcPr>
          <w:p>
            <w:r>
              <w:t>URL interna de servidor</w:t>
            </w:r>
          </w:p>
        </w:tc>
        <w:tc>
          <w:tcPr>
            <w:tcW w:type="dxa" w:w="2946"/>
          </w:tcPr>
          <w:p>
            <w:r>
              <w:t>http://127.0.0.1:7860</w:t>
            </w:r>
          </w:p>
        </w:tc>
        <w:tc>
          <w:tcPr>
            <w:tcW w:type="dxa" w:w="2946"/>
          </w:tcPr>
          <w:p>
            <w:r>
              <w:t>Validada desde el servidor</w:t>
            </w:r>
          </w:p>
        </w:tc>
      </w:tr>
      <w:tr>
        <w:tc>
          <w:tcPr>
            <w:tcW w:type="dxa" w:w="2946"/>
          </w:tcPr>
          <w:p>
            <w:r>
              <w:t>URL temporal por IP privada</w:t>
            </w:r>
          </w:p>
        </w:tc>
        <w:tc>
          <w:tcPr>
            <w:tcW w:type="dxa" w:w="2946"/>
          </w:tcPr>
          <w:p>
            <w:r>
              <w:t>http://172.31.64.7:7860</w:t>
            </w:r>
          </w:p>
        </w:tc>
        <w:tc>
          <w:tcPr>
            <w:tcW w:type="dxa" w:w="2946"/>
          </w:tcPr>
          <w:p>
            <w:r>
              <w:t>Sujeta a reglas de red/firewall/VPN</w:t>
            </w:r>
          </w:p>
        </w:tc>
      </w:tr>
      <w:tr>
        <w:tc>
          <w:tcPr>
            <w:tcW w:type="dxa" w:w="2946"/>
          </w:tcPr>
          <w:p>
            <w:r>
              <w:t>Acceso por túnel SSH</w:t>
            </w:r>
          </w:p>
        </w:tc>
        <w:tc>
          <w:tcPr>
            <w:tcW w:type="dxa" w:w="2946"/>
          </w:tcPr>
          <w:p>
            <w:r>
              <w:t>http://localhost:8787</w:t>
            </w:r>
          </w:p>
        </w:tc>
        <w:tc>
          <w:tcPr>
            <w:tcW w:type="dxa" w:w="2946"/>
          </w:tcPr>
          <w:p>
            <w:r>
              <w:t>Validado desde equipo cliente</w:t>
            </w:r>
          </w:p>
        </w:tc>
      </w:tr>
      <w:tr>
        <w:tc>
          <w:tcPr>
            <w:tcW w:type="dxa" w:w="2946"/>
          </w:tcPr>
          <w:p>
            <w:r>
              <w:t>URL institucional HTTPS</w:t>
            </w:r>
          </w:p>
        </w:tc>
        <w:tc>
          <w:tcPr>
            <w:tcW w:type="dxa" w:w="2946"/>
          </w:tcPr>
          <w:p>
            <w:r>
              <w:t>Pendiente de asignación por Infraestructura</w:t>
            </w:r>
          </w:p>
        </w:tc>
        <w:tc>
          <w:tcPr>
            <w:tcW w:type="dxa" w:w="2946"/>
          </w:tcPr>
          <w:p>
            <w:r>
              <w:t>Pendiente</w:t>
            </w:r>
          </w:p>
        </w:tc>
      </w:tr>
      <w:tr>
        <w:tc>
          <w:tcPr>
            <w:tcW w:type="dxa" w:w="2946"/>
          </w:tcPr>
          <w:p>
            <w:r>
              <w:t>Servidor de base de datos</w:t>
            </w:r>
          </w:p>
        </w:tc>
        <w:tc>
          <w:tcPr>
            <w:tcW w:type="dxa" w:w="2946"/>
          </w:tcPr>
          <w:p>
            <w:r>
              <w:t>Por confirmar con DBA/entidad</w:t>
            </w:r>
          </w:p>
        </w:tc>
        <w:tc>
          <w:tcPr>
            <w:tcW w:type="dxa" w:w="2946"/>
          </w:tcPr>
          <w:p>
            <w:r>
              <w:t>Pendiente de ratificación institucional</w:t>
            </w:r>
          </w:p>
        </w:tc>
      </w:tr>
    </w:tbl>
    <w:p>
      <w:r>
        <w:t>El servicio de aplicación no debe documentarse para usuarios finales como localhost. Localhost y 127.0.0.1 son referencias internas de servidor o de túnel SSH.</w:t>
      </w:r>
    </w:p>
    <w:p>
      <w:pPr>
        <w:pStyle w:val="Ttulo1"/>
      </w:pPr>
      <w:r>
        <w:t>Arquitectura de despliegue</w:t>
      </w:r>
    </w:p>
    <w:p>
      <w:r>
        <w:t>• Contenedor Docker único para frontend y backend.</w:t>
      </w:r>
    </w:p>
    <w:p>
      <w:r>
        <w:t>• Frontend compilado servido desde backend Express.</w:t>
      </w:r>
    </w:p>
    <w:p>
      <w:r>
        <w:t>• API disponible bajo /api.</w:t>
      </w:r>
    </w:p>
    <w:p>
      <w:r>
        <w:t>• Oracle como fuente principal de datos.</w:t>
      </w:r>
    </w:p>
    <w:p>
      <w:r>
        <w:t>• Módulo de cargas mensuales con volumen Docker persistente.</w:t>
      </w:r>
    </w:p>
    <w:p>
      <w:pPr>
        <w:pStyle w:val="Ttulo1"/>
      </w:pPr>
      <w:r>
        <w:t>Responsabilidades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4419"/>
          </w:tcPr>
          <w:p>
            <w:r>
              <w:t>Responsable</w:t>
            </w:r>
          </w:p>
        </w:tc>
        <w:tc>
          <w:tcPr>
            <w:tcW w:type="dxa" w:w="4419"/>
          </w:tcPr>
          <w:p>
            <w:r>
              <w:t>Actividad</w:t>
            </w:r>
          </w:p>
        </w:tc>
      </w:tr>
      <w:tr>
        <w:tc>
          <w:tcPr>
            <w:tcW w:type="dxa" w:w="4419"/>
          </w:tcPr>
          <w:p>
            <w:r>
              <w:t>Infraestructura</w:t>
            </w:r>
          </w:p>
        </w:tc>
        <w:tc>
          <w:tcPr>
            <w:tcW w:type="dxa" w:w="4419"/>
          </w:tcPr>
          <w:p>
            <w:r>
              <w:t>Asignar URL institucional, proxy, DNS, firewall y publicación.</w:t>
            </w:r>
          </w:p>
        </w:tc>
      </w:tr>
      <w:tr>
        <w:tc>
          <w:tcPr>
            <w:tcW w:type="dxa" w:w="4419"/>
          </w:tcPr>
          <w:p>
            <w:r>
              <w:t>DBA</w:t>
            </w:r>
          </w:p>
        </w:tc>
        <w:tc>
          <w:tcPr>
            <w:tcW w:type="dxa" w:w="4419"/>
          </w:tcPr>
          <w:p>
            <w:r>
              <w:t>Confirmar servidor Oracle, servicio, esquema y permisos.</w:t>
            </w:r>
          </w:p>
        </w:tc>
      </w:tr>
      <w:tr>
        <w:tc>
          <w:tcPr>
            <w:tcW w:type="dxa" w:w="4419"/>
          </w:tcPr>
          <w:p>
            <w:r>
              <w:t>Equipo técnico DNDP</w:t>
            </w:r>
          </w:p>
        </w:tc>
        <w:tc>
          <w:tcPr>
            <w:tcW w:type="dxa" w:w="4419"/>
          </w:tcPr>
          <w:p>
            <w:r>
              <w:t>Entregar código, guía, variables requeridas y soporte.</w:t>
            </w:r>
          </w:p>
        </w:tc>
      </w:tr>
      <w:tr>
        <w:tc>
          <w:tcPr>
            <w:tcW w:type="dxa" w:w="4419"/>
          </w:tcPr>
          <w:p>
            <w:r>
              <w:t>Seguridad</w:t>
            </w:r>
          </w:p>
        </w:tc>
        <w:tc>
          <w:tcPr>
            <w:tcW w:type="dxa" w:w="4419"/>
          </w:tcPr>
          <w:p>
            <w:r>
              <w:t>Validar controles de acceso, roles y custodia de secretos.</w:t>
            </w:r>
          </w:p>
        </w:tc>
      </w:tr>
    </w:tbl>
    <w:p>
      <w:r>
        <w:br w:type="page"/>
      </w:r>
    </w:p>
    <w:p>
      <w:pPr>
        <w:pStyle w:val="Ttulo1"/>
      </w:pPr>
      <w:r>
        <w:t>Diagramas de apoyo</w:t>
      </w:r>
    </w:p>
    <w:p>
      <w:pPr>
        <w:pStyle w:val="Ttulo2"/>
      </w:pPr>
      <w:r>
        <w:t>Diagrama de despliegue de Aurora</w:t>
      </w:r>
    </w:p>
    <w:p>
      <w:r>
        <w:drawing>
          <wp:inline xmlns:a="http://schemas.openxmlformats.org/drawingml/2006/main" xmlns:pic="http://schemas.openxmlformats.org/drawingml/2006/picture">
            <wp:extent cx="5943600" cy="3302000"/>
            <wp:docPr id="8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" name="03_despliegue_auror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Figura. Diagrama de despliegue de Aurora.</w:t>
      </w:r>
    </w:p>
    <w:sectPr w:rsidR="00AA147C" w:rsidRPr="00E551B3" w:rsidSect="0005346C">
      <w:headerReference w:type="default" r:id="rId13"/>
      <w:footerReference w:type="default" r:id="rId14"/>
      <w:pgSz w:w="12240" w:h="15840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BEA563" w14:textId="77777777" w:rsidR="00B119D5" w:rsidRDefault="00B119D5" w:rsidP="004B2DF4">
      <w:pPr>
        <w:spacing w:after="0" w:line="240" w:lineRule="auto"/>
      </w:pPr>
      <w:r>
        <w:separator/>
      </w:r>
    </w:p>
  </w:endnote>
  <w:endnote w:type="continuationSeparator" w:id="0">
    <w:p w14:paraId="1AFAD277" w14:textId="77777777" w:rsidR="00B119D5" w:rsidRDefault="00B119D5" w:rsidP="004B2D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857DC" w14:textId="6EFB3226" w:rsidR="00C3299A" w:rsidRDefault="0098459B" w:rsidP="00AC4802">
    <w:pPr>
      <w:tabs>
        <w:tab w:val="right" w:pos="8838"/>
      </w:tabs>
      <w:spacing w:before="32" w:line="240" w:lineRule="auto"/>
      <w:ind w:left="20"/>
      <w:rPr>
        <w:noProof/>
      </w:rPr>
    </w:pPr>
    <w:r>
      <w:rPr>
        <w:noProof/>
      </w:rPr>
      <w:drawing>
        <wp:anchor distT="0" distB="0" distL="114300" distR="114300" simplePos="0" relativeHeight="251665408" behindDoc="1" locked="0" layoutInCell="1" allowOverlap="1" wp14:anchorId="5CBEF08C" wp14:editId="0DAA11F5">
          <wp:simplePos x="0" y="0"/>
          <wp:positionH relativeFrom="page">
            <wp:align>right</wp:align>
          </wp:positionH>
          <wp:positionV relativeFrom="paragraph">
            <wp:posOffset>-225425</wp:posOffset>
          </wp:positionV>
          <wp:extent cx="7736205" cy="1394460"/>
          <wp:effectExtent l="0" t="0" r="0" b="0"/>
          <wp:wrapNone/>
          <wp:docPr id="10" name="Imagen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36205" cy="13944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AC4802">
      <w:rPr>
        <w:noProof/>
      </w:rPr>
      <w:tab/>
    </w:r>
  </w:p>
  <w:p w14:paraId="093A8C2D" w14:textId="54B310F2" w:rsidR="00C3299A" w:rsidRPr="00C3299A" w:rsidRDefault="0095783E" w:rsidP="0095783E">
    <w:pPr>
      <w:tabs>
        <w:tab w:val="left" w:pos="8076"/>
      </w:tabs>
      <w:spacing w:before="32" w:line="240" w:lineRule="auto"/>
      <w:ind w:left="20"/>
      <w:rPr>
        <w:rFonts w:ascii="Arial" w:hAnsi="Arial" w:cs="Arial"/>
        <w:sz w:val="18"/>
      </w:rPr>
    </w:pPr>
    <w:r>
      <w:rPr>
        <w:rFonts w:ascii="Arial" w:hAnsi="Arial" w:cs="Arial"/>
        <w:sz w:val="18"/>
      </w:rPr>
      <w:tab/>
    </w:r>
  </w:p>
  <w:p w14:paraId="0370CB8A" w14:textId="6B2AFB2F" w:rsidR="00C3299A" w:rsidRDefault="00C3299A" w:rsidP="000D1414">
    <w:pPr>
      <w:pStyle w:val="Piedepgina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B3ACA7" w14:textId="77777777" w:rsidR="00B119D5" w:rsidRDefault="00B119D5" w:rsidP="004B2DF4">
      <w:pPr>
        <w:spacing w:after="0" w:line="240" w:lineRule="auto"/>
      </w:pPr>
      <w:r>
        <w:separator/>
      </w:r>
    </w:p>
  </w:footnote>
  <w:footnote w:type="continuationSeparator" w:id="0">
    <w:p w14:paraId="377F2EF5" w14:textId="77777777" w:rsidR="00B119D5" w:rsidRDefault="00B119D5" w:rsidP="004B2DF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646143" w14:textId="1D50D409" w:rsidR="00822429" w:rsidRDefault="000550D8">
    <w:pPr>
      <w:pStyle w:val="Encabezado"/>
      <w:rPr>
        <w:noProof/>
      </w:rPr>
    </w:pPr>
    <w:r>
      <w:rPr>
        <w:noProof/>
      </w:rPr>
      <w:drawing>
        <wp:anchor distT="0" distB="0" distL="114300" distR="114300" simplePos="0" relativeHeight="251666432" behindDoc="0" locked="0" layoutInCell="1" allowOverlap="1" wp14:anchorId="28BF33E3" wp14:editId="244018D1">
          <wp:simplePos x="0" y="0"/>
          <wp:positionH relativeFrom="column">
            <wp:posOffset>-1179195</wp:posOffset>
          </wp:positionH>
          <wp:positionV relativeFrom="paragraph">
            <wp:posOffset>-434340</wp:posOffset>
          </wp:positionV>
          <wp:extent cx="7895590" cy="1554480"/>
          <wp:effectExtent l="0" t="0" r="0" b="7620"/>
          <wp:wrapSquare wrapText="bothSides"/>
          <wp:docPr id="9" name="Imagen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Picture 8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895590" cy="15544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2DF4"/>
    <w:rsid w:val="00020B2C"/>
    <w:rsid w:val="00022052"/>
    <w:rsid w:val="0004353B"/>
    <w:rsid w:val="0005346C"/>
    <w:rsid w:val="000550D8"/>
    <w:rsid w:val="000859A7"/>
    <w:rsid w:val="000A2A84"/>
    <w:rsid w:val="000C74B9"/>
    <w:rsid w:val="000D1414"/>
    <w:rsid w:val="000F5469"/>
    <w:rsid w:val="00154E64"/>
    <w:rsid w:val="00195C7C"/>
    <w:rsid w:val="001D4E5F"/>
    <w:rsid w:val="002369FA"/>
    <w:rsid w:val="002370F0"/>
    <w:rsid w:val="00291715"/>
    <w:rsid w:val="002C423A"/>
    <w:rsid w:val="002D6605"/>
    <w:rsid w:val="00314E39"/>
    <w:rsid w:val="003917BC"/>
    <w:rsid w:val="00400224"/>
    <w:rsid w:val="0041244A"/>
    <w:rsid w:val="00432EA3"/>
    <w:rsid w:val="0046170B"/>
    <w:rsid w:val="00480843"/>
    <w:rsid w:val="00485E52"/>
    <w:rsid w:val="004B2DF4"/>
    <w:rsid w:val="004C7BAD"/>
    <w:rsid w:val="004D63C4"/>
    <w:rsid w:val="004F4475"/>
    <w:rsid w:val="00557623"/>
    <w:rsid w:val="0060061D"/>
    <w:rsid w:val="00616C3A"/>
    <w:rsid w:val="00656A79"/>
    <w:rsid w:val="006E7527"/>
    <w:rsid w:val="006E78B3"/>
    <w:rsid w:val="007376A6"/>
    <w:rsid w:val="00776E19"/>
    <w:rsid w:val="0078714A"/>
    <w:rsid w:val="007B0902"/>
    <w:rsid w:val="00801FE8"/>
    <w:rsid w:val="00822429"/>
    <w:rsid w:val="00847C28"/>
    <w:rsid w:val="00853767"/>
    <w:rsid w:val="0089476B"/>
    <w:rsid w:val="008D5B4F"/>
    <w:rsid w:val="009469DC"/>
    <w:rsid w:val="0095783E"/>
    <w:rsid w:val="00971224"/>
    <w:rsid w:val="0098459B"/>
    <w:rsid w:val="009B4EF9"/>
    <w:rsid w:val="00A34DCA"/>
    <w:rsid w:val="00A42FD2"/>
    <w:rsid w:val="00A94061"/>
    <w:rsid w:val="00AA147C"/>
    <w:rsid w:val="00AC4802"/>
    <w:rsid w:val="00B119D5"/>
    <w:rsid w:val="00B450BC"/>
    <w:rsid w:val="00B70C97"/>
    <w:rsid w:val="00BB2A26"/>
    <w:rsid w:val="00C21900"/>
    <w:rsid w:val="00C3299A"/>
    <w:rsid w:val="00C80C56"/>
    <w:rsid w:val="00C83329"/>
    <w:rsid w:val="00CA0953"/>
    <w:rsid w:val="00CF2234"/>
    <w:rsid w:val="00D01106"/>
    <w:rsid w:val="00D660AF"/>
    <w:rsid w:val="00E11664"/>
    <w:rsid w:val="00E551B3"/>
    <w:rsid w:val="00E65B45"/>
    <w:rsid w:val="00E74017"/>
    <w:rsid w:val="00EE779B"/>
    <w:rsid w:val="00EF6A94"/>
    <w:rsid w:val="00F473F7"/>
    <w:rsid w:val="00FA2290"/>
    <w:rsid w:val="00FC1F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B429081"/>
  <w15:chartTrackingRefBased/>
  <w15:docId w15:val="{5CEE479D-9859-478E-BB3C-16562185F8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2234"/>
    <w:rPr>
      <w:rFonts w:ascii="Arial" w:hAnsi="Arial"/>
      <w:sz w:val="22"/>
    </w:rPr>
  </w:style>
  <w:style w:type="paragraph" w:styleId="Ttulo1">
    <w:name w:val="heading 1"/>
    <w:basedOn w:val="Normal"/>
    <w:next w:val="Normal"/>
    <w:link w:val="Ttulo1Car"/>
    <w:uiPriority w:val="9"/>
    <w:qFormat/>
    <w:rsid w:val="00B450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 w:ascii="Arial" w:hAnsi="Arial"/>
      <w:color w:val="002B5C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450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rial" w:hAnsi="Arial"/>
      <w:color w:val="002B5C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450BC"/>
    <w:pPr>
      <w:keepNext/>
      <w:keepLines/>
      <w:spacing w:before="160" w:after="80"/>
      <w:outlineLvl w:val="2"/>
    </w:pPr>
    <w:rPr>
      <w:rFonts w:eastAsiaTheme="majorEastAsia" w:cstheme="majorBidi" w:ascii="Arial" w:hAnsi="Arial"/>
      <w:color w:val="002B5C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450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78FF8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450BC"/>
    <w:pPr>
      <w:keepNext/>
      <w:keepLines/>
      <w:spacing w:before="80" w:after="40"/>
      <w:outlineLvl w:val="4"/>
    </w:pPr>
    <w:rPr>
      <w:rFonts w:eastAsiaTheme="majorEastAsia" w:cstheme="majorBidi"/>
      <w:color w:val="278FF8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450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450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450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450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450BC"/>
    <w:rPr>
      <w:rFonts w:asciiTheme="majorHAnsi" w:eastAsiaTheme="majorEastAsia" w:hAnsiTheme="majorHAnsi" w:cstheme="majorBidi"/>
      <w:color w:val="278FF8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450BC"/>
    <w:rPr>
      <w:rFonts w:asciiTheme="majorHAnsi" w:eastAsiaTheme="majorEastAsia" w:hAnsiTheme="majorHAnsi" w:cstheme="majorBidi"/>
      <w:color w:val="278FF8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450BC"/>
    <w:rPr>
      <w:rFonts w:eastAsiaTheme="majorEastAsia" w:cstheme="majorBidi"/>
      <w:color w:val="278FF8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450BC"/>
    <w:rPr>
      <w:rFonts w:eastAsiaTheme="majorEastAsia" w:cstheme="majorBidi"/>
      <w:i/>
      <w:iCs/>
      <w:color w:val="278FF8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450BC"/>
    <w:rPr>
      <w:rFonts w:eastAsiaTheme="majorEastAsia" w:cstheme="majorBidi"/>
      <w:color w:val="278FF8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450B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450B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450B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450B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450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450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450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450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450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450B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B2DF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450BC"/>
    <w:rPr>
      <w:i/>
      <w:iCs/>
      <w:color w:val="278FF8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450BC"/>
    <w:pPr>
      <w:pBdr>
        <w:top w:val="single" w:sz="4" w:space="10" w:color="278FF8" w:themeColor="accent1" w:themeShade="BF"/>
        <w:bottom w:val="single" w:sz="4" w:space="10" w:color="278FF8" w:themeColor="accent1" w:themeShade="BF"/>
      </w:pBdr>
      <w:spacing w:before="360" w:after="360"/>
      <w:ind w:left="864" w:right="864"/>
      <w:jc w:val="center"/>
    </w:pPr>
    <w:rPr>
      <w:i/>
      <w:iCs/>
      <w:color w:val="278FF8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450BC"/>
    <w:rPr>
      <w:i/>
      <w:iCs/>
      <w:color w:val="278FF8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450BC"/>
    <w:rPr>
      <w:b/>
      <w:bCs/>
      <w:smallCaps/>
      <w:color w:val="278FF8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4B2DF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B2DF4"/>
  </w:style>
  <w:style w:type="paragraph" w:styleId="Piedepgina">
    <w:name w:val="footer"/>
    <w:basedOn w:val="Normal"/>
    <w:link w:val="PiedepginaCar"/>
    <w:uiPriority w:val="99"/>
    <w:unhideWhenUsed/>
    <w:rsid w:val="004B2DF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B2DF4"/>
  </w:style>
  <w:style w:type="paragraph" w:styleId="Descripcin">
    <w:name w:val="caption"/>
    <w:basedOn w:val="Normal"/>
    <w:next w:val="Normal"/>
    <w:uiPriority w:val="35"/>
    <w:semiHidden/>
    <w:unhideWhenUsed/>
    <w:qFormat/>
    <w:rsid w:val="00B450B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B450BC"/>
    <w:rPr>
      <w:b/>
      <w:bCs/>
    </w:rPr>
  </w:style>
  <w:style w:type="character" w:styleId="nfasis">
    <w:name w:val="Emphasis"/>
    <w:basedOn w:val="Fuentedeprrafopredeter"/>
    <w:uiPriority w:val="20"/>
    <w:qFormat/>
    <w:rsid w:val="00B450BC"/>
    <w:rPr>
      <w:i/>
      <w:iCs/>
    </w:rPr>
  </w:style>
  <w:style w:type="paragraph" w:styleId="Sinespaciado">
    <w:name w:val="No Spacing"/>
    <w:uiPriority w:val="1"/>
    <w:qFormat/>
    <w:rsid w:val="00B450BC"/>
    <w:pPr>
      <w:spacing w:after="0" w:line="240" w:lineRule="auto"/>
    </w:pPr>
  </w:style>
  <w:style w:type="character" w:styleId="nfasissutil">
    <w:name w:val="Subtle Emphasis"/>
    <w:basedOn w:val="Fuentedeprrafopredeter"/>
    <w:uiPriority w:val="19"/>
    <w:qFormat/>
    <w:rsid w:val="00B450BC"/>
    <w:rPr>
      <w:i/>
      <w:iCs/>
      <w:color w:val="404040" w:themeColor="text1" w:themeTint="BF"/>
    </w:rPr>
  </w:style>
  <w:style w:type="character" w:styleId="Referenciasutil">
    <w:name w:val="Subtle Reference"/>
    <w:basedOn w:val="Fuentedeprrafopredeter"/>
    <w:uiPriority w:val="31"/>
    <w:qFormat/>
    <w:rsid w:val="00B450BC"/>
    <w:rPr>
      <w:smallCaps/>
      <w:color w:val="5A5A5A" w:themeColor="text1" w:themeTint="A5"/>
    </w:rPr>
  </w:style>
  <w:style w:type="character" w:styleId="Ttulodellibro">
    <w:name w:val="Book Title"/>
    <w:basedOn w:val="Fuentedeprrafopredeter"/>
    <w:uiPriority w:val="33"/>
    <w:qFormat/>
    <w:rsid w:val="00B450BC"/>
    <w:rPr>
      <w:b/>
      <w:bCs/>
      <w:i/>
      <w:iC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B450BC"/>
    <w:pPr>
      <w:spacing w:before="240" w:after="0"/>
      <w:outlineLvl w:val="9"/>
    </w:pPr>
    <w:rPr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833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50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03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159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Relationship Id="rId17" Type="http://schemas.openxmlformats.org/officeDocument/2006/relationships/image" Target="media/image9.png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8.jpe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Tema de Office">
  <a:themeElements>
    <a:clrScheme name="Doc defensorí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85C0FB"/>
      </a:accent1>
      <a:accent2>
        <a:srgbClr val="48A1FA"/>
      </a:accent2>
      <a:accent3>
        <a:srgbClr val="034A90"/>
      </a:accent3>
      <a:accent4>
        <a:srgbClr val="023160"/>
      </a:accent4>
      <a:accent5>
        <a:srgbClr val="FFD965"/>
      </a:accent5>
      <a:accent6>
        <a:srgbClr val="BF9000"/>
      </a:accent6>
      <a:hlink>
        <a:srgbClr val="00B0F0"/>
      </a:hlink>
      <a:folHlink>
        <a:srgbClr val="7030A0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55A12D2-0262-41C7-B4E2-71F5FF88C2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204</TotalTime>
  <Pages>2</Pages>
  <Words>54</Words>
  <Characters>357</Characters>
  <Application>Microsoft Office Word</Application>
  <DocSecurity>0</DocSecurity>
  <Lines>14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Andrés Barreto</dc:creator>
  <cp:keywords/>
  <dc:description/>
  <cp:lastModifiedBy>Andrés Barreto</cp:lastModifiedBy>
  <cp:revision>35</cp:revision>
  <dcterms:created xsi:type="dcterms:W3CDTF">2025-02-12T20:21:00Z</dcterms:created>
  <dcterms:modified xsi:type="dcterms:W3CDTF">2025-12-23T20:51:00Z</dcterms:modified>
</cp:coreProperties>
</file>