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2102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Pr="00DD48A3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Pr="00DD48A3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14:paraId="644122AA" w14:textId="4FDB2CE7" w:rsidR="009032ED" w:rsidRPr="00DD48A3" w:rsidRDefault="0051570F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DD48A3">
        <w:rPr>
          <w:rFonts w:eastAsia="Andale Sans UI" w:cs="Times New Roman"/>
          <w:kern w:val="3"/>
          <w:szCs w:val="28"/>
          <w:lang w:eastAsia="ja-JP" w:bidi="fa-IR"/>
        </w:rPr>
        <w:t>о</w:t>
      </w:r>
      <w:proofErr w:type="spellStart"/>
      <w:r w:rsidR="009032ED" w:rsidRPr="00DD48A3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9032ED" w:rsidRPr="00DD48A3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="009032ED" w:rsidRPr="00DD48A3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14:paraId="31DBC4E7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высшего</w:t>
      </w:r>
      <w:proofErr w:type="spellEnd"/>
      <w:r w:rsidRPr="00DD48A3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14:paraId="242B7300" w14:textId="34340A4B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14:paraId="4B7BB424" w14:textId="77777777" w:rsidR="00B84866" w:rsidRPr="00DD48A3" w:rsidRDefault="00B84866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CFE4E84" w14:textId="38E455B8" w:rsidR="003D64AB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Институт</w:t>
      </w:r>
      <w:proofErr w:type="spellEnd"/>
      <w:r w:rsidR="0051570F" w:rsidRPr="00DD48A3">
        <w:rPr>
          <w:rFonts w:eastAsia="Andale Sans UI" w:cs="Times New Roman"/>
          <w:kern w:val="3"/>
          <w:szCs w:val="28"/>
          <w:lang w:eastAsia="ja-JP" w:bidi="fa-IR"/>
        </w:rPr>
        <w:t xml:space="preserve"> к</w:t>
      </w: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осмических</w:t>
      </w:r>
      <w:proofErr w:type="spellEnd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 xml:space="preserve"> и </w:t>
      </w: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информационных</w:t>
      </w:r>
      <w:proofErr w:type="spellEnd"/>
      <w:r w:rsidRPr="00DD48A3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технологий</w:t>
      </w:r>
      <w:proofErr w:type="spellEnd"/>
    </w:p>
    <w:p w14:paraId="2A05BC3A" w14:textId="68376593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Кафедра</w:t>
      </w:r>
      <w:proofErr w:type="spellEnd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 xml:space="preserve"> «</w:t>
      </w: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Информатика</w:t>
      </w:r>
      <w:proofErr w:type="spellEnd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»</w:t>
      </w:r>
    </w:p>
    <w:p w14:paraId="30409D55" w14:textId="77777777" w:rsidR="003D64AB" w:rsidRPr="00DD48A3" w:rsidRDefault="003D64AB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</w:p>
    <w:p w14:paraId="3912B50B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B834C6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ECD583C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6BEDA80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42D13F22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06FE4FF" w14:textId="5B8117BB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2784471" w14:textId="77777777" w:rsidR="00B84866" w:rsidRPr="00DD48A3" w:rsidRDefault="00B84866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FB10F30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6A0645B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236A837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DFFF74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57C4D5" w14:textId="27FD432F" w:rsidR="009032ED" w:rsidRPr="00BC74E0" w:rsidRDefault="00BC74E0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>РАСЧЕТНО</w:t>
      </w:r>
      <w:r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-ГРАФИЧЕСКОЕ ЗАДАНИЕ №1</w:t>
      </w:r>
    </w:p>
    <w:p w14:paraId="1CF057BD" w14:textId="7DC9E122" w:rsidR="009032ED" w:rsidRDefault="009032ED" w:rsidP="008B21E3">
      <w:pPr>
        <w:spacing w:line="240" w:lineRule="auto"/>
        <w:ind w:firstLine="0"/>
        <w:jc w:val="center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14:paraId="44CEDE65" w14:textId="6F3DD167" w:rsidR="00AE12C9" w:rsidRPr="00FC4EE5" w:rsidRDefault="00BC74E0" w:rsidP="008B21E3">
      <w:pPr>
        <w:spacing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Классификация в распознавании образов</w:t>
      </w:r>
    </w:p>
    <w:p w14:paraId="4B62BAD6" w14:textId="0E75C230" w:rsidR="009032ED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cs="Times New Roman"/>
          <w:szCs w:val="24"/>
        </w:rPr>
      </w:pPr>
    </w:p>
    <w:p w14:paraId="56A75F36" w14:textId="77777777" w:rsidR="00AE12C9" w:rsidRPr="00F71655" w:rsidRDefault="00AE12C9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25A68108" w14:textId="34559B34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7FB0C8D9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C162ED5" w14:textId="435A16D1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22A38BF" w14:textId="77777777" w:rsidR="0013794E" w:rsidRPr="00DD48A3" w:rsidRDefault="0013794E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0F80EA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FD15B2F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A41389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8E332E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C4E3F54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E06EA0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00ECBC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47869E65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2776814" w14:textId="0DE7587A" w:rsidR="009032ED" w:rsidRPr="00377DF2" w:rsidRDefault="009032ED" w:rsidP="008B21E3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DD48A3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DD48A3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ab/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ab/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ab/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ab/>
        <w:t xml:space="preserve"> </w:t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ab/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ab/>
      </w:r>
      <w:r w:rsidR="00BC74E0">
        <w:rPr>
          <w:rFonts w:eastAsia="Andale Sans UI" w:cs="Times New Roman"/>
          <w:kern w:val="3"/>
          <w:szCs w:val="28"/>
          <w:lang w:eastAsia="ja-JP" w:bidi="fa-IR"/>
        </w:rPr>
        <w:t>А.</w:t>
      </w:r>
      <w:r w:rsidR="00ED2485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="00BC74E0">
        <w:rPr>
          <w:rFonts w:eastAsia="Andale Sans UI" w:cs="Times New Roman"/>
          <w:kern w:val="3"/>
          <w:szCs w:val="28"/>
          <w:lang w:eastAsia="ja-JP" w:bidi="fa-IR"/>
        </w:rPr>
        <w:t>С. Михалев</w:t>
      </w:r>
    </w:p>
    <w:p w14:paraId="09E08383" w14:textId="45961E98" w:rsidR="009032ED" w:rsidRPr="00DD48A3" w:rsidRDefault="009032ED" w:rsidP="008B21E3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14:paraId="0521ED91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14:paraId="51E65A69" w14:textId="3B167918" w:rsidR="003D64AB" w:rsidRPr="00086F87" w:rsidRDefault="009032ED" w:rsidP="008B21E3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>КИ16-1</w:t>
      </w:r>
      <w:r w:rsidR="006D3950">
        <w:rPr>
          <w:rFonts w:eastAsia="Andale Sans UI" w:cs="Times New Roman"/>
          <w:kern w:val="3"/>
          <w:szCs w:val="28"/>
          <w:lang w:eastAsia="ja-JP" w:bidi="fa-IR"/>
        </w:rPr>
        <w:t>7</w:t>
      </w:r>
      <w:r w:rsidR="0013794E" w:rsidRPr="00DD48A3">
        <w:rPr>
          <w:rFonts w:eastAsia="Andale Sans UI" w:cs="Times New Roman"/>
          <w:kern w:val="3"/>
          <w:szCs w:val="28"/>
          <w:lang w:eastAsia="ja-JP" w:bidi="fa-IR"/>
        </w:rPr>
        <w:t>б, №0316</w:t>
      </w:r>
      <w:r w:rsidR="00086F87" w:rsidRPr="00086F87">
        <w:rPr>
          <w:rFonts w:eastAsia="Andale Sans UI" w:cs="Times New Roman"/>
          <w:kern w:val="3"/>
          <w:szCs w:val="28"/>
          <w:lang w:eastAsia="ja-JP" w:bidi="fa-IR"/>
        </w:rPr>
        <w:t>20</w:t>
      </w:r>
      <w:r w:rsidR="00ED2485">
        <w:rPr>
          <w:rFonts w:eastAsia="Andale Sans UI" w:cs="Times New Roman"/>
          <w:kern w:val="3"/>
          <w:szCs w:val="28"/>
          <w:lang w:eastAsia="ja-JP" w:bidi="fa-IR"/>
        </w:rPr>
        <w:t>650</w:t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ab/>
      </w:r>
      <w:r w:rsidRPr="00DD48A3">
        <w:rPr>
          <w:rFonts w:eastAsia="Andale Sans UI" w:cs="Times New Roman"/>
          <w:kern w:val="3"/>
          <w:szCs w:val="28"/>
          <w:lang w:eastAsia="ja-JP" w:bidi="fa-IR"/>
        </w:rPr>
        <w:tab/>
      </w:r>
      <w:r w:rsidR="00086F87">
        <w:rPr>
          <w:rFonts w:eastAsia="Andale Sans UI" w:cs="Times New Roman"/>
          <w:kern w:val="3"/>
          <w:szCs w:val="28"/>
          <w:lang w:eastAsia="ja-JP" w:bidi="fa-IR"/>
        </w:rPr>
        <w:t>Е.</w:t>
      </w:r>
      <w:r w:rsidR="00ED2485">
        <w:rPr>
          <w:rFonts w:eastAsia="Andale Sans UI" w:cs="Times New Roman"/>
          <w:kern w:val="3"/>
          <w:szCs w:val="28"/>
          <w:lang w:eastAsia="ja-JP" w:bidi="fa-IR"/>
        </w:rPr>
        <w:t xml:space="preserve"> Г. Щепин</w:t>
      </w:r>
    </w:p>
    <w:p w14:paraId="103D63FE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14:paraId="1E31BE7F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565E2F4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C09C28" w14:textId="77777777" w:rsidR="009032ED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49D29903" w14:textId="6479B049" w:rsidR="00A50C17" w:rsidRPr="00DD48A3" w:rsidRDefault="009032ED" w:rsidP="008B21E3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highlight w:val="yellow"/>
          <w:lang w:eastAsia="ja-JP" w:bidi="fa-IR"/>
        </w:rPr>
      </w:pPr>
      <w:proofErr w:type="spellStart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DD48A3">
        <w:rPr>
          <w:rFonts w:eastAsia="Andale Sans UI" w:cs="Times New Roman"/>
          <w:kern w:val="3"/>
          <w:szCs w:val="28"/>
          <w:lang w:val="de-DE" w:eastAsia="ja-JP" w:bidi="fa-IR"/>
        </w:rPr>
        <w:t xml:space="preserve"> 201</w:t>
      </w:r>
      <w:r w:rsidR="002E1791">
        <w:rPr>
          <w:rFonts w:eastAsia="Andale Sans UI" w:cs="Times New Roman"/>
          <w:kern w:val="3"/>
          <w:szCs w:val="28"/>
          <w:lang w:eastAsia="ja-JP" w:bidi="fa-IR"/>
        </w:rPr>
        <w:t>9</w:t>
      </w:r>
    </w:p>
    <w:p w14:paraId="5E2DA6C2" w14:textId="33CDF7BE" w:rsidR="007622F1" w:rsidRPr="00DD48A3" w:rsidRDefault="00823669" w:rsidP="00B1642C">
      <w:pPr>
        <w:suppressAutoHyphens/>
        <w:spacing w:line="240" w:lineRule="auto"/>
        <w:rPr>
          <w:rFonts w:cs="Times New Roman"/>
          <w:b/>
          <w:szCs w:val="28"/>
        </w:rPr>
      </w:pPr>
      <w:r w:rsidRPr="00DD48A3">
        <w:rPr>
          <w:rFonts w:cs="Times New Roman"/>
          <w:b/>
          <w:szCs w:val="28"/>
        </w:rPr>
        <w:lastRenderedPageBreak/>
        <w:t xml:space="preserve">1 </w:t>
      </w:r>
      <w:r w:rsidR="00BC74E0">
        <w:rPr>
          <w:rFonts w:cs="Times New Roman"/>
          <w:b/>
          <w:szCs w:val="28"/>
        </w:rPr>
        <w:t>Введение</w:t>
      </w:r>
    </w:p>
    <w:p w14:paraId="723A5987" w14:textId="43E4958A" w:rsidR="00033AFE" w:rsidRDefault="00033AFE" w:rsidP="00B1642C">
      <w:pPr>
        <w:suppressAutoHyphens/>
        <w:spacing w:line="240" w:lineRule="auto"/>
        <w:rPr>
          <w:rFonts w:eastAsia="Times New Roman" w:cs="Times New Roman"/>
          <w:bCs/>
          <w:szCs w:val="28"/>
          <w:shd w:val="clear" w:color="auto" w:fill="FFFFFF"/>
        </w:rPr>
      </w:pPr>
    </w:p>
    <w:p w14:paraId="33499677" w14:textId="32951665" w:rsidR="00BC74E0" w:rsidRDefault="00BC74E0" w:rsidP="00B1642C">
      <w:pPr>
        <w:suppressAutoHyphens/>
        <w:spacing w:line="240" w:lineRule="auto"/>
      </w:pPr>
      <w:r>
        <w:t xml:space="preserve">Цель настоящей работы заключается в исследовании решающего правила классификации для случая двух независимых информативных признаков, двух классов при заданных условных плотностях </w:t>
      </w:r>
      <w:r w:rsidR="009839C5">
        <w:t>вероятности.</w:t>
      </w:r>
    </w:p>
    <w:p w14:paraId="14175737" w14:textId="7A9ADD9B" w:rsidR="009839C5" w:rsidRDefault="009839C5" w:rsidP="00B1642C">
      <w:pPr>
        <w:suppressAutoHyphens/>
        <w:spacing w:line="240" w:lineRule="auto"/>
      </w:pPr>
      <w:r>
        <w:t>Д</w:t>
      </w:r>
      <w:r w:rsidR="00B1642C">
        <w:t>ля ее достижения</w:t>
      </w:r>
      <w:r>
        <w:t xml:space="preserve"> реализован классификатор, проведено исследование его свойств от параметров путем перебора данных в некотором диапазоне с заданным шагом и накоплением статистической информации.</w:t>
      </w:r>
    </w:p>
    <w:p w14:paraId="76AF8CAB" w14:textId="623274F0" w:rsidR="009839C5" w:rsidRPr="009839C5" w:rsidRDefault="009839C5" w:rsidP="00B1642C">
      <w:pPr>
        <w:suppressAutoHyphens/>
        <w:spacing w:line="240" w:lineRule="auto"/>
      </w:pPr>
      <w:r>
        <w:t>Основная информация, содержащаяся в отчете по работе, содержит: описание хода выполнения работы, примеры работы программы с включенной в него таблицей с результ</w:t>
      </w:r>
      <w:r w:rsidR="001F66B4">
        <w:t>атами запуска классификатора для</w:t>
      </w:r>
      <w:r>
        <w:t xml:space="preserve"> различных входных пара</w:t>
      </w:r>
      <w:r w:rsidR="001F66B4">
        <w:t>метров</w:t>
      </w:r>
      <w:r>
        <w:t>, исследование зависимости свойств классификатора от его параметров.</w:t>
      </w:r>
    </w:p>
    <w:p w14:paraId="10A41B53" w14:textId="77777777" w:rsidR="008B21E3" w:rsidRPr="00DD48A3" w:rsidRDefault="008B21E3" w:rsidP="00B1642C">
      <w:pPr>
        <w:pStyle w:val="1"/>
        <w:numPr>
          <w:ilvl w:val="0"/>
          <w:numId w:val="0"/>
        </w:numPr>
        <w:spacing w:before="0" w:beforeAutospacing="0" w:line="240" w:lineRule="auto"/>
        <w:ind w:firstLine="709"/>
        <w:rPr>
          <w:rFonts w:eastAsiaTheme="minorHAnsi" w:cs="Times New Roman"/>
          <w:b w:val="0"/>
          <w:szCs w:val="22"/>
        </w:rPr>
      </w:pPr>
    </w:p>
    <w:p w14:paraId="471FC871" w14:textId="5189CCD7" w:rsidR="00033AFE" w:rsidRDefault="006C5FAA" w:rsidP="00B1642C">
      <w:pPr>
        <w:pStyle w:val="1"/>
        <w:numPr>
          <w:ilvl w:val="0"/>
          <w:numId w:val="0"/>
        </w:numPr>
        <w:spacing w:before="0" w:beforeAutospacing="0" w:line="240" w:lineRule="auto"/>
        <w:ind w:firstLine="709"/>
        <w:rPr>
          <w:rFonts w:cs="Times New Roman"/>
          <w:szCs w:val="28"/>
        </w:rPr>
      </w:pPr>
      <w:r w:rsidRPr="00DD48A3">
        <w:rPr>
          <w:rFonts w:cs="Times New Roman"/>
          <w:szCs w:val="28"/>
        </w:rPr>
        <w:t>2</w:t>
      </w:r>
      <w:r w:rsidR="00BC74E0">
        <w:rPr>
          <w:rFonts w:cs="Times New Roman"/>
          <w:szCs w:val="28"/>
        </w:rPr>
        <w:t xml:space="preserve"> </w:t>
      </w:r>
      <w:r w:rsidR="00971F7E">
        <w:rPr>
          <w:rFonts w:cs="Times New Roman"/>
          <w:szCs w:val="28"/>
        </w:rPr>
        <w:t>Постановка задачи</w:t>
      </w:r>
    </w:p>
    <w:p w14:paraId="34A141AD" w14:textId="113BE3BB" w:rsidR="00012CE4" w:rsidRDefault="00012CE4" w:rsidP="00B1642C">
      <w:pPr>
        <w:spacing w:line="240" w:lineRule="auto"/>
      </w:pPr>
    </w:p>
    <w:p w14:paraId="40FCB521" w14:textId="24F97F15" w:rsidR="001374AB" w:rsidRDefault="00971F7E" w:rsidP="00B1642C">
      <w:pPr>
        <w:spacing w:line="240" w:lineRule="auto"/>
        <w:rPr>
          <w:rFonts w:eastAsiaTheme="minorEastAsia"/>
        </w:rPr>
      </w:pPr>
      <w:r>
        <w:t xml:space="preserve">Имеется два независимых непрерывных информативных признака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 w:rsidRPr="00971F7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два класса</w:t>
      </w:r>
      <w:r w:rsidRPr="00971F7E">
        <w:t xml:space="preserve">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 2</m:t>
        </m:r>
      </m:oMath>
      <w:r w:rsidRPr="00971F7E">
        <w:t xml:space="preserve">. </w:t>
      </w:r>
      <w:r>
        <w:t xml:space="preserve">Известны априорные вероятности </w:t>
      </w:r>
      <w:r w:rsidR="00F3123B">
        <w:t xml:space="preserve">классов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=1, 2</m:t>
        </m:r>
      </m:oMath>
      <w:r w:rsidR="00F3123B" w:rsidRPr="00F3123B">
        <w:t xml:space="preserve">, </w:t>
      </w:r>
      <w:r>
        <w:t>условные плотности вероятности (при условии истинности того или иного класса) для информативных признаков с точностью до параметров</w:t>
      </w:r>
      <w:r w:rsidR="00F3123B" w:rsidRPr="00F312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hAnsi="Cambria Math"/>
                  </w:rPr>
                  <m:t>2j</m:t>
                </m:r>
              </m:sub>
            </m:sSub>
          </m:e>
        </m:d>
        <m:r>
          <w:rPr>
            <w:rFonts w:ascii="Cambria Math" w:hAnsi="Cambria Math"/>
          </w:rPr>
          <m:t>,j=1, 2</m:t>
        </m:r>
      </m:oMath>
      <w:r w:rsidR="001374AB">
        <w:rPr>
          <w:rFonts w:eastAsiaTheme="minorEastAsia"/>
        </w:rPr>
        <w:t>:</w:t>
      </w:r>
    </w:p>
    <w:p w14:paraId="128D1116" w14:textId="77777777" w:rsidR="004F411A" w:rsidRDefault="004F411A" w:rsidP="00B1642C">
      <w:pPr>
        <w:spacing w:line="240" w:lineRule="auto"/>
        <w:rPr>
          <w:rFonts w:eastAsiaTheme="minorEastAsia"/>
        </w:rPr>
      </w:pPr>
    </w:p>
    <w:p w14:paraId="44457C61" w14:textId="51846796" w:rsidR="001374AB" w:rsidRPr="004F411A" w:rsidRDefault="00ED2485" w:rsidP="00B1642C">
      <w:pPr>
        <w:spacing w:line="240" w:lineRule="auto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eastAsiaTheme="minorEastAsia" w:hAnsi="Cambria Math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eastAsiaTheme="minorEastAsia" w:hAnsi="Cambria Math"/>
          </w:rPr>
          <m:t>),j=1, 2</m:t>
        </m:r>
      </m:oMath>
      <w:r w:rsidR="004F411A">
        <w:rPr>
          <w:rFonts w:eastAsiaTheme="minorEastAsia"/>
        </w:rPr>
        <w:t xml:space="preserve">                                       (1)</w:t>
      </w:r>
    </w:p>
    <w:p w14:paraId="23B5C0D3" w14:textId="77777777" w:rsidR="004F411A" w:rsidRDefault="004F411A" w:rsidP="00B1642C">
      <w:pPr>
        <w:spacing w:line="240" w:lineRule="auto"/>
        <w:rPr>
          <w:rFonts w:eastAsiaTheme="minorEastAsia"/>
        </w:rPr>
      </w:pPr>
    </w:p>
    <w:p w14:paraId="08ECBBF1" w14:textId="34495A6D" w:rsidR="001374AB" w:rsidRPr="00B1642C" w:rsidRDefault="00B1642C" w:rsidP="00B1642C">
      <w:pPr>
        <w:spacing w:line="240" w:lineRule="auto"/>
        <w:rPr>
          <w:rFonts w:eastAsiaTheme="minorEastAsia"/>
          <w:i/>
        </w:rPr>
      </w:pPr>
      <w:r>
        <w:rPr>
          <w:rFonts w:eastAsiaTheme="minorEastAsia"/>
        </w:rPr>
        <w:t>Одномерные условные плотности вероятности – законы нормального распределения с параметрами</w:t>
      </w:r>
      <w:r w:rsidR="004F411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,i=1, 2, j=1, 2</m:t>
        </m:r>
      </m:oMath>
      <w:r w:rsidRPr="00B1642C">
        <w:rPr>
          <w:rFonts w:eastAsiaTheme="minorEastAsia"/>
        </w:rPr>
        <w:t>:</w:t>
      </w:r>
    </w:p>
    <w:p w14:paraId="22AD05C6" w14:textId="77777777" w:rsidR="004F411A" w:rsidRDefault="004F411A" w:rsidP="00B1642C">
      <w:pPr>
        <w:spacing w:line="240" w:lineRule="auto"/>
        <w:rPr>
          <w:rFonts w:eastAsiaTheme="minorEastAsia"/>
        </w:rPr>
      </w:pPr>
    </w:p>
    <w:p w14:paraId="3511468B" w14:textId="48B13E41" w:rsidR="001374AB" w:rsidRPr="004F411A" w:rsidRDefault="00ED2485" w:rsidP="00B1642C">
      <w:pPr>
        <w:spacing w:line="240" w:lineRule="auto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), i=1, 2, j=1, 2</m:t>
        </m:r>
      </m:oMath>
      <w:r w:rsidR="004F411A">
        <w:rPr>
          <w:rFonts w:eastAsiaTheme="minorEastAsia"/>
        </w:rPr>
        <w:t xml:space="preserve">                                  (2)</w:t>
      </w:r>
    </w:p>
    <w:p w14:paraId="53FD23A6" w14:textId="77777777" w:rsidR="004F411A" w:rsidRDefault="004F411A" w:rsidP="00B1642C">
      <w:pPr>
        <w:spacing w:line="240" w:lineRule="auto"/>
        <w:rPr>
          <w:rFonts w:eastAsiaTheme="minorEastAsia"/>
        </w:rPr>
      </w:pPr>
    </w:p>
    <w:p w14:paraId="1B7D74D7" w14:textId="77777777" w:rsidR="004F411A" w:rsidRDefault="002F511B" w:rsidP="00B1642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Известна обучающая выборка объема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F411A">
        <w:rPr>
          <w:rFonts w:eastAsiaTheme="minorEastAsia"/>
        </w:rPr>
        <w:t>:</w:t>
      </w:r>
    </w:p>
    <w:p w14:paraId="4073E24A" w14:textId="77777777" w:rsidR="004F411A" w:rsidRPr="004F411A" w:rsidRDefault="00ED2485" w:rsidP="009039CD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 w:rsidR="002F511B" w:rsidRPr="004F411A">
        <w:rPr>
          <w:rFonts w:eastAsiaTheme="minorEastAsia"/>
        </w:rPr>
        <w:t xml:space="preserve"> когда истинным яв</w:t>
      </w:r>
      <w:r w:rsidR="004F411A" w:rsidRPr="004F411A">
        <w:rPr>
          <w:rFonts w:eastAsiaTheme="minorEastAsia"/>
        </w:rPr>
        <w:t>ляется первый класс;</w:t>
      </w:r>
    </w:p>
    <w:p w14:paraId="419C379A" w14:textId="47AD9C45" w:rsidR="00BC74E0" w:rsidRDefault="00ED2485" w:rsidP="009039CD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 w:rsidR="002F511B" w:rsidRPr="004F411A">
        <w:rPr>
          <w:rFonts w:eastAsiaTheme="minorEastAsia"/>
        </w:rPr>
        <w:t xml:space="preserve"> когда истинным яв</w:t>
      </w:r>
      <w:r w:rsidR="004F411A">
        <w:rPr>
          <w:rFonts w:eastAsiaTheme="minorEastAsia"/>
        </w:rPr>
        <w:t>ляется второй класс.</w:t>
      </w:r>
    </w:p>
    <w:p w14:paraId="5FF7EA1C" w14:textId="7B6BAEE5" w:rsidR="004F411A" w:rsidRDefault="004F411A" w:rsidP="00B1642C">
      <w:pPr>
        <w:pStyle w:val="a3"/>
        <w:spacing w:line="240" w:lineRule="auto"/>
        <w:ind w:left="0"/>
        <w:rPr>
          <w:rFonts w:eastAsiaTheme="minorEastAsia"/>
        </w:rPr>
      </w:pPr>
      <w:r>
        <w:rPr>
          <w:rFonts w:eastAsiaTheme="minorEastAsia"/>
        </w:rPr>
        <w:t>Необходимо разработать графическое приложение с использованием любого языка программирования, позволяющее по заданным параметрам условных плотностей</w:t>
      </w:r>
      <w:r w:rsidR="00C01AC3">
        <w:rPr>
          <w:rFonts w:eastAsiaTheme="minorEastAsia"/>
        </w:rPr>
        <w:t xml:space="preserve"> вероятностей</w:t>
      </w:r>
      <w:r>
        <w:rPr>
          <w:rFonts w:eastAsiaTheme="minorEastAsia"/>
        </w:rPr>
        <w:t>, априорным вероятностей классов на основе обучающей выборки установленного объема, полученной посредством применения центральной предельной теоремы</w:t>
      </w:r>
      <w:r w:rsidR="00B178EB">
        <w:rPr>
          <w:rFonts w:eastAsiaTheme="minorEastAsia"/>
        </w:rPr>
        <w:t xml:space="preserve"> (ЦПТ)</w:t>
      </w:r>
      <w:r>
        <w:rPr>
          <w:rFonts w:eastAsiaTheme="minorEastAsia"/>
        </w:rPr>
        <w:t xml:space="preserve"> (число слагаемых определяется пользователем) или метода полярных координат</w:t>
      </w:r>
      <w:r w:rsidR="0070769D">
        <w:rPr>
          <w:rFonts w:eastAsiaTheme="minorEastAsia"/>
        </w:rPr>
        <w:t xml:space="preserve">, построить </w:t>
      </w:r>
      <w:r w:rsidR="0070769D">
        <w:rPr>
          <w:rFonts w:eastAsiaTheme="minorEastAsia"/>
        </w:rPr>
        <w:lastRenderedPageBreak/>
        <w:t xml:space="preserve">байесовское решающее правило. В качестве выходной информации должны выступать: значения оценок дисперсий, математических ожиданий, априорных вероятностей классов, вероятностей ошибок классификации, </w:t>
      </w:r>
      <w:r w:rsidR="006B12C7">
        <w:rPr>
          <w:rFonts w:eastAsiaTheme="minorEastAsia"/>
        </w:rPr>
        <w:t>количество</w:t>
      </w:r>
      <w:r w:rsidR="0070769D">
        <w:rPr>
          <w:rFonts w:eastAsiaTheme="minorEastAsia"/>
        </w:rPr>
        <w:t xml:space="preserve"> элементов выборки, относящихся к первому, второму </w:t>
      </w:r>
      <w:r w:rsidR="006B12C7">
        <w:rPr>
          <w:rFonts w:eastAsiaTheme="minorEastAsia"/>
        </w:rPr>
        <w:t>классу.</w:t>
      </w:r>
    </w:p>
    <w:p w14:paraId="0CCC02AA" w14:textId="03D1D0F9" w:rsidR="006B12C7" w:rsidRDefault="006B12C7" w:rsidP="00B1642C">
      <w:pPr>
        <w:pStyle w:val="a3"/>
        <w:spacing w:line="240" w:lineRule="auto"/>
        <w:ind w:left="0"/>
        <w:rPr>
          <w:rFonts w:eastAsiaTheme="minorEastAsia"/>
        </w:rPr>
      </w:pPr>
      <w:r>
        <w:rPr>
          <w:rFonts w:eastAsiaTheme="minorEastAsia"/>
        </w:rPr>
        <w:t>Также приложение должно предусматривать возможность построения таких графиков, как:</w:t>
      </w:r>
    </w:p>
    <w:p w14:paraId="00DE42CA" w14:textId="5B4FBB9A" w:rsidR="006B12C7" w:rsidRDefault="006B12C7" w:rsidP="009039CD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зависимость </w:t>
      </w:r>
      <w:r w:rsidR="00145BDD">
        <w:rPr>
          <w:rFonts w:eastAsiaTheme="minorEastAsia"/>
        </w:rPr>
        <w:t xml:space="preserve">вычисленной оценки </w:t>
      </w:r>
      <w:r>
        <w:rPr>
          <w:rFonts w:eastAsiaTheme="minorEastAsia"/>
        </w:rPr>
        <w:t xml:space="preserve">ошибки классификации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ош</m:t>
            </m:r>
          </m:sub>
        </m:sSub>
      </m:oMath>
      <w:r>
        <w:rPr>
          <w:rFonts w:eastAsiaTheme="minorEastAsia"/>
        </w:rPr>
        <w:t xml:space="preserve"> от объема выборки;</w:t>
      </w:r>
    </w:p>
    <w:p w14:paraId="25C8C5F3" w14:textId="3334BEA0" w:rsidR="006B12C7" w:rsidRPr="006B12C7" w:rsidRDefault="006B12C7" w:rsidP="009039CD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ош</m:t>
            </m:r>
          </m:sub>
        </m:sSub>
      </m:oMath>
      <w:r w:rsidR="00145B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Pr="006B12C7">
        <w:rPr>
          <w:rFonts w:eastAsiaTheme="minorEastAsia"/>
        </w:rPr>
        <w:t>;</w:t>
      </w:r>
    </w:p>
    <w:p w14:paraId="29E51753" w14:textId="302D26DF" w:rsidR="006B12C7" w:rsidRPr="006B12C7" w:rsidRDefault="006B12C7" w:rsidP="009039CD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ош</m:t>
            </m:r>
          </m:sub>
        </m:sSub>
      </m:oMath>
      <w:r w:rsidR="00145B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при одинаковых математических ожиданиях;</w:t>
      </w:r>
    </w:p>
    <w:p w14:paraId="310A8318" w14:textId="294CEAB4" w:rsidR="006B12C7" w:rsidRDefault="006B12C7" w:rsidP="009039CD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ош</m:t>
            </m:r>
          </m:sub>
        </m:sSub>
      </m:oMath>
      <w:r w:rsidR="00145B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при разных математических ожиданиях;</w:t>
      </w:r>
    </w:p>
    <w:p w14:paraId="38BF405C" w14:textId="1269DA4B" w:rsidR="006B12C7" w:rsidRDefault="006B12C7" w:rsidP="009039CD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ош</m:t>
            </m:r>
          </m:sub>
        </m:sSub>
      </m:oMath>
      <w:r w:rsidR="00145BDD">
        <w:rPr>
          <w:rFonts w:eastAsiaTheme="minorEastAsia"/>
        </w:rPr>
        <w:t xml:space="preserve"> </w:t>
      </w:r>
      <w:r w:rsidR="00C01AC3">
        <w:rPr>
          <w:rFonts w:eastAsiaTheme="minorEastAsia"/>
        </w:rPr>
        <w:t>от</w:t>
      </w:r>
      <w:r w:rsidR="00C01AC3" w:rsidRPr="00C01AC3">
        <w:rPr>
          <w:rFonts w:eastAsiaTheme="minorEastAsia"/>
        </w:rPr>
        <w:t xml:space="preserve"> </w:t>
      </w:r>
      <w:r w:rsidR="00C01AC3">
        <w:rPr>
          <w:rFonts w:eastAsiaTheme="minorEastAsia"/>
        </w:rPr>
        <w:t xml:space="preserve">априорной вероятности первого класса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01AC3">
        <w:rPr>
          <w:rFonts w:eastAsiaTheme="minorEastAsia"/>
        </w:rPr>
        <w:t xml:space="preserve"> при одинаковых математических ожиданиях;</w:t>
      </w:r>
    </w:p>
    <w:p w14:paraId="353A96FB" w14:textId="2229C710" w:rsidR="00C01AC3" w:rsidRDefault="00C01AC3" w:rsidP="009039CD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ош</m:t>
            </m:r>
          </m:sub>
        </m:sSub>
      </m:oMath>
      <w:r w:rsidR="00145B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при разных математических ожиданиях.</w:t>
      </w:r>
    </w:p>
    <w:p w14:paraId="592EBA22" w14:textId="77777777" w:rsidR="00C01AC3" w:rsidRPr="00C01AC3" w:rsidRDefault="00C01AC3" w:rsidP="00B1642C">
      <w:pPr>
        <w:pStyle w:val="a3"/>
        <w:spacing w:line="240" w:lineRule="auto"/>
        <w:ind w:left="0"/>
        <w:rPr>
          <w:rFonts w:eastAsiaTheme="minorEastAsia"/>
        </w:rPr>
      </w:pPr>
    </w:p>
    <w:p w14:paraId="3846A006" w14:textId="41878B7F" w:rsidR="00AC2455" w:rsidRDefault="00D11586" w:rsidP="00B1642C">
      <w:pPr>
        <w:spacing w:line="240" w:lineRule="auto"/>
        <w:rPr>
          <w:rFonts w:cs="Times New Roman"/>
          <w:b/>
          <w:szCs w:val="28"/>
        </w:rPr>
      </w:pPr>
      <w:r w:rsidRPr="00685D67">
        <w:rPr>
          <w:rFonts w:cs="Times New Roman"/>
          <w:b/>
          <w:szCs w:val="28"/>
        </w:rPr>
        <w:t>3</w:t>
      </w:r>
      <w:r w:rsidR="002D7D97" w:rsidRPr="00DD48A3">
        <w:rPr>
          <w:rFonts w:cs="Times New Roman"/>
          <w:b/>
          <w:szCs w:val="28"/>
        </w:rPr>
        <w:t xml:space="preserve"> </w:t>
      </w:r>
      <w:r w:rsidR="007622F1" w:rsidRPr="00DD48A3">
        <w:rPr>
          <w:rFonts w:cs="Times New Roman"/>
          <w:b/>
          <w:szCs w:val="28"/>
        </w:rPr>
        <w:t xml:space="preserve">Ход </w:t>
      </w:r>
      <w:r w:rsidR="00BC74E0">
        <w:rPr>
          <w:rFonts w:cs="Times New Roman"/>
          <w:b/>
          <w:szCs w:val="28"/>
        </w:rPr>
        <w:t>выполнения работы</w:t>
      </w:r>
    </w:p>
    <w:p w14:paraId="07FF57EA" w14:textId="47A81D7D" w:rsidR="00AC2455" w:rsidRDefault="00AC2455" w:rsidP="00B1642C">
      <w:pPr>
        <w:spacing w:line="240" w:lineRule="auto"/>
        <w:rPr>
          <w:rFonts w:cs="Times New Roman"/>
          <w:b/>
          <w:szCs w:val="28"/>
        </w:rPr>
      </w:pPr>
    </w:p>
    <w:p w14:paraId="66A8AC7A" w14:textId="77777777" w:rsidR="00716672" w:rsidRDefault="00716672" w:rsidP="0071667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классификатора выполнена с помощью языка программирования R, библиотеки, реализующей графический интерфейс, “</w:t>
      </w:r>
      <w:r>
        <w:rPr>
          <w:rFonts w:cs="Times New Roman"/>
          <w:szCs w:val="28"/>
          <w:lang w:val="en-US"/>
        </w:rPr>
        <w:t>shiny</w:t>
      </w:r>
      <w:r>
        <w:rPr>
          <w:rFonts w:cs="Times New Roman"/>
          <w:szCs w:val="28"/>
        </w:rPr>
        <w:t xml:space="preserve">” и среды разработки R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</w:t>
      </w:r>
    </w:p>
    <w:p w14:paraId="6FEDBB9B" w14:textId="77777777" w:rsidR="00716672" w:rsidRDefault="00716672" w:rsidP="00716672">
      <w:pPr>
        <w:spacing w:line="240" w:lineRule="auto"/>
        <w:rPr>
          <w:rFonts w:cs="Times New Roman"/>
          <w:b/>
          <w:szCs w:val="28"/>
        </w:rPr>
      </w:pPr>
    </w:p>
    <w:p w14:paraId="0E4309BF" w14:textId="77777777" w:rsidR="00716672" w:rsidRDefault="00716672" w:rsidP="00716672">
      <w:pPr>
        <w:spacing w:line="240" w:lineRule="auto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 xml:space="preserve">3.1 </w:t>
      </w:r>
      <w:r>
        <w:rPr>
          <w:rFonts w:cs="Times New Roman"/>
          <w:b/>
          <w:szCs w:val="28"/>
        </w:rPr>
        <w:t>Разработка</w:t>
      </w:r>
      <w:r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логики</w:t>
      </w:r>
    </w:p>
    <w:p w14:paraId="3CD98F2C" w14:textId="77777777" w:rsidR="00716672" w:rsidRDefault="00716672" w:rsidP="00716672">
      <w:pPr>
        <w:spacing w:line="240" w:lineRule="auto"/>
        <w:rPr>
          <w:rFonts w:cs="Times New Roman"/>
          <w:b/>
          <w:szCs w:val="28"/>
          <w:lang w:val="en-US"/>
        </w:rPr>
      </w:pPr>
    </w:p>
    <w:p w14:paraId="2794B7C1" w14:textId="59C9D539" w:rsidR="00716672" w:rsidRDefault="00716672" w:rsidP="00ED248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Первоначально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созданы</w:t>
      </w:r>
      <w:r>
        <w:rPr>
          <w:rFonts w:cs="Times New Roman"/>
          <w:szCs w:val="28"/>
          <w:lang w:val="en-US"/>
        </w:rPr>
        <w:t xml:space="preserve"> </w:t>
      </w:r>
      <w:r w:rsidR="00ED2485" w:rsidRPr="00ED2485"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функции</w:t>
      </w:r>
      <w:r>
        <w:rPr>
          <w:rFonts w:cs="Times New Roman"/>
          <w:szCs w:val="28"/>
          <w:lang w:val="en-US"/>
        </w:rPr>
        <w:t xml:space="preserve"> – </w:t>
      </w:r>
      <w:proofErr w:type="spellStart"/>
      <w:r w:rsidR="00ED2485" w:rsidRPr="00ED2485">
        <w:rPr>
          <w:rFonts w:cs="Times New Roman"/>
          <w:szCs w:val="28"/>
          <w:lang w:val="en-US"/>
        </w:rPr>
        <w:t>centralLimTheor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 w:rsidR="00ED2485" w:rsidRPr="00ED2485">
        <w:rPr>
          <w:rFonts w:cs="Times New Roman"/>
          <w:szCs w:val="28"/>
          <w:lang w:val="en-US"/>
        </w:rPr>
        <w:t>polarCoordinatMeth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 w:rsidR="00ED2485" w:rsidRPr="00ED2485">
        <w:rPr>
          <w:rFonts w:cs="Times New Roman"/>
          <w:szCs w:val="28"/>
          <w:lang w:val="en-US"/>
        </w:rPr>
        <w:t>generatePoints</w:t>
      </w:r>
      <w:proofErr w:type="spellEnd"/>
      <w:r w:rsidR="00ED2485">
        <w:rPr>
          <w:rFonts w:cs="Times New Roman"/>
          <w:szCs w:val="28"/>
          <w:lang w:val="en-US"/>
        </w:rPr>
        <w:t xml:space="preserve">, </w:t>
      </w:r>
      <w:proofErr w:type="spellStart"/>
      <w:r w:rsidR="00ED2485" w:rsidRPr="00ED2485">
        <w:rPr>
          <w:rFonts w:cs="Times New Roman"/>
          <w:szCs w:val="28"/>
          <w:lang w:val="en-US"/>
        </w:rPr>
        <w:t>sampleGeneration</w:t>
      </w:r>
      <w:proofErr w:type="spellEnd"/>
      <w:r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 xml:space="preserve">Их назначение – генерация обучающей выборки. Далее разработаны </w:t>
      </w:r>
      <w:r w:rsidR="00ED248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основные функции –</w:t>
      </w:r>
      <w:r w:rsidR="00ED2485">
        <w:rPr>
          <w:rFonts w:cs="Times New Roman"/>
          <w:szCs w:val="28"/>
        </w:rPr>
        <w:t xml:space="preserve"> </w:t>
      </w:r>
      <w:proofErr w:type="spellStart"/>
      <w:r w:rsidR="00ED2485" w:rsidRPr="00ED2485">
        <w:rPr>
          <w:rFonts w:cs="Times New Roman"/>
          <w:szCs w:val="28"/>
        </w:rPr>
        <w:t>func</w:t>
      </w:r>
      <w:proofErr w:type="spellEnd"/>
      <w:r w:rsidR="00ED2485" w:rsidRPr="00ED2485">
        <w:rPr>
          <w:rFonts w:cs="Times New Roman"/>
          <w:szCs w:val="28"/>
        </w:rPr>
        <w:t xml:space="preserve">, </w:t>
      </w:r>
      <w:r w:rsidR="00ED2485" w:rsidRPr="00ED2485">
        <w:rPr>
          <w:rFonts w:cs="Times New Roman"/>
          <w:szCs w:val="28"/>
          <w:lang w:val="en-US"/>
        </w:rPr>
        <w:t>decision</w:t>
      </w:r>
      <w:r w:rsidR="00ED2485" w:rsidRPr="00ED2485">
        <w:rPr>
          <w:rFonts w:cs="Times New Roman"/>
          <w:szCs w:val="28"/>
        </w:rPr>
        <w:t xml:space="preserve">, </w:t>
      </w:r>
      <w:r w:rsidR="00ED2485" w:rsidRPr="00ED2485">
        <w:rPr>
          <w:rFonts w:cs="Times New Roman"/>
          <w:szCs w:val="28"/>
          <w:lang w:val="en-US"/>
        </w:rPr>
        <w:t>classification</w:t>
      </w:r>
      <w:r>
        <w:rPr>
          <w:rFonts w:cs="Times New Roman"/>
          <w:szCs w:val="28"/>
        </w:rPr>
        <w:t>.</w:t>
      </w:r>
      <w:r w:rsidR="00ED2485" w:rsidRPr="00ED2485">
        <w:rPr>
          <w:rFonts w:cs="Times New Roman"/>
          <w:szCs w:val="28"/>
        </w:rPr>
        <w:t xml:space="preserve"> </w:t>
      </w:r>
      <w:r w:rsidR="00ED2485">
        <w:rPr>
          <w:rFonts w:cs="Times New Roman"/>
          <w:szCs w:val="28"/>
        </w:rPr>
        <w:t xml:space="preserve">Данные функции служат для построения </w:t>
      </w:r>
      <w:proofErr w:type="spellStart"/>
      <w:r w:rsidR="00ED2485">
        <w:rPr>
          <w:rFonts w:cs="Times New Roman"/>
          <w:szCs w:val="28"/>
        </w:rPr>
        <w:t>Баесовского</w:t>
      </w:r>
      <w:proofErr w:type="spellEnd"/>
      <w:r w:rsidR="00ED2485">
        <w:rPr>
          <w:rFonts w:cs="Times New Roman"/>
          <w:szCs w:val="28"/>
        </w:rPr>
        <w:t xml:space="preserve"> классификатора.</w:t>
      </w:r>
      <w:r>
        <w:rPr>
          <w:rFonts w:cs="Times New Roman"/>
          <w:szCs w:val="28"/>
        </w:rPr>
        <w:t xml:space="preserve"> </w:t>
      </w:r>
    </w:p>
    <w:p w14:paraId="2F05D85B" w14:textId="77777777" w:rsidR="00ED2485" w:rsidRDefault="00ED2485" w:rsidP="00ED2485">
      <w:pPr>
        <w:spacing w:line="240" w:lineRule="auto"/>
        <w:rPr>
          <w:rFonts w:cs="Times New Roman"/>
          <w:szCs w:val="28"/>
          <w:lang w:val="en-US"/>
        </w:rPr>
      </w:pPr>
    </w:p>
    <w:p w14:paraId="0F5A3E42" w14:textId="77777777" w:rsidR="00716672" w:rsidRDefault="00716672" w:rsidP="00716672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3.2 Разработка пользовательского интерфейса</w:t>
      </w:r>
    </w:p>
    <w:p w14:paraId="141326F9" w14:textId="77777777" w:rsidR="00716672" w:rsidRDefault="00716672" w:rsidP="00716672">
      <w:pPr>
        <w:pStyle w:val="a3"/>
        <w:spacing w:line="240" w:lineRule="auto"/>
        <w:ind w:left="0"/>
        <w:rPr>
          <w:rFonts w:cs="Times New Roman"/>
          <w:szCs w:val="28"/>
        </w:rPr>
      </w:pPr>
    </w:p>
    <w:p w14:paraId="3DCACC63" w14:textId="6D35CC5F" w:rsidR="00716672" w:rsidRDefault="00716672" w:rsidP="00716672">
      <w:pPr>
        <w:pStyle w:val="a3"/>
        <w:spacing w:line="24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Написан метод </w:t>
      </w:r>
      <w:proofErr w:type="spellStart"/>
      <w:r>
        <w:rPr>
          <w:rFonts w:cs="Times New Roman"/>
          <w:szCs w:val="28"/>
          <w:lang w:val="en-US"/>
        </w:rPr>
        <w:t>ui</w:t>
      </w:r>
      <w:proofErr w:type="spellEnd"/>
      <w:r>
        <w:rPr>
          <w:rFonts w:cs="Times New Roman"/>
          <w:szCs w:val="28"/>
        </w:rPr>
        <w:t xml:space="preserve"> – представляющий собой графический интерфейс, используя интегрированные средства </w:t>
      </w:r>
      <w:proofErr w:type="spellStart"/>
      <w:r>
        <w:rPr>
          <w:rFonts w:cs="Times New Roman"/>
          <w:szCs w:val="28"/>
          <w:lang w:val="en-US"/>
        </w:rPr>
        <w:t>js</w:t>
      </w:r>
      <w:proofErr w:type="spellEnd"/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. Данный метод напрямую связан с функцией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, который описывает логику обработки информации при взаимодействии пользователя с интерфейсом</w:t>
      </w:r>
      <w:r w:rsidR="00ED2485">
        <w:rPr>
          <w:rFonts w:cs="Times New Roman"/>
          <w:szCs w:val="28"/>
        </w:rPr>
        <w:t xml:space="preserve"> (рисунок 1)</w:t>
      </w:r>
      <w:r>
        <w:rPr>
          <w:rFonts w:cs="Times New Roman"/>
          <w:szCs w:val="28"/>
        </w:rPr>
        <w:t xml:space="preserve">. </w:t>
      </w:r>
    </w:p>
    <w:p w14:paraId="7B544D98" w14:textId="77777777" w:rsidR="00716672" w:rsidRDefault="00716672" w:rsidP="009D2BC0">
      <w:pPr>
        <w:spacing w:line="240" w:lineRule="auto"/>
        <w:rPr>
          <w:rFonts w:cs="Times New Roman"/>
          <w:szCs w:val="28"/>
        </w:rPr>
      </w:pPr>
    </w:p>
    <w:p w14:paraId="597E599D" w14:textId="45E7EA41" w:rsidR="009D2BC0" w:rsidRDefault="00ED2485" w:rsidP="009D2BC0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 w:rsidRPr="00ED2485">
        <w:rPr>
          <w:rFonts w:cs="Times New Roman"/>
          <w:szCs w:val="28"/>
        </w:rPr>
        <w:lastRenderedPageBreak/>
        <w:drawing>
          <wp:inline distT="0" distB="0" distL="0" distR="0" wp14:anchorId="047DCCCC" wp14:editId="408192C2">
            <wp:extent cx="6120130" cy="28892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87EB" w14:textId="64798CA2" w:rsidR="00ED2485" w:rsidRDefault="00ED2485" w:rsidP="009D2BC0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Пользовательский интерфейс</w:t>
      </w:r>
    </w:p>
    <w:p w14:paraId="43590C5A" w14:textId="77777777" w:rsidR="009D2BC0" w:rsidRDefault="009D2BC0" w:rsidP="002E67B5">
      <w:pPr>
        <w:pStyle w:val="a3"/>
        <w:spacing w:line="240" w:lineRule="auto"/>
        <w:ind w:left="0"/>
        <w:rPr>
          <w:rFonts w:cs="Times New Roman"/>
          <w:szCs w:val="28"/>
        </w:rPr>
      </w:pPr>
    </w:p>
    <w:p w14:paraId="16D2151E" w14:textId="3A807612" w:rsidR="00510F43" w:rsidRPr="00510F43" w:rsidRDefault="00510F43" w:rsidP="00B1642C">
      <w:pPr>
        <w:pStyle w:val="a3"/>
        <w:spacing w:line="240" w:lineRule="auto"/>
        <w:ind w:left="0"/>
        <w:rPr>
          <w:rFonts w:cs="Times New Roman"/>
          <w:b/>
          <w:szCs w:val="28"/>
        </w:rPr>
      </w:pPr>
      <w:r w:rsidRPr="00510F43">
        <w:rPr>
          <w:rFonts w:cs="Times New Roman"/>
          <w:b/>
          <w:szCs w:val="28"/>
        </w:rPr>
        <w:t>4 Примеры работы программы</w:t>
      </w:r>
    </w:p>
    <w:p w14:paraId="7AF265BD" w14:textId="1731D5A3" w:rsidR="00510F43" w:rsidRDefault="00510F43" w:rsidP="00B1642C">
      <w:pPr>
        <w:pStyle w:val="a3"/>
        <w:spacing w:line="240" w:lineRule="auto"/>
        <w:ind w:left="0"/>
        <w:rPr>
          <w:rFonts w:cs="Times New Roman"/>
          <w:szCs w:val="28"/>
        </w:rPr>
      </w:pPr>
    </w:p>
    <w:p w14:paraId="6DDD7CD1" w14:textId="29E2FC79" w:rsidR="0060410E" w:rsidRPr="00650C5E" w:rsidRDefault="0060410E" w:rsidP="00B1642C">
      <w:pPr>
        <w:pStyle w:val="a3"/>
        <w:spacing w:line="24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Произведена серия запусков программы. </w:t>
      </w:r>
      <w:r w:rsidR="003F5BAA">
        <w:rPr>
          <w:rFonts w:cs="Times New Roman"/>
          <w:szCs w:val="28"/>
        </w:rPr>
        <w:t xml:space="preserve">Было запущено 3 запуска с различными входными параметрами. Результаты работы представлены на рисунках 2-7 при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11 = 0,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12 = 0,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21 = 3,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22 = 3,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11 = 1,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21 1,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21 = 2,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22 = 2,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11 = -5,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12 = 0,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21 = 0, </w:t>
      </w:r>
      <w:r w:rsidR="003F5BAA">
        <w:rPr>
          <w:rFonts w:cs="Times New Roman"/>
          <w:szCs w:val="28"/>
          <w:lang w:val="en-US"/>
        </w:rPr>
        <w:t>m</w:t>
      </w:r>
      <w:r w:rsidR="003F5BAA" w:rsidRPr="003F5BAA">
        <w:rPr>
          <w:rFonts w:cs="Times New Roman"/>
          <w:szCs w:val="28"/>
        </w:rPr>
        <w:t xml:space="preserve">22 = 0 </w:t>
      </w:r>
      <w:r w:rsidR="003F5BAA">
        <w:rPr>
          <w:rFonts w:cs="Times New Roman"/>
          <w:szCs w:val="28"/>
        </w:rPr>
        <w:t>соответственно.</w:t>
      </w:r>
      <w:r w:rsidR="008E2F9F">
        <w:rPr>
          <w:rFonts w:cs="Times New Roman"/>
          <w:szCs w:val="28"/>
        </w:rPr>
        <w:t xml:space="preserve"> Стандартное отклонение для всех запусков одинаково </w:t>
      </w:r>
      <w:proofErr w:type="spellStart"/>
      <w:r w:rsidR="008E2F9F">
        <w:rPr>
          <w:rFonts w:cs="Times New Roman"/>
          <w:szCs w:val="28"/>
          <w:lang w:val="en-US"/>
        </w:rPr>
        <w:t>sd</w:t>
      </w:r>
      <w:proofErr w:type="spellEnd"/>
      <w:r w:rsidR="008E2F9F" w:rsidRPr="00650C5E">
        <w:rPr>
          <w:rFonts w:cs="Times New Roman"/>
          <w:szCs w:val="28"/>
        </w:rPr>
        <w:t xml:space="preserve">11 = </w:t>
      </w:r>
      <w:r w:rsidR="00650C5E" w:rsidRPr="00650C5E">
        <w:rPr>
          <w:rFonts w:cs="Times New Roman"/>
          <w:szCs w:val="28"/>
        </w:rPr>
        <w:t xml:space="preserve">1, </w:t>
      </w:r>
      <w:proofErr w:type="spellStart"/>
      <w:r w:rsidR="00650C5E">
        <w:rPr>
          <w:rFonts w:cs="Times New Roman"/>
          <w:szCs w:val="28"/>
          <w:lang w:val="en-US"/>
        </w:rPr>
        <w:t>sd</w:t>
      </w:r>
      <w:proofErr w:type="spellEnd"/>
      <w:r w:rsidR="00650C5E" w:rsidRPr="00650C5E">
        <w:rPr>
          <w:rFonts w:cs="Times New Roman"/>
          <w:szCs w:val="28"/>
        </w:rPr>
        <w:t xml:space="preserve">12 = 1, </w:t>
      </w:r>
      <w:proofErr w:type="spellStart"/>
      <w:r w:rsidR="00650C5E">
        <w:rPr>
          <w:rFonts w:cs="Times New Roman"/>
          <w:szCs w:val="28"/>
          <w:lang w:val="en-US"/>
        </w:rPr>
        <w:t>sd</w:t>
      </w:r>
      <w:proofErr w:type="spellEnd"/>
      <w:r w:rsidR="00650C5E" w:rsidRPr="00650C5E">
        <w:rPr>
          <w:rFonts w:cs="Times New Roman"/>
          <w:szCs w:val="28"/>
        </w:rPr>
        <w:t xml:space="preserve">21 = 1, </w:t>
      </w:r>
      <w:proofErr w:type="spellStart"/>
      <w:r w:rsidR="00650C5E">
        <w:rPr>
          <w:rFonts w:cs="Times New Roman"/>
          <w:szCs w:val="28"/>
          <w:lang w:val="en-US"/>
        </w:rPr>
        <w:t>sd</w:t>
      </w:r>
      <w:proofErr w:type="spellEnd"/>
      <w:r w:rsidR="00650C5E" w:rsidRPr="00650C5E">
        <w:rPr>
          <w:rFonts w:cs="Times New Roman"/>
          <w:szCs w:val="28"/>
        </w:rPr>
        <w:t>22 = 1.</w:t>
      </w:r>
    </w:p>
    <w:p w14:paraId="08B97C34" w14:textId="4EDE795B" w:rsidR="003F5BAA" w:rsidRDefault="003F5BAA" w:rsidP="00B1642C">
      <w:pPr>
        <w:pStyle w:val="a3"/>
        <w:spacing w:line="240" w:lineRule="auto"/>
        <w:ind w:left="0"/>
        <w:rPr>
          <w:rFonts w:cs="Times New Roman"/>
          <w:szCs w:val="28"/>
        </w:rPr>
      </w:pPr>
    </w:p>
    <w:p w14:paraId="47E2872D" w14:textId="751BDA0F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 w:rsidRPr="003F5BAA">
        <w:rPr>
          <w:rFonts w:cs="Times New Roman"/>
          <w:szCs w:val="28"/>
        </w:rPr>
        <w:drawing>
          <wp:inline distT="0" distB="0" distL="0" distR="0" wp14:anchorId="5919AD2B" wp14:editId="459EB894">
            <wp:extent cx="6120130" cy="1736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588D" w14:textId="60D68767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Обучающая выборка 1</w:t>
      </w:r>
    </w:p>
    <w:p w14:paraId="4FF44A83" w14:textId="69144BDA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</w:p>
    <w:p w14:paraId="4AAEE3CE" w14:textId="77777777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</w:p>
    <w:p w14:paraId="2333ED40" w14:textId="00E06DCF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 w:rsidRPr="003F5BAA">
        <w:rPr>
          <w:rFonts w:cs="Times New Roman"/>
          <w:szCs w:val="28"/>
        </w:rPr>
        <w:lastRenderedPageBreak/>
        <w:drawing>
          <wp:inline distT="0" distB="0" distL="0" distR="0" wp14:anchorId="3DB943C7" wp14:editId="02E75CD1">
            <wp:extent cx="6120130" cy="18605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544D" w14:textId="64225F1C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Классификация на экзаменационной выборке 1</w:t>
      </w:r>
    </w:p>
    <w:p w14:paraId="141D7E96" w14:textId="4A8DEDC0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</w:p>
    <w:p w14:paraId="41E6AD80" w14:textId="467B4B5F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 w:rsidRPr="003F5BAA">
        <w:rPr>
          <w:rFonts w:cs="Times New Roman"/>
          <w:szCs w:val="28"/>
        </w:rPr>
        <w:drawing>
          <wp:inline distT="0" distB="0" distL="0" distR="0" wp14:anchorId="03074A31" wp14:editId="7CBD517D">
            <wp:extent cx="6120130" cy="181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DE6D" w14:textId="7568BB2D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Обучающая выборка</w:t>
      </w:r>
      <w:r>
        <w:rPr>
          <w:rFonts w:cs="Times New Roman"/>
          <w:szCs w:val="28"/>
        </w:rPr>
        <w:t xml:space="preserve"> 2</w:t>
      </w:r>
    </w:p>
    <w:p w14:paraId="7B01899F" w14:textId="77777777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</w:p>
    <w:p w14:paraId="47034C3A" w14:textId="01197AA2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 w:rsidRPr="003F5BAA">
        <w:rPr>
          <w:rFonts w:cs="Times New Roman"/>
          <w:szCs w:val="28"/>
        </w:rPr>
        <w:drawing>
          <wp:inline distT="0" distB="0" distL="0" distR="0" wp14:anchorId="4982511F" wp14:editId="35358C2A">
            <wp:extent cx="6120130" cy="18078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C538" w14:textId="79604DDE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Классификация на экзаменационной выборке </w:t>
      </w:r>
      <w:r>
        <w:rPr>
          <w:rFonts w:cs="Times New Roman"/>
          <w:szCs w:val="28"/>
        </w:rPr>
        <w:t>2</w:t>
      </w:r>
    </w:p>
    <w:p w14:paraId="6BC3ECD3" w14:textId="5661407B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</w:p>
    <w:p w14:paraId="6BF382D3" w14:textId="3CD72898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 w:rsidRPr="003F5BAA">
        <w:rPr>
          <w:rFonts w:cs="Times New Roman"/>
          <w:szCs w:val="28"/>
        </w:rPr>
        <w:drawing>
          <wp:inline distT="0" distB="0" distL="0" distR="0" wp14:anchorId="014CF3FB" wp14:editId="5DEF7865">
            <wp:extent cx="6120130" cy="17424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3E69" w14:textId="1DEBC7E5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Обучающая выборка</w:t>
      </w:r>
      <w:r>
        <w:rPr>
          <w:rFonts w:cs="Times New Roman"/>
          <w:szCs w:val="28"/>
        </w:rPr>
        <w:t xml:space="preserve"> 3</w:t>
      </w:r>
    </w:p>
    <w:p w14:paraId="253D27F0" w14:textId="77777777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</w:p>
    <w:p w14:paraId="33173A23" w14:textId="4DC46A29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 w:rsidRPr="003F5BAA">
        <w:rPr>
          <w:rFonts w:cs="Times New Roman"/>
          <w:szCs w:val="28"/>
        </w:rPr>
        <w:lastRenderedPageBreak/>
        <w:drawing>
          <wp:inline distT="0" distB="0" distL="0" distR="0" wp14:anchorId="6F0CB617" wp14:editId="611DF2A4">
            <wp:extent cx="6120130" cy="18268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549C" w14:textId="7A7E40EA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Классификация на экзаменационной выборке </w:t>
      </w:r>
      <w:r>
        <w:rPr>
          <w:rFonts w:cs="Times New Roman"/>
          <w:szCs w:val="28"/>
        </w:rPr>
        <w:t>3</w:t>
      </w:r>
    </w:p>
    <w:p w14:paraId="032991D2" w14:textId="2C2D5EA2" w:rsidR="003F5BAA" w:rsidRDefault="003F5BAA" w:rsidP="003F5BAA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</w:p>
    <w:p w14:paraId="63944544" w14:textId="3B29281F" w:rsidR="008E2F9F" w:rsidRDefault="008E2F9F" w:rsidP="008E2F9F">
      <w:pPr>
        <w:pStyle w:val="a3"/>
        <w:spacing w:line="24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представлены оценочные значения</w:t>
      </w:r>
      <w:r w:rsidR="00650C5E" w:rsidRPr="00650C5E">
        <w:rPr>
          <w:rFonts w:cs="Times New Roman"/>
          <w:szCs w:val="28"/>
        </w:rPr>
        <w:t xml:space="preserve"> </w:t>
      </w:r>
      <w:r w:rsidR="00650C5E">
        <w:rPr>
          <w:rFonts w:cs="Times New Roman"/>
          <w:szCs w:val="28"/>
        </w:rPr>
        <w:t>математических ожиданий и дисперсий на 3 примере.</w:t>
      </w:r>
    </w:p>
    <w:p w14:paraId="34F4F26C" w14:textId="3404E5D0" w:rsidR="00650C5E" w:rsidRDefault="00650C5E" w:rsidP="008E2F9F">
      <w:pPr>
        <w:pStyle w:val="a3"/>
        <w:spacing w:line="240" w:lineRule="auto"/>
        <w:ind w:left="0"/>
        <w:rPr>
          <w:rFonts w:cs="Times New Roman"/>
          <w:szCs w:val="28"/>
        </w:rPr>
      </w:pPr>
    </w:p>
    <w:p w14:paraId="3AF12877" w14:textId="096FB2F8" w:rsidR="00650C5E" w:rsidRDefault="00650C5E" w:rsidP="00650C5E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 w:rsidRPr="00650C5E">
        <w:rPr>
          <w:rFonts w:cs="Times New Roman"/>
          <w:szCs w:val="28"/>
        </w:rPr>
        <w:drawing>
          <wp:inline distT="0" distB="0" distL="0" distR="0" wp14:anchorId="6B58121C" wp14:editId="4C8AF1EB">
            <wp:extent cx="6120130" cy="16408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8B78" w14:textId="5762CDA9" w:rsidR="00650C5E" w:rsidRPr="00650C5E" w:rsidRDefault="00650C5E" w:rsidP="00650C5E">
      <w:pPr>
        <w:pStyle w:val="a3"/>
        <w:spacing w:line="240" w:lineRule="auto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Оценочные значения</w:t>
      </w:r>
    </w:p>
    <w:p w14:paraId="580C5F47" w14:textId="77777777" w:rsidR="00453208" w:rsidRPr="00716672" w:rsidRDefault="00453208" w:rsidP="00771B9E">
      <w:pPr>
        <w:pStyle w:val="a3"/>
        <w:spacing w:line="240" w:lineRule="auto"/>
        <w:ind w:left="0" w:firstLine="0"/>
        <w:rPr>
          <w:rFonts w:eastAsiaTheme="minorEastAsia" w:cs="Times New Roman"/>
          <w:szCs w:val="28"/>
        </w:rPr>
      </w:pPr>
    </w:p>
    <w:p w14:paraId="3F0E33A1" w14:textId="77777777" w:rsidR="00716672" w:rsidRDefault="00716672" w:rsidP="00716672">
      <w:pPr>
        <w:pStyle w:val="a3"/>
        <w:spacing w:line="240" w:lineRule="auto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5 Исследование свойств классификатора</w:t>
      </w:r>
    </w:p>
    <w:p w14:paraId="1EDF7724" w14:textId="77777777" w:rsidR="00716672" w:rsidRDefault="00716672" w:rsidP="00716672">
      <w:pPr>
        <w:pStyle w:val="a3"/>
        <w:spacing w:line="240" w:lineRule="auto"/>
        <w:ind w:left="0"/>
        <w:rPr>
          <w:rFonts w:cs="Times New Roman"/>
          <w:szCs w:val="28"/>
        </w:rPr>
      </w:pPr>
    </w:p>
    <w:p w14:paraId="1BE76B12" w14:textId="775EF882" w:rsidR="00650C5E" w:rsidRDefault="00716672" w:rsidP="00650C5E">
      <w:pPr>
        <w:pStyle w:val="a3"/>
        <w:spacing w:line="24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Выполнено исследование зависимости вероятности ошибки классификации от различных входных параметров классификатора</w:t>
      </w:r>
      <w:r w:rsidR="00650C5E">
        <w:rPr>
          <w:rFonts w:cs="Times New Roman"/>
          <w:szCs w:val="28"/>
        </w:rPr>
        <w:t xml:space="preserve"> (рисунки 9-14).</w:t>
      </w:r>
    </w:p>
    <w:p w14:paraId="1B3B4DDB" w14:textId="4D26903E" w:rsidR="00650C5E" w:rsidRDefault="00650C5E" w:rsidP="00650C5E">
      <w:pPr>
        <w:pStyle w:val="a3"/>
        <w:spacing w:line="240" w:lineRule="auto"/>
        <w:ind w:left="0"/>
        <w:rPr>
          <w:rFonts w:cs="Times New Roman"/>
          <w:szCs w:val="28"/>
        </w:rPr>
      </w:pPr>
    </w:p>
    <w:p w14:paraId="5B787184" w14:textId="10CDF98E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 w:rsidRPr="00650C5E">
        <w:rPr>
          <w:rFonts w:eastAsiaTheme="minorEastAsia" w:cs="Times New Roman"/>
          <w:szCs w:val="28"/>
        </w:rPr>
        <w:lastRenderedPageBreak/>
        <w:drawing>
          <wp:inline distT="0" distB="0" distL="0" distR="0" wp14:anchorId="18E96319" wp14:editId="3038DEF4">
            <wp:extent cx="6120130" cy="3982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77EE" w14:textId="3610B1B1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9 – Зависимость ошибки от объёма выборки</w:t>
      </w:r>
    </w:p>
    <w:p w14:paraId="397DA280" w14:textId="23CFE21E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</w:p>
    <w:p w14:paraId="792255AA" w14:textId="72109EBE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 w:rsidRPr="00650C5E">
        <w:rPr>
          <w:rFonts w:eastAsiaTheme="minorEastAsia" w:cs="Times New Roman"/>
          <w:szCs w:val="28"/>
        </w:rPr>
        <w:drawing>
          <wp:inline distT="0" distB="0" distL="0" distR="0" wp14:anchorId="40CCA692" wp14:editId="6D0EF66D">
            <wp:extent cx="6120130" cy="40341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D5A4" w14:textId="577D9688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10 – </w:t>
      </w:r>
      <w:r>
        <w:rPr>
          <w:rFonts w:eastAsiaTheme="minorEastAsia" w:cs="Times New Roman"/>
          <w:szCs w:val="28"/>
        </w:rPr>
        <w:t>Зависимость ошибки</w:t>
      </w:r>
      <w:r>
        <w:rPr>
          <w:rFonts w:eastAsiaTheme="minorEastAsia" w:cs="Times New Roman"/>
          <w:szCs w:val="28"/>
        </w:rPr>
        <w:t xml:space="preserve"> от разности </w:t>
      </w:r>
      <w:proofErr w:type="spellStart"/>
      <w:proofErr w:type="gramStart"/>
      <w:r>
        <w:rPr>
          <w:rFonts w:eastAsiaTheme="minorEastAsia" w:cs="Times New Roman"/>
          <w:szCs w:val="28"/>
        </w:rPr>
        <w:t>мат.ожиданий</w:t>
      </w:r>
      <w:proofErr w:type="spellEnd"/>
      <w:proofErr w:type="gramEnd"/>
    </w:p>
    <w:p w14:paraId="0804D51F" w14:textId="3C70C773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</w:p>
    <w:p w14:paraId="4DA061AA" w14:textId="37F8205F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 w:rsidRPr="00650C5E">
        <w:rPr>
          <w:rFonts w:eastAsiaTheme="minorEastAsia" w:cs="Times New Roman"/>
          <w:szCs w:val="28"/>
        </w:rPr>
        <w:lastRenderedPageBreak/>
        <w:drawing>
          <wp:inline distT="0" distB="0" distL="0" distR="0" wp14:anchorId="101A808F" wp14:editId="5F93A09C">
            <wp:extent cx="6120130" cy="3889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A51E" w14:textId="6718FB46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1</w:t>
      </w:r>
      <w:r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 xml:space="preserve"> – Зависимость ошибки от разности </w:t>
      </w:r>
      <w:r>
        <w:rPr>
          <w:rFonts w:eastAsiaTheme="minorEastAsia" w:cs="Times New Roman"/>
          <w:szCs w:val="28"/>
        </w:rPr>
        <w:t xml:space="preserve">дисперсий (один. мат. </w:t>
      </w:r>
      <w:proofErr w:type="spellStart"/>
      <w:r>
        <w:rPr>
          <w:rFonts w:eastAsiaTheme="minorEastAsia" w:cs="Times New Roman"/>
          <w:szCs w:val="28"/>
        </w:rPr>
        <w:t>ожид</w:t>
      </w:r>
      <w:proofErr w:type="spellEnd"/>
      <w:r>
        <w:rPr>
          <w:rFonts w:eastAsiaTheme="minorEastAsia" w:cs="Times New Roman"/>
          <w:szCs w:val="28"/>
        </w:rPr>
        <w:t>)</w:t>
      </w:r>
    </w:p>
    <w:p w14:paraId="446C9149" w14:textId="140E63BB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</w:p>
    <w:p w14:paraId="0714B7FB" w14:textId="53265239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 w:rsidRPr="00650C5E">
        <w:rPr>
          <w:rFonts w:eastAsiaTheme="minorEastAsia" w:cs="Times New Roman"/>
          <w:szCs w:val="28"/>
        </w:rPr>
        <w:drawing>
          <wp:inline distT="0" distB="0" distL="0" distR="0" wp14:anchorId="6D5461EE" wp14:editId="11A9519A">
            <wp:extent cx="6120130" cy="39458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CAFA" w14:textId="25AA6580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1</w:t>
      </w:r>
      <w:r>
        <w:rPr>
          <w:rFonts w:eastAsiaTheme="minorEastAsia" w:cs="Times New Roman"/>
          <w:szCs w:val="28"/>
        </w:rPr>
        <w:t>2</w:t>
      </w:r>
      <w:r>
        <w:rPr>
          <w:rFonts w:eastAsiaTheme="minorEastAsia" w:cs="Times New Roman"/>
          <w:szCs w:val="28"/>
        </w:rPr>
        <w:t xml:space="preserve"> – Зависимость ошибки от разности дисперсий (</w:t>
      </w:r>
      <w:proofErr w:type="spellStart"/>
      <w:r>
        <w:rPr>
          <w:rFonts w:eastAsiaTheme="minorEastAsia" w:cs="Times New Roman"/>
          <w:szCs w:val="28"/>
        </w:rPr>
        <w:t>разн</w:t>
      </w:r>
      <w:proofErr w:type="spellEnd"/>
      <w:r>
        <w:rPr>
          <w:rFonts w:eastAsiaTheme="minorEastAsia" w:cs="Times New Roman"/>
          <w:szCs w:val="28"/>
        </w:rPr>
        <w:t xml:space="preserve">. мат. </w:t>
      </w:r>
      <w:proofErr w:type="spellStart"/>
      <w:r>
        <w:rPr>
          <w:rFonts w:eastAsiaTheme="minorEastAsia" w:cs="Times New Roman"/>
          <w:szCs w:val="28"/>
        </w:rPr>
        <w:t>ожид</w:t>
      </w:r>
      <w:proofErr w:type="spellEnd"/>
      <w:r>
        <w:rPr>
          <w:rFonts w:eastAsiaTheme="minorEastAsia" w:cs="Times New Roman"/>
          <w:szCs w:val="28"/>
        </w:rPr>
        <w:t>)</w:t>
      </w:r>
    </w:p>
    <w:p w14:paraId="1504B093" w14:textId="6FF6BF68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</w:p>
    <w:p w14:paraId="6819E7F9" w14:textId="4CB984E1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 w:rsidRPr="00650C5E">
        <w:rPr>
          <w:rFonts w:eastAsiaTheme="minorEastAsia" w:cs="Times New Roman"/>
          <w:szCs w:val="28"/>
        </w:rPr>
        <w:lastRenderedPageBreak/>
        <w:drawing>
          <wp:inline distT="0" distB="0" distL="0" distR="0" wp14:anchorId="31E247C0" wp14:editId="4C2C43A5">
            <wp:extent cx="6120130" cy="418528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B06F" w14:textId="26D862C1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1</w:t>
      </w:r>
      <w:r w:rsidRPr="00650C5E">
        <w:rPr>
          <w:rFonts w:eastAsiaTheme="minorEastAsia" w:cs="Times New Roman"/>
          <w:szCs w:val="28"/>
        </w:rPr>
        <w:t>3</w:t>
      </w:r>
      <w:r>
        <w:rPr>
          <w:rFonts w:eastAsiaTheme="minorEastAsia" w:cs="Times New Roman"/>
          <w:szCs w:val="28"/>
        </w:rPr>
        <w:t xml:space="preserve"> – Зависимость ошибки от </w:t>
      </w:r>
      <w:r>
        <w:rPr>
          <w:rFonts w:eastAsiaTheme="minorEastAsia" w:cs="Times New Roman"/>
          <w:szCs w:val="28"/>
          <w:lang w:val="en-US"/>
        </w:rPr>
        <w:t>p</w:t>
      </w:r>
      <w:r w:rsidRPr="00650C5E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 xml:space="preserve"> (</w:t>
      </w:r>
      <w:r>
        <w:rPr>
          <w:rFonts w:eastAsiaTheme="minorEastAsia" w:cs="Times New Roman"/>
          <w:szCs w:val="28"/>
        </w:rPr>
        <w:t>один</w:t>
      </w:r>
      <w:r>
        <w:rPr>
          <w:rFonts w:eastAsiaTheme="minorEastAsia" w:cs="Times New Roman"/>
          <w:szCs w:val="28"/>
        </w:rPr>
        <w:t xml:space="preserve">. мат. </w:t>
      </w:r>
      <w:proofErr w:type="spellStart"/>
      <w:r>
        <w:rPr>
          <w:rFonts w:eastAsiaTheme="minorEastAsia" w:cs="Times New Roman"/>
          <w:szCs w:val="28"/>
        </w:rPr>
        <w:t>ожид</w:t>
      </w:r>
      <w:proofErr w:type="spellEnd"/>
      <w:r>
        <w:rPr>
          <w:rFonts w:eastAsiaTheme="minorEastAsia" w:cs="Times New Roman"/>
          <w:szCs w:val="28"/>
        </w:rPr>
        <w:t>)</w:t>
      </w:r>
    </w:p>
    <w:p w14:paraId="042B94CB" w14:textId="305937E2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</w:p>
    <w:p w14:paraId="69C19484" w14:textId="16325947" w:rsidR="00650C5E" w:rsidRDefault="00650C5E" w:rsidP="00650C5E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 w:rsidRPr="00650C5E">
        <w:rPr>
          <w:rFonts w:eastAsiaTheme="minorEastAsia" w:cs="Times New Roman"/>
          <w:szCs w:val="28"/>
        </w:rPr>
        <w:drawing>
          <wp:inline distT="0" distB="0" distL="0" distR="0" wp14:anchorId="214C3413" wp14:editId="5DA778F1">
            <wp:extent cx="6120130" cy="40824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F652" w14:textId="5C38CAF9" w:rsidR="00716672" w:rsidRPr="002A5686" w:rsidRDefault="00650C5E" w:rsidP="002A5686">
      <w:pPr>
        <w:pStyle w:val="a3"/>
        <w:spacing w:line="240" w:lineRule="auto"/>
        <w:ind w:left="0"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1</w:t>
      </w:r>
      <w:r w:rsidRPr="00650C5E"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</w:rPr>
        <w:t xml:space="preserve"> – Зависимость ошибки от </w:t>
      </w:r>
      <w:r>
        <w:rPr>
          <w:rFonts w:eastAsiaTheme="minorEastAsia" w:cs="Times New Roman"/>
          <w:szCs w:val="28"/>
          <w:lang w:val="en-US"/>
        </w:rPr>
        <w:t>p</w:t>
      </w:r>
      <w:r w:rsidRPr="00650C5E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 xml:space="preserve"> (</w:t>
      </w:r>
      <w:proofErr w:type="spellStart"/>
      <w:r>
        <w:rPr>
          <w:rFonts w:eastAsiaTheme="minorEastAsia" w:cs="Times New Roman"/>
          <w:szCs w:val="28"/>
        </w:rPr>
        <w:t>разн</w:t>
      </w:r>
      <w:proofErr w:type="spellEnd"/>
      <w:r>
        <w:rPr>
          <w:rFonts w:eastAsiaTheme="minorEastAsia" w:cs="Times New Roman"/>
          <w:szCs w:val="28"/>
        </w:rPr>
        <w:t xml:space="preserve">. мат. </w:t>
      </w:r>
      <w:proofErr w:type="spellStart"/>
      <w:r>
        <w:rPr>
          <w:rFonts w:eastAsiaTheme="minorEastAsia" w:cs="Times New Roman"/>
          <w:szCs w:val="28"/>
        </w:rPr>
        <w:t>ожид</w:t>
      </w:r>
      <w:proofErr w:type="spellEnd"/>
      <w:r>
        <w:rPr>
          <w:rFonts w:eastAsiaTheme="minorEastAsia" w:cs="Times New Roman"/>
          <w:szCs w:val="28"/>
        </w:rPr>
        <w:t>)</w:t>
      </w:r>
    </w:p>
    <w:p w14:paraId="32468A73" w14:textId="6F42FDF8" w:rsidR="00E05D18" w:rsidRPr="002F01E6" w:rsidRDefault="00716672" w:rsidP="00B1642C">
      <w:pPr>
        <w:pStyle w:val="1"/>
        <w:numPr>
          <w:ilvl w:val="0"/>
          <w:numId w:val="0"/>
        </w:numPr>
        <w:spacing w:before="0" w:beforeAutospacing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6</w:t>
      </w:r>
      <w:r w:rsidR="00D40535">
        <w:rPr>
          <w:rFonts w:cs="Times New Roman"/>
          <w:szCs w:val="28"/>
        </w:rPr>
        <w:t xml:space="preserve"> В</w:t>
      </w:r>
      <w:r w:rsidR="00A331FD">
        <w:rPr>
          <w:rFonts w:cs="Times New Roman"/>
          <w:szCs w:val="28"/>
        </w:rPr>
        <w:t>ывод</w:t>
      </w:r>
    </w:p>
    <w:p w14:paraId="737A9336" w14:textId="77777777" w:rsidR="003C1D49" w:rsidRPr="00DD48A3" w:rsidRDefault="003C1D49" w:rsidP="00B1642C">
      <w:pPr>
        <w:spacing w:line="240" w:lineRule="auto"/>
        <w:rPr>
          <w:rFonts w:cs="Times New Roman"/>
        </w:rPr>
      </w:pPr>
    </w:p>
    <w:p w14:paraId="74068EDA" w14:textId="2D5B430F" w:rsidR="00D40D6C" w:rsidRDefault="00420E43" w:rsidP="00B1642C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расчетно-графической работы изучен</w:t>
      </w:r>
      <w:r w:rsidR="00E36D7C">
        <w:rPr>
          <w:rFonts w:cs="Times New Roman"/>
          <w:szCs w:val="28"/>
        </w:rPr>
        <w:t xml:space="preserve">о байесовское решающее правило классификации. Получен опыт его программной реализации для нормально распределенной обучающей выборки. Исследовано влияние параметров классификатора на вероятность его ошибки. Закреплены навыки программирования на языке </w:t>
      </w:r>
      <w:r w:rsidR="00176F8E">
        <w:rPr>
          <w:rFonts w:cs="Times New Roman"/>
          <w:szCs w:val="28"/>
          <w:lang w:val="en-US"/>
        </w:rPr>
        <w:t>R</w:t>
      </w:r>
      <w:r w:rsidR="00E36D7C">
        <w:rPr>
          <w:rFonts w:cs="Times New Roman"/>
          <w:szCs w:val="28"/>
        </w:rPr>
        <w:t xml:space="preserve">, создания пользовательского интерфейса с помощью технологии </w:t>
      </w:r>
      <w:r w:rsidR="00716672">
        <w:rPr>
          <w:rFonts w:cs="Times New Roman"/>
          <w:szCs w:val="28"/>
          <w:lang w:val="en-US"/>
        </w:rPr>
        <w:t>html</w:t>
      </w:r>
      <w:r w:rsidR="00E36D7C" w:rsidRPr="00E36D7C">
        <w:rPr>
          <w:rFonts w:cs="Times New Roman"/>
          <w:szCs w:val="28"/>
        </w:rPr>
        <w:t>.</w:t>
      </w:r>
      <w:bookmarkStart w:id="0" w:name="_GoBack"/>
      <w:bookmarkEnd w:id="0"/>
    </w:p>
    <w:p w14:paraId="47EFC717" w14:textId="196E45CE" w:rsidR="00E36D7C" w:rsidRDefault="00E36D7C" w:rsidP="00B1642C">
      <w:pPr>
        <w:spacing w:line="240" w:lineRule="auto"/>
        <w:rPr>
          <w:rFonts w:cs="Times New Roman"/>
          <w:szCs w:val="28"/>
        </w:rPr>
      </w:pPr>
    </w:p>
    <w:p w14:paraId="3678A4F6" w14:textId="7E9F226E" w:rsidR="00E36D7C" w:rsidRPr="00F4442C" w:rsidRDefault="00716672" w:rsidP="00B1642C">
      <w:pPr>
        <w:spacing w:line="240" w:lineRule="auto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7</w:t>
      </w:r>
      <w:r w:rsidR="00E36D7C" w:rsidRPr="00E36D7C">
        <w:rPr>
          <w:rFonts w:cs="Times New Roman"/>
          <w:b/>
          <w:szCs w:val="28"/>
        </w:rPr>
        <w:t xml:space="preserve"> Список использованных источников</w:t>
      </w:r>
    </w:p>
    <w:p w14:paraId="5F5ED1A2" w14:textId="4589FD17" w:rsidR="00E36D7C" w:rsidRDefault="00E36D7C" w:rsidP="00B1642C">
      <w:pPr>
        <w:spacing w:line="240" w:lineRule="auto"/>
        <w:rPr>
          <w:rFonts w:cs="Times New Roman"/>
          <w:b/>
          <w:szCs w:val="28"/>
        </w:rPr>
      </w:pPr>
    </w:p>
    <w:p w14:paraId="59BF2589" w14:textId="56CC2E50" w:rsidR="00E36D7C" w:rsidRDefault="00B061F0" w:rsidP="009039CD">
      <w:pPr>
        <w:pStyle w:val="a3"/>
        <w:numPr>
          <w:ilvl w:val="0"/>
          <w:numId w:val="11"/>
        </w:numPr>
        <w:spacing w:line="240" w:lineRule="auto"/>
        <w:ind w:left="0" w:firstLine="709"/>
        <w:rPr>
          <w:rFonts w:cs="Times New Roman"/>
          <w:szCs w:val="28"/>
        </w:rPr>
      </w:pPr>
      <w:r w:rsidRPr="00F4442C">
        <w:rPr>
          <w:rFonts w:cs="Times New Roman"/>
          <w:szCs w:val="28"/>
        </w:rPr>
        <w:t xml:space="preserve">Система электронного обучения СФУ - </w:t>
      </w:r>
      <w:r w:rsidR="00EF5DF8" w:rsidRPr="00EF5DF8">
        <w:rPr>
          <w:rFonts w:cs="Times New Roman"/>
          <w:szCs w:val="28"/>
        </w:rPr>
        <w:t>https://e.sfu-kras.ru</w:t>
      </w:r>
    </w:p>
    <w:p w14:paraId="3BA92AF9" w14:textId="302D7A3A" w:rsidR="00EF5DF8" w:rsidRDefault="00EF5DF8" w:rsidP="00EF5DF8">
      <w:pPr>
        <w:pStyle w:val="a3"/>
        <w:numPr>
          <w:ilvl w:val="0"/>
          <w:numId w:val="11"/>
        </w:numPr>
        <w:spacing w:line="240" w:lineRule="auto"/>
        <w:ind w:left="0" w:firstLine="709"/>
        <w:rPr>
          <w:rFonts w:cs="Times New Roman"/>
          <w:szCs w:val="28"/>
        </w:rPr>
      </w:pPr>
      <w:r w:rsidRPr="00EF5DF8">
        <w:rPr>
          <w:rFonts w:cs="Times New Roman"/>
          <w:szCs w:val="28"/>
        </w:rPr>
        <w:t>Рубан,</w:t>
      </w:r>
      <w:r w:rsidR="001B75D2">
        <w:rPr>
          <w:rFonts w:cs="Times New Roman"/>
          <w:szCs w:val="28"/>
        </w:rPr>
        <w:t xml:space="preserve"> </w:t>
      </w:r>
      <w:r w:rsidRPr="00EF5DF8">
        <w:rPr>
          <w:rFonts w:cs="Times New Roman"/>
          <w:szCs w:val="28"/>
        </w:rPr>
        <w:t>А. И. Методы анал</w:t>
      </w:r>
      <w:r w:rsidR="006340E4">
        <w:rPr>
          <w:rFonts w:cs="Times New Roman"/>
          <w:szCs w:val="28"/>
        </w:rPr>
        <w:t>иза данных. Учебное пособие /А.</w:t>
      </w:r>
      <w:r w:rsidRPr="00EF5DF8">
        <w:rPr>
          <w:rFonts w:cs="Times New Roman"/>
          <w:szCs w:val="28"/>
        </w:rPr>
        <w:t>И.</w:t>
      </w:r>
      <w:r w:rsidR="006340E4">
        <w:rPr>
          <w:rFonts w:cs="Times New Roman"/>
          <w:szCs w:val="28"/>
        </w:rPr>
        <w:t xml:space="preserve"> </w:t>
      </w:r>
      <w:r w:rsidRPr="00EF5DF8">
        <w:rPr>
          <w:rFonts w:cs="Times New Roman"/>
          <w:szCs w:val="28"/>
        </w:rPr>
        <w:t>Рубан, //</w:t>
      </w:r>
      <w:proofErr w:type="spellStart"/>
      <w:proofErr w:type="gramStart"/>
      <w:r w:rsidRPr="00EF5DF8">
        <w:rPr>
          <w:rFonts w:cs="Times New Roman"/>
          <w:szCs w:val="28"/>
        </w:rPr>
        <w:t>уч.пособие</w:t>
      </w:r>
      <w:proofErr w:type="spellEnd"/>
      <w:proofErr w:type="gramEnd"/>
      <w:r w:rsidRPr="00EF5DF8">
        <w:rPr>
          <w:rFonts w:cs="Times New Roman"/>
          <w:szCs w:val="28"/>
        </w:rPr>
        <w:t xml:space="preserve">. 2-е изд., </w:t>
      </w:r>
      <w:proofErr w:type="spellStart"/>
      <w:r w:rsidRPr="00EF5DF8">
        <w:rPr>
          <w:rFonts w:cs="Times New Roman"/>
          <w:szCs w:val="28"/>
        </w:rPr>
        <w:t>исправл</w:t>
      </w:r>
      <w:proofErr w:type="spellEnd"/>
      <w:r w:rsidRPr="00EF5DF8">
        <w:rPr>
          <w:rFonts w:cs="Times New Roman"/>
          <w:szCs w:val="28"/>
        </w:rPr>
        <w:t>. и доп. Красноярск: ИПЦ КГТУ, 2004. 319</w:t>
      </w:r>
      <w:r>
        <w:rPr>
          <w:rFonts w:cs="Times New Roman"/>
          <w:szCs w:val="28"/>
        </w:rPr>
        <w:t xml:space="preserve"> </w:t>
      </w:r>
      <w:r w:rsidRPr="00EF5DF8">
        <w:rPr>
          <w:rFonts w:cs="Times New Roman"/>
          <w:szCs w:val="28"/>
        </w:rPr>
        <w:t>с</w:t>
      </w:r>
    </w:p>
    <w:p w14:paraId="52D3B6C3" w14:textId="7671EF27" w:rsidR="00EF5DF8" w:rsidRPr="006340E4" w:rsidRDefault="006340E4" w:rsidP="006340E4">
      <w:pPr>
        <w:pStyle w:val="a3"/>
        <w:numPr>
          <w:ilvl w:val="0"/>
          <w:numId w:val="11"/>
        </w:numPr>
        <w:spacing w:line="240" w:lineRule="auto"/>
        <w:ind w:left="0" w:firstLine="709"/>
        <w:rPr>
          <w:rFonts w:cs="Times New Roman"/>
          <w:szCs w:val="28"/>
        </w:rPr>
      </w:pPr>
      <w:r>
        <w:t xml:space="preserve">Рубан, А.И. Учебное пособие по циклу расчетно-графических </w:t>
      </w:r>
      <w:proofErr w:type="spellStart"/>
      <w:r>
        <w:t>работпо</w:t>
      </w:r>
      <w:proofErr w:type="spellEnd"/>
      <w:r>
        <w:t xml:space="preserve"> курсу «Методы анализа данных» /А.И. Рубан, А.В. Кузнецов. — 59 с</w:t>
      </w:r>
    </w:p>
    <w:sectPr w:rsidR="00EF5DF8" w:rsidRPr="006340E4" w:rsidSect="00B0673D">
      <w:footerReference w:type="default" r:id="rId22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BA5E3" w14:textId="77777777" w:rsidR="00AA0318" w:rsidRDefault="00AA0318" w:rsidP="00B0673D">
      <w:pPr>
        <w:spacing w:line="240" w:lineRule="auto"/>
      </w:pPr>
      <w:r>
        <w:separator/>
      </w:r>
    </w:p>
  </w:endnote>
  <w:endnote w:type="continuationSeparator" w:id="0">
    <w:p w14:paraId="5054450B" w14:textId="77777777" w:rsidR="00AA0318" w:rsidRDefault="00AA0318" w:rsidP="00B06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182530"/>
      <w:docPartObj>
        <w:docPartGallery w:val="Page Numbers (Bottom of Page)"/>
        <w:docPartUnique/>
      </w:docPartObj>
    </w:sdtPr>
    <w:sdtContent>
      <w:p w14:paraId="31B1551F" w14:textId="0523C356" w:rsidR="00ED2485" w:rsidRDefault="00ED2485" w:rsidP="00B0673D">
        <w:pPr>
          <w:pStyle w:val="ab"/>
          <w:jc w:val="center"/>
        </w:pPr>
        <w:r>
          <w:ptab w:relativeTo="margin" w:alignment="center" w:leader="none"/>
        </w: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D5F285A" w14:textId="77777777" w:rsidR="00ED2485" w:rsidRDefault="00ED24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0D6C5" w14:textId="77777777" w:rsidR="00AA0318" w:rsidRDefault="00AA0318" w:rsidP="00B0673D">
      <w:pPr>
        <w:spacing w:line="240" w:lineRule="auto"/>
      </w:pPr>
      <w:r>
        <w:separator/>
      </w:r>
    </w:p>
  </w:footnote>
  <w:footnote w:type="continuationSeparator" w:id="0">
    <w:p w14:paraId="4825B7BC" w14:textId="77777777" w:rsidR="00AA0318" w:rsidRDefault="00AA0318" w:rsidP="00B06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00B3"/>
    <w:multiLevelType w:val="hybridMultilevel"/>
    <w:tmpl w:val="2626E734"/>
    <w:lvl w:ilvl="0" w:tplc="B4801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81000"/>
    <w:multiLevelType w:val="hybridMultilevel"/>
    <w:tmpl w:val="F3F0C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6B5134"/>
    <w:multiLevelType w:val="hybridMultilevel"/>
    <w:tmpl w:val="D9A08EB0"/>
    <w:lvl w:ilvl="0" w:tplc="B4801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5D65"/>
    <w:multiLevelType w:val="hybridMultilevel"/>
    <w:tmpl w:val="50EE525A"/>
    <w:lvl w:ilvl="0" w:tplc="B4801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07E7B"/>
    <w:multiLevelType w:val="hybridMultilevel"/>
    <w:tmpl w:val="A4A6F678"/>
    <w:lvl w:ilvl="0" w:tplc="60365E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2247"/>
    <w:multiLevelType w:val="hybridMultilevel"/>
    <w:tmpl w:val="6696E22C"/>
    <w:lvl w:ilvl="0" w:tplc="B4801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455FF"/>
    <w:multiLevelType w:val="hybridMultilevel"/>
    <w:tmpl w:val="D8F0F24A"/>
    <w:lvl w:ilvl="0" w:tplc="B4801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836BB"/>
    <w:multiLevelType w:val="hybridMultilevel"/>
    <w:tmpl w:val="DCC648E6"/>
    <w:lvl w:ilvl="0" w:tplc="B4801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304AA5"/>
    <w:multiLevelType w:val="hybridMultilevel"/>
    <w:tmpl w:val="A2A875A2"/>
    <w:lvl w:ilvl="0" w:tplc="B4801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3852C9"/>
    <w:multiLevelType w:val="hybridMultilevel"/>
    <w:tmpl w:val="5F8852A0"/>
    <w:lvl w:ilvl="0" w:tplc="B4801D8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EA41E62"/>
    <w:multiLevelType w:val="hybridMultilevel"/>
    <w:tmpl w:val="97BEF1AC"/>
    <w:lvl w:ilvl="0" w:tplc="B4801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  <w:num w:numId="12">
    <w:abstractNumId w:val="4"/>
  </w:num>
  <w:num w:numId="13">
    <w:abstractNumId w:val="5"/>
  </w:num>
  <w:num w:numId="14">
    <w:abstractNumId w:val="7"/>
  </w:num>
  <w:num w:numId="15">
    <w:abstractNumId w:val="0"/>
  </w:num>
  <w:num w:numId="16">
    <w:abstractNumId w:val="8"/>
  </w:num>
  <w:num w:numId="1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2F1"/>
    <w:rsid w:val="000000F0"/>
    <w:rsid w:val="00000BE5"/>
    <w:rsid w:val="0000113A"/>
    <w:rsid w:val="00002BD0"/>
    <w:rsid w:val="000055DD"/>
    <w:rsid w:val="00006839"/>
    <w:rsid w:val="0000728E"/>
    <w:rsid w:val="00012CE4"/>
    <w:rsid w:val="000163AB"/>
    <w:rsid w:val="00022429"/>
    <w:rsid w:val="00023374"/>
    <w:rsid w:val="00033AFE"/>
    <w:rsid w:val="00034EB6"/>
    <w:rsid w:val="000350C6"/>
    <w:rsid w:val="00035C78"/>
    <w:rsid w:val="00037BE8"/>
    <w:rsid w:val="00040407"/>
    <w:rsid w:val="00043515"/>
    <w:rsid w:val="0004659F"/>
    <w:rsid w:val="00046ABA"/>
    <w:rsid w:val="00053856"/>
    <w:rsid w:val="00053BA7"/>
    <w:rsid w:val="00053F61"/>
    <w:rsid w:val="00056427"/>
    <w:rsid w:val="0006147D"/>
    <w:rsid w:val="00061600"/>
    <w:rsid w:val="000672C8"/>
    <w:rsid w:val="0007170D"/>
    <w:rsid w:val="00077969"/>
    <w:rsid w:val="00082E48"/>
    <w:rsid w:val="00084881"/>
    <w:rsid w:val="00086F87"/>
    <w:rsid w:val="0009044F"/>
    <w:rsid w:val="000A5586"/>
    <w:rsid w:val="000A55D1"/>
    <w:rsid w:val="000A5BAB"/>
    <w:rsid w:val="000B3583"/>
    <w:rsid w:val="000B3CA3"/>
    <w:rsid w:val="000B6446"/>
    <w:rsid w:val="000C008E"/>
    <w:rsid w:val="000C19D0"/>
    <w:rsid w:val="000C1D50"/>
    <w:rsid w:val="000C3E64"/>
    <w:rsid w:val="000C5F32"/>
    <w:rsid w:val="000D0EDD"/>
    <w:rsid w:val="000D1B2A"/>
    <w:rsid w:val="000D2BA8"/>
    <w:rsid w:val="000D6383"/>
    <w:rsid w:val="000E01D2"/>
    <w:rsid w:val="000E2427"/>
    <w:rsid w:val="000E54C1"/>
    <w:rsid w:val="000E57C9"/>
    <w:rsid w:val="000F3C90"/>
    <w:rsid w:val="000F40AF"/>
    <w:rsid w:val="000F4C84"/>
    <w:rsid w:val="000F65F4"/>
    <w:rsid w:val="000F6652"/>
    <w:rsid w:val="00101330"/>
    <w:rsid w:val="00104774"/>
    <w:rsid w:val="00105823"/>
    <w:rsid w:val="001129E5"/>
    <w:rsid w:val="00114723"/>
    <w:rsid w:val="00115397"/>
    <w:rsid w:val="0012257F"/>
    <w:rsid w:val="0012350A"/>
    <w:rsid w:val="00123CB0"/>
    <w:rsid w:val="00124751"/>
    <w:rsid w:val="0012573A"/>
    <w:rsid w:val="00134F0D"/>
    <w:rsid w:val="001374AB"/>
    <w:rsid w:val="0013794E"/>
    <w:rsid w:val="00142122"/>
    <w:rsid w:val="001424E6"/>
    <w:rsid w:val="00142783"/>
    <w:rsid w:val="00145BDD"/>
    <w:rsid w:val="001460C7"/>
    <w:rsid w:val="001476B7"/>
    <w:rsid w:val="00147A6C"/>
    <w:rsid w:val="00147B54"/>
    <w:rsid w:val="0015299E"/>
    <w:rsid w:val="00152CDF"/>
    <w:rsid w:val="00155BA9"/>
    <w:rsid w:val="001567F9"/>
    <w:rsid w:val="001571B8"/>
    <w:rsid w:val="00160C29"/>
    <w:rsid w:val="001627E8"/>
    <w:rsid w:val="001643EF"/>
    <w:rsid w:val="0016584F"/>
    <w:rsid w:val="001670C0"/>
    <w:rsid w:val="00167A48"/>
    <w:rsid w:val="00176F8E"/>
    <w:rsid w:val="001814C6"/>
    <w:rsid w:val="001833B7"/>
    <w:rsid w:val="00191D36"/>
    <w:rsid w:val="00192EDF"/>
    <w:rsid w:val="00193623"/>
    <w:rsid w:val="00195C56"/>
    <w:rsid w:val="00196C86"/>
    <w:rsid w:val="00197AB0"/>
    <w:rsid w:val="001A58B1"/>
    <w:rsid w:val="001B53B5"/>
    <w:rsid w:val="001B75D2"/>
    <w:rsid w:val="001D10DA"/>
    <w:rsid w:val="001D1BEF"/>
    <w:rsid w:val="001D53E4"/>
    <w:rsid w:val="001D5589"/>
    <w:rsid w:val="001D5876"/>
    <w:rsid w:val="001E030D"/>
    <w:rsid w:val="001E08E0"/>
    <w:rsid w:val="001E0BCA"/>
    <w:rsid w:val="001E0E6B"/>
    <w:rsid w:val="001E2054"/>
    <w:rsid w:val="001E24CE"/>
    <w:rsid w:val="001E5402"/>
    <w:rsid w:val="001E5C39"/>
    <w:rsid w:val="001F14F3"/>
    <w:rsid w:val="001F4F4E"/>
    <w:rsid w:val="001F66B4"/>
    <w:rsid w:val="001F74CA"/>
    <w:rsid w:val="002157FC"/>
    <w:rsid w:val="00216936"/>
    <w:rsid w:val="00217CAA"/>
    <w:rsid w:val="00222EE3"/>
    <w:rsid w:val="00223475"/>
    <w:rsid w:val="00225362"/>
    <w:rsid w:val="00230FAD"/>
    <w:rsid w:val="0023105C"/>
    <w:rsid w:val="00233F54"/>
    <w:rsid w:val="0023582C"/>
    <w:rsid w:val="00237C23"/>
    <w:rsid w:val="002414CF"/>
    <w:rsid w:val="0024547B"/>
    <w:rsid w:val="00245631"/>
    <w:rsid w:val="0024639A"/>
    <w:rsid w:val="00256CA6"/>
    <w:rsid w:val="00262688"/>
    <w:rsid w:val="002633E4"/>
    <w:rsid w:val="00263593"/>
    <w:rsid w:val="002645C2"/>
    <w:rsid w:val="0026507C"/>
    <w:rsid w:val="002676BF"/>
    <w:rsid w:val="00270E80"/>
    <w:rsid w:val="002717F6"/>
    <w:rsid w:val="00271C04"/>
    <w:rsid w:val="00271E32"/>
    <w:rsid w:val="00273CD2"/>
    <w:rsid w:val="00274E01"/>
    <w:rsid w:val="0027557C"/>
    <w:rsid w:val="00280143"/>
    <w:rsid w:val="00281421"/>
    <w:rsid w:val="002825AA"/>
    <w:rsid w:val="00283D82"/>
    <w:rsid w:val="002856F3"/>
    <w:rsid w:val="002927E6"/>
    <w:rsid w:val="002933CE"/>
    <w:rsid w:val="00295681"/>
    <w:rsid w:val="002A084E"/>
    <w:rsid w:val="002A4AC8"/>
    <w:rsid w:val="002A5686"/>
    <w:rsid w:val="002A7353"/>
    <w:rsid w:val="002B020E"/>
    <w:rsid w:val="002B7BBB"/>
    <w:rsid w:val="002C28A0"/>
    <w:rsid w:val="002C3172"/>
    <w:rsid w:val="002C4660"/>
    <w:rsid w:val="002C6CDB"/>
    <w:rsid w:val="002D48BD"/>
    <w:rsid w:val="002D7D97"/>
    <w:rsid w:val="002E1791"/>
    <w:rsid w:val="002E437C"/>
    <w:rsid w:val="002E5A46"/>
    <w:rsid w:val="002E67B5"/>
    <w:rsid w:val="002F01E6"/>
    <w:rsid w:val="002F511B"/>
    <w:rsid w:val="002F607F"/>
    <w:rsid w:val="0030017F"/>
    <w:rsid w:val="0030048D"/>
    <w:rsid w:val="00302B72"/>
    <w:rsid w:val="00304AF8"/>
    <w:rsid w:val="00310C31"/>
    <w:rsid w:val="00310E65"/>
    <w:rsid w:val="00316728"/>
    <w:rsid w:val="003178E3"/>
    <w:rsid w:val="0032598E"/>
    <w:rsid w:val="003348DF"/>
    <w:rsid w:val="00334B9A"/>
    <w:rsid w:val="00340750"/>
    <w:rsid w:val="003420D2"/>
    <w:rsid w:val="0034225F"/>
    <w:rsid w:val="003427FC"/>
    <w:rsid w:val="00346CA6"/>
    <w:rsid w:val="003474EA"/>
    <w:rsid w:val="00351428"/>
    <w:rsid w:val="00353746"/>
    <w:rsid w:val="00353FC3"/>
    <w:rsid w:val="00355E2A"/>
    <w:rsid w:val="00364F9A"/>
    <w:rsid w:val="0036637B"/>
    <w:rsid w:val="00370418"/>
    <w:rsid w:val="0037470B"/>
    <w:rsid w:val="00375828"/>
    <w:rsid w:val="003760B3"/>
    <w:rsid w:val="00376D5F"/>
    <w:rsid w:val="00377DF2"/>
    <w:rsid w:val="0038218A"/>
    <w:rsid w:val="00390AA6"/>
    <w:rsid w:val="00391B39"/>
    <w:rsid w:val="00395BC8"/>
    <w:rsid w:val="003A43EA"/>
    <w:rsid w:val="003A7459"/>
    <w:rsid w:val="003B0C0F"/>
    <w:rsid w:val="003B4266"/>
    <w:rsid w:val="003B56E7"/>
    <w:rsid w:val="003B58D0"/>
    <w:rsid w:val="003C13AA"/>
    <w:rsid w:val="003C165C"/>
    <w:rsid w:val="003C1D49"/>
    <w:rsid w:val="003C3E47"/>
    <w:rsid w:val="003D2AAB"/>
    <w:rsid w:val="003D2B5C"/>
    <w:rsid w:val="003D40C1"/>
    <w:rsid w:val="003D4DBE"/>
    <w:rsid w:val="003D64AB"/>
    <w:rsid w:val="003E15E2"/>
    <w:rsid w:val="003E1887"/>
    <w:rsid w:val="003E2885"/>
    <w:rsid w:val="003E5200"/>
    <w:rsid w:val="003E7C0B"/>
    <w:rsid w:val="003F004A"/>
    <w:rsid w:val="003F35FE"/>
    <w:rsid w:val="003F5BAA"/>
    <w:rsid w:val="003F7744"/>
    <w:rsid w:val="00401672"/>
    <w:rsid w:val="00410A1D"/>
    <w:rsid w:val="00411FAC"/>
    <w:rsid w:val="004122E9"/>
    <w:rsid w:val="0041343C"/>
    <w:rsid w:val="00414DAA"/>
    <w:rsid w:val="004151B6"/>
    <w:rsid w:val="0041624E"/>
    <w:rsid w:val="004162F3"/>
    <w:rsid w:val="00420E43"/>
    <w:rsid w:val="00422620"/>
    <w:rsid w:val="00431A01"/>
    <w:rsid w:val="004464F5"/>
    <w:rsid w:val="00446907"/>
    <w:rsid w:val="00447569"/>
    <w:rsid w:val="00451AFA"/>
    <w:rsid w:val="00453208"/>
    <w:rsid w:val="0045328B"/>
    <w:rsid w:val="00453D62"/>
    <w:rsid w:val="0046311C"/>
    <w:rsid w:val="0046368C"/>
    <w:rsid w:val="00464FC6"/>
    <w:rsid w:val="004654DD"/>
    <w:rsid w:val="00472974"/>
    <w:rsid w:val="00481DF0"/>
    <w:rsid w:val="00482C08"/>
    <w:rsid w:val="0048337F"/>
    <w:rsid w:val="0048462E"/>
    <w:rsid w:val="00484BF3"/>
    <w:rsid w:val="0048771F"/>
    <w:rsid w:val="00487A65"/>
    <w:rsid w:val="00490106"/>
    <w:rsid w:val="00492243"/>
    <w:rsid w:val="004930A7"/>
    <w:rsid w:val="004965D7"/>
    <w:rsid w:val="004971D6"/>
    <w:rsid w:val="004A0A81"/>
    <w:rsid w:val="004A1976"/>
    <w:rsid w:val="004A3A2E"/>
    <w:rsid w:val="004A6129"/>
    <w:rsid w:val="004A69A6"/>
    <w:rsid w:val="004B111F"/>
    <w:rsid w:val="004B2345"/>
    <w:rsid w:val="004B49C3"/>
    <w:rsid w:val="004B65D7"/>
    <w:rsid w:val="004C066F"/>
    <w:rsid w:val="004C3F94"/>
    <w:rsid w:val="004C640C"/>
    <w:rsid w:val="004D44BE"/>
    <w:rsid w:val="004D7F26"/>
    <w:rsid w:val="004E081B"/>
    <w:rsid w:val="004E114A"/>
    <w:rsid w:val="004E2F34"/>
    <w:rsid w:val="004E31A8"/>
    <w:rsid w:val="004E3A0A"/>
    <w:rsid w:val="004E4C2F"/>
    <w:rsid w:val="004E5D78"/>
    <w:rsid w:val="004F411A"/>
    <w:rsid w:val="004F432C"/>
    <w:rsid w:val="00502126"/>
    <w:rsid w:val="005046D8"/>
    <w:rsid w:val="005069B7"/>
    <w:rsid w:val="00510F43"/>
    <w:rsid w:val="0051179A"/>
    <w:rsid w:val="00511FB8"/>
    <w:rsid w:val="00512881"/>
    <w:rsid w:val="0051570F"/>
    <w:rsid w:val="00516A5F"/>
    <w:rsid w:val="00520137"/>
    <w:rsid w:val="0052099F"/>
    <w:rsid w:val="005213D4"/>
    <w:rsid w:val="00521EFE"/>
    <w:rsid w:val="00523743"/>
    <w:rsid w:val="005244A8"/>
    <w:rsid w:val="00524B63"/>
    <w:rsid w:val="0053020B"/>
    <w:rsid w:val="005309B9"/>
    <w:rsid w:val="00530D04"/>
    <w:rsid w:val="005331CA"/>
    <w:rsid w:val="0053484E"/>
    <w:rsid w:val="00535EC7"/>
    <w:rsid w:val="005365CC"/>
    <w:rsid w:val="00540733"/>
    <w:rsid w:val="00541477"/>
    <w:rsid w:val="00542D6E"/>
    <w:rsid w:val="00542EEE"/>
    <w:rsid w:val="005478BF"/>
    <w:rsid w:val="00547B0F"/>
    <w:rsid w:val="00547D6C"/>
    <w:rsid w:val="00553788"/>
    <w:rsid w:val="0055419C"/>
    <w:rsid w:val="005545D2"/>
    <w:rsid w:val="00555BE0"/>
    <w:rsid w:val="005571B1"/>
    <w:rsid w:val="005602D1"/>
    <w:rsid w:val="00560A7E"/>
    <w:rsid w:val="005618A4"/>
    <w:rsid w:val="00561EF6"/>
    <w:rsid w:val="0056265D"/>
    <w:rsid w:val="00564858"/>
    <w:rsid w:val="00565D0B"/>
    <w:rsid w:val="00566624"/>
    <w:rsid w:val="00567419"/>
    <w:rsid w:val="00570163"/>
    <w:rsid w:val="00574A4D"/>
    <w:rsid w:val="00576C2C"/>
    <w:rsid w:val="00582621"/>
    <w:rsid w:val="0059358F"/>
    <w:rsid w:val="00595601"/>
    <w:rsid w:val="00596854"/>
    <w:rsid w:val="005A0D6E"/>
    <w:rsid w:val="005A595A"/>
    <w:rsid w:val="005A6772"/>
    <w:rsid w:val="005A7B2E"/>
    <w:rsid w:val="005B36EF"/>
    <w:rsid w:val="005B3D41"/>
    <w:rsid w:val="005C1067"/>
    <w:rsid w:val="005C183B"/>
    <w:rsid w:val="005C3ADF"/>
    <w:rsid w:val="005C40A9"/>
    <w:rsid w:val="005C58FF"/>
    <w:rsid w:val="005C7B45"/>
    <w:rsid w:val="005D4CBD"/>
    <w:rsid w:val="005D63C2"/>
    <w:rsid w:val="005E5765"/>
    <w:rsid w:val="005E6AEB"/>
    <w:rsid w:val="005F2D51"/>
    <w:rsid w:val="005F30CD"/>
    <w:rsid w:val="00600FC7"/>
    <w:rsid w:val="006011AB"/>
    <w:rsid w:val="0060410E"/>
    <w:rsid w:val="006042DD"/>
    <w:rsid w:val="00605BF3"/>
    <w:rsid w:val="0061081F"/>
    <w:rsid w:val="00610BE4"/>
    <w:rsid w:val="00610D41"/>
    <w:rsid w:val="00610F72"/>
    <w:rsid w:val="006120D0"/>
    <w:rsid w:val="00616190"/>
    <w:rsid w:val="00616709"/>
    <w:rsid w:val="00617582"/>
    <w:rsid w:val="0061765D"/>
    <w:rsid w:val="00622CAF"/>
    <w:rsid w:val="0062498A"/>
    <w:rsid w:val="00624CC8"/>
    <w:rsid w:val="00624ECF"/>
    <w:rsid w:val="006340E4"/>
    <w:rsid w:val="00635731"/>
    <w:rsid w:val="00636AE2"/>
    <w:rsid w:val="00640114"/>
    <w:rsid w:val="00640EBE"/>
    <w:rsid w:val="00642331"/>
    <w:rsid w:val="00643EBA"/>
    <w:rsid w:val="0064747D"/>
    <w:rsid w:val="00650B14"/>
    <w:rsid w:val="00650C5E"/>
    <w:rsid w:val="0065266E"/>
    <w:rsid w:val="006541CC"/>
    <w:rsid w:val="006570BC"/>
    <w:rsid w:val="006576F0"/>
    <w:rsid w:val="00662299"/>
    <w:rsid w:val="00665A6E"/>
    <w:rsid w:val="00665EEB"/>
    <w:rsid w:val="006713CC"/>
    <w:rsid w:val="006737C2"/>
    <w:rsid w:val="006759E8"/>
    <w:rsid w:val="00684DCA"/>
    <w:rsid w:val="00685D67"/>
    <w:rsid w:val="00687187"/>
    <w:rsid w:val="0069445B"/>
    <w:rsid w:val="00695864"/>
    <w:rsid w:val="006A0DFF"/>
    <w:rsid w:val="006A3BAC"/>
    <w:rsid w:val="006A3C17"/>
    <w:rsid w:val="006A3FF4"/>
    <w:rsid w:val="006A5EDE"/>
    <w:rsid w:val="006A6F0A"/>
    <w:rsid w:val="006B1030"/>
    <w:rsid w:val="006B12C7"/>
    <w:rsid w:val="006B12D8"/>
    <w:rsid w:val="006B3432"/>
    <w:rsid w:val="006B77B7"/>
    <w:rsid w:val="006B7ECE"/>
    <w:rsid w:val="006C06EF"/>
    <w:rsid w:val="006C0843"/>
    <w:rsid w:val="006C5FAA"/>
    <w:rsid w:val="006C7B86"/>
    <w:rsid w:val="006D1082"/>
    <w:rsid w:val="006D32BE"/>
    <w:rsid w:val="006D3950"/>
    <w:rsid w:val="006D3B94"/>
    <w:rsid w:val="006D4797"/>
    <w:rsid w:val="006D5498"/>
    <w:rsid w:val="006D6FC3"/>
    <w:rsid w:val="006D761C"/>
    <w:rsid w:val="006E0388"/>
    <w:rsid w:val="006E4108"/>
    <w:rsid w:val="006E4437"/>
    <w:rsid w:val="006E5B37"/>
    <w:rsid w:val="006E65AD"/>
    <w:rsid w:val="006E71A0"/>
    <w:rsid w:val="006F1336"/>
    <w:rsid w:val="006F6876"/>
    <w:rsid w:val="006F6C14"/>
    <w:rsid w:val="007007F5"/>
    <w:rsid w:val="0070186D"/>
    <w:rsid w:val="00701BCE"/>
    <w:rsid w:val="007054A9"/>
    <w:rsid w:val="0070663F"/>
    <w:rsid w:val="00707222"/>
    <w:rsid w:val="0070769D"/>
    <w:rsid w:val="00707D3D"/>
    <w:rsid w:val="00716672"/>
    <w:rsid w:val="0072507C"/>
    <w:rsid w:val="007258EE"/>
    <w:rsid w:val="00725D39"/>
    <w:rsid w:val="0073287D"/>
    <w:rsid w:val="00740DF8"/>
    <w:rsid w:val="00742E75"/>
    <w:rsid w:val="007463C6"/>
    <w:rsid w:val="007474B2"/>
    <w:rsid w:val="0075097D"/>
    <w:rsid w:val="0075393E"/>
    <w:rsid w:val="007560CF"/>
    <w:rsid w:val="007610D5"/>
    <w:rsid w:val="00762112"/>
    <w:rsid w:val="007622F1"/>
    <w:rsid w:val="00764953"/>
    <w:rsid w:val="00765B2A"/>
    <w:rsid w:val="00771937"/>
    <w:rsid w:val="00771B9E"/>
    <w:rsid w:val="00771E20"/>
    <w:rsid w:val="00773084"/>
    <w:rsid w:val="00774B6C"/>
    <w:rsid w:val="00781D3F"/>
    <w:rsid w:val="0078264D"/>
    <w:rsid w:val="007901AE"/>
    <w:rsid w:val="00794B6B"/>
    <w:rsid w:val="007954CE"/>
    <w:rsid w:val="007973F9"/>
    <w:rsid w:val="007A1DF0"/>
    <w:rsid w:val="007A1EC5"/>
    <w:rsid w:val="007A60F8"/>
    <w:rsid w:val="007B01F1"/>
    <w:rsid w:val="007B50E8"/>
    <w:rsid w:val="007B631B"/>
    <w:rsid w:val="007C4F46"/>
    <w:rsid w:val="007C6DA7"/>
    <w:rsid w:val="007C775D"/>
    <w:rsid w:val="007C78F2"/>
    <w:rsid w:val="007D0DC6"/>
    <w:rsid w:val="007E0524"/>
    <w:rsid w:val="007E214E"/>
    <w:rsid w:val="007E30EA"/>
    <w:rsid w:val="007E3370"/>
    <w:rsid w:val="007E6625"/>
    <w:rsid w:val="007F0CFA"/>
    <w:rsid w:val="007F3EFA"/>
    <w:rsid w:val="007F5668"/>
    <w:rsid w:val="00800497"/>
    <w:rsid w:val="0080489F"/>
    <w:rsid w:val="00805199"/>
    <w:rsid w:val="00807429"/>
    <w:rsid w:val="00811AB1"/>
    <w:rsid w:val="00814A5A"/>
    <w:rsid w:val="0081602F"/>
    <w:rsid w:val="00821DA2"/>
    <w:rsid w:val="00823669"/>
    <w:rsid w:val="00824ACC"/>
    <w:rsid w:val="008316D8"/>
    <w:rsid w:val="00831D94"/>
    <w:rsid w:val="008323CF"/>
    <w:rsid w:val="00833AE8"/>
    <w:rsid w:val="00840343"/>
    <w:rsid w:val="008410E9"/>
    <w:rsid w:val="0084221A"/>
    <w:rsid w:val="008434B0"/>
    <w:rsid w:val="008437B3"/>
    <w:rsid w:val="00847964"/>
    <w:rsid w:val="008539B4"/>
    <w:rsid w:val="008558EA"/>
    <w:rsid w:val="008626B6"/>
    <w:rsid w:val="008634AD"/>
    <w:rsid w:val="00867CEA"/>
    <w:rsid w:val="00872BAB"/>
    <w:rsid w:val="00873899"/>
    <w:rsid w:val="008748F5"/>
    <w:rsid w:val="00875AF8"/>
    <w:rsid w:val="00882459"/>
    <w:rsid w:val="00886059"/>
    <w:rsid w:val="00890338"/>
    <w:rsid w:val="008905B7"/>
    <w:rsid w:val="0089730B"/>
    <w:rsid w:val="008A4EAF"/>
    <w:rsid w:val="008A62F8"/>
    <w:rsid w:val="008B09DD"/>
    <w:rsid w:val="008B21E3"/>
    <w:rsid w:val="008B33A5"/>
    <w:rsid w:val="008B6B8C"/>
    <w:rsid w:val="008C2A1B"/>
    <w:rsid w:val="008C2C46"/>
    <w:rsid w:val="008C45B3"/>
    <w:rsid w:val="008D098E"/>
    <w:rsid w:val="008D2A83"/>
    <w:rsid w:val="008D2D4D"/>
    <w:rsid w:val="008D318E"/>
    <w:rsid w:val="008D3965"/>
    <w:rsid w:val="008E0DDD"/>
    <w:rsid w:val="008E140E"/>
    <w:rsid w:val="008E2EE1"/>
    <w:rsid w:val="008E2F9F"/>
    <w:rsid w:val="008E40E7"/>
    <w:rsid w:val="008E45DA"/>
    <w:rsid w:val="008F231E"/>
    <w:rsid w:val="008F4181"/>
    <w:rsid w:val="008F5DA8"/>
    <w:rsid w:val="009032ED"/>
    <w:rsid w:val="009039CD"/>
    <w:rsid w:val="009053DB"/>
    <w:rsid w:val="00907D1D"/>
    <w:rsid w:val="00916FE2"/>
    <w:rsid w:val="00917660"/>
    <w:rsid w:val="00917C79"/>
    <w:rsid w:val="00922996"/>
    <w:rsid w:val="00923A64"/>
    <w:rsid w:val="0093098B"/>
    <w:rsid w:val="00932FA3"/>
    <w:rsid w:val="009347D7"/>
    <w:rsid w:val="00935379"/>
    <w:rsid w:val="009412AC"/>
    <w:rsid w:val="00941571"/>
    <w:rsid w:val="009427F6"/>
    <w:rsid w:val="0094567F"/>
    <w:rsid w:val="0094765E"/>
    <w:rsid w:val="00950295"/>
    <w:rsid w:val="00954176"/>
    <w:rsid w:val="00960F95"/>
    <w:rsid w:val="00961A71"/>
    <w:rsid w:val="00963E0A"/>
    <w:rsid w:val="00965771"/>
    <w:rsid w:val="0096604F"/>
    <w:rsid w:val="009661E9"/>
    <w:rsid w:val="009718E0"/>
    <w:rsid w:val="00971F7E"/>
    <w:rsid w:val="00972046"/>
    <w:rsid w:val="00973DFC"/>
    <w:rsid w:val="00976E2C"/>
    <w:rsid w:val="00977B2B"/>
    <w:rsid w:val="0098060A"/>
    <w:rsid w:val="0098112E"/>
    <w:rsid w:val="00982071"/>
    <w:rsid w:val="0098301F"/>
    <w:rsid w:val="009839C5"/>
    <w:rsid w:val="00984759"/>
    <w:rsid w:val="0099047E"/>
    <w:rsid w:val="00990664"/>
    <w:rsid w:val="00993CCC"/>
    <w:rsid w:val="00995D8A"/>
    <w:rsid w:val="009A077A"/>
    <w:rsid w:val="009A33D7"/>
    <w:rsid w:val="009A3487"/>
    <w:rsid w:val="009A48A6"/>
    <w:rsid w:val="009A7E35"/>
    <w:rsid w:val="009B5B44"/>
    <w:rsid w:val="009B60EF"/>
    <w:rsid w:val="009C2468"/>
    <w:rsid w:val="009C6AF2"/>
    <w:rsid w:val="009C785E"/>
    <w:rsid w:val="009D2BC0"/>
    <w:rsid w:val="009E121C"/>
    <w:rsid w:val="009E43B7"/>
    <w:rsid w:val="009E6161"/>
    <w:rsid w:val="009E74D8"/>
    <w:rsid w:val="009E7913"/>
    <w:rsid w:val="009F0066"/>
    <w:rsid w:val="009F1FA5"/>
    <w:rsid w:val="009F634D"/>
    <w:rsid w:val="00A002A9"/>
    <w:rsid w:val="00A00C57"/>
    <w:rsid w:val="00A02C36"/>
    <w:rsid w:val="00A06583"/>
    <w:rsid w:val="00A102D9"/>
    <w:rsid w:val="00A147B5"/>
    <w:rsid w:val="00A1502C"/>
    <w:rsid w:val="00A16B2C"/>
    <w:rsid w:val="00A16FB4"/>
    <w:rsid w:val="00A24421"/>
    <w:rsid w:val="00A313D2"/>
    <w:rsid w:val="00A3259C"/>
    <w:rsid w:val="00A331FD"/>
    <w:rsid w:val="00A33E5F"/>
    <w:rsid w:val="00A357FF"/>
    <w:rsid w:val="00A43692"/>
    <w:rsid w:val="00A47533"/>
    <w:rsid w:val="00A475D6"/>
    <w:rsid w:val="00A47EA5"/>
    <w:rsid w:val="00A50C17"/>
    <w:rsid w:val="00A50EEA"/>
    <w:rsid w:val="00A5415D"/>
    <w:rsid w:val="00A60109"/>
    <w:rsid w:val="00A62DD8"/>
    <w:rsid w:val="00A63650"/>
    <w:rsid w:val="00A7059D"/>
    <w:rsid w:val="00A73C8C"/>
    <w:rsid w:val="00A76DCF"/>
    <w:rsid w:val="00A92438"/>
    <w:rsid w:val="00A933DE"/>
    <w:rsid w:val="00A959D8"/>
    <w:rsid w:val="00A95DD0"/>
    <w:rsid w:val="00A96A0B"/>
    <w:rsid w:val="00AA0318"/>
    <w:rsid w:val="00AA03F3"/>
    <w:rsid w:val="00AA04A1"/>
    <w:rsid w:val="00AA6474"/>
    <w:rsid w:val="00AA7A2B"/>
    <w:rsid w:val="00AB45BE"/>
    <w:rsid w:val="00AC1FB1"/>
    <w:rsid w:val="00AC2288"/>
    <w:rsid w:val="00AC2455"/>
    <w:rsid w:val="00AC61CA"/>
    <w:rsid w:val="00AC791B"/>
    <w:rsid w:val="00AC7CBD"/>
    <w:rsid w:val="00AE12C9"/>
    <w:rsid w:val="00AF4D0A"/>
    <w:rsid w:val="00AF51A6"/>
    <w:rsid w:val="00AF5B5E"/>
    <w:rsid w:val="00B0291E"/>
    <w:rsid w:val="00B03207"/>
    <w:rsid w:val="00B061F0"/>
    <w:rsid w:val="00B0673D"/>
    <w:rsid w:val="00B1642C"/>
    <w:rsid w:val="00B17017"/>
    <w:rsid w:val="00B178EB"/>
    <w:rsid w:val="00B20B9C"/>
    <w:rsid w:val="00B25D0D"/>
    <w:rsid w:val="00B26DF0"/>
    <w:rsid w:val="00B35B7E"/>
    <w:rsid w:val="00B41730"/>
    <w:rsid w:val="00B41812"/>
    <w:rsid w:val="00B41E94"/>
    <w:rsid w:val="00B42FD2"/>
    <w:rsid w:val="00B51AF2"/>
    <w:rsid w:val="00B5360B"/>
    <w:rsid w:val="00B5439F"/>
    <w:rsid w:val="00B5550A"/>
    <w:rsid w:val="00B55B75"/>
    <w:rsid w:val="00B576C9"/>
    <w:rsid w:val="00B618B5"/>
    <w:rsid w:val="00B61F82"/>
    <w:rsid w:val="00B62705"/>
    <w:rsid w:val="00B66059"/>
    <w:rsid w:val="00B66875"/>
    <w:rsid w:val="00B71D2B"/>
    <w:rsid w:val="00B7690E"/>
    <w:rsid w:val="00B823F1"/>
    <w:rsid w:val="00B82B12"/>
    <w:rsid w:val="00B83E45"/>
    <w:rsid w:val="00B840FB"/>
    <w:rsid w:val="00B8479F"/>
    <w:rsid w:val="00B84866"/>
    <w:rsid w:val="00B85A36"/>
    <w:rsid w:val="00B86962"/>
    <w:rsid w:val="00B9004B"/>
    <w:rsid w:val="00B918BB"/>
    <w:rsid w:val="00B9337A"/>
    <w:rsid w:val="00B93CAE"/>
    <w:rsid w:val="00B941CE"/>
    <w:rsid w:val="00B9565B"/>
    <w:rsid w:val="00B97B81"/>
    <w:rsid w:val="00BA30ED"/>
    <w:rsid w:val="00BA77D7"/>
    <w:rsid w:val="00BB0E7E"/>
    <w:rsid w:val="00BB105B"/>
    <w:rsid w:val="00BB6086"/>
    <w:rsid w:val="00BC01BB"/>
    <w:rsid w:val="00BC7171"/>
    <w:rsid w:val="00BC74E0"/>
    <w:rsid w:val="00BD667B"/>
    <w:rsid w:val="00BD6C99"/>
    <w:rsid w:val="00BD6DAB"/>
    <w:rsid w:val="00BE05F7"/>
    <w:rsid w:val="00BE3E43"/>
    <w:rsid w:val="00BE6860"/>
    <w:rsid w:val="00BE6E80"/>
    <w:rsid w:val="00BE7DDA"/>
    <w:rsid w:val="00BF7206"/>
    <w:rsid w:val="00C00284"/>
    <w:rsid w:val="00C0045E"/>
    <w:rsid w:val="00C01AC3"/>
    <w:rsid w:val="00C01EE5"/>
    <w:rsid w:val="00C05BCB"/>
    <w:rsid w:val="00C117FC"/>
    <w:rsid w:val="00C15B45"/>
    <w:rsid w:val="00C2026C"/>
    <w:rsid w:val="00C23832"/>
    <w:rsid w:val="00C27850"/>
    <w:rsid w:val="00C27AF5"/>
    <w:rsid w:val="00C34BAC"/>
    <w:rsid w:val="00C35380"/>
    <w:rsid w:val="00C36B40"/>
    <w:rsid w:val="00C4374F"/>
    <w:rsid w:val="00C43904"/>
    <w:rsid w:val="00C574C4"/>
    <w:rsid w:val="00C57C4A"/>
    <w:rsid w:val="00C61611"/>
    <w:rsid w:val="00C6211F"/>
    <w:rsid w:val="00C62E5E"/>
    <w:rsid w:val="00C65E03"/>
    <w:rsid w:val="00C65EAC"/>
    <w:rsid w:val="00C703A4"/>
    <w:rsid w:val="00C804FE"/>
    <w:rsid w:val="00C82DC0"/>
    <w:rsid w:val="00C840F4"/>
    <w:rsid w:val="00C86A74"/>
    <w:rsid w:val="00C9348F"/>
    <w:rsid w:val="00C9357F"/>
    <w:rsid w:val="00C9697F"/>
    <w:rsid w:val="00C96B69"/>
    <w:rsid w:val="00CA0E8E"/>
    <w:rsid w:val="00CA3475"/>
    <w:rsid w:val="00CA5C9F"/>
    <w:rsid w:val="00CB3238"/>
    <w:rsid w:val="00CC385B"/>
    <w:rsid w:val="00CC3A5F"/>
    <w:rsid w:val="00CD0C3E"/>
    <w:rsid w:val="00CD1103"/>
    <w:rsid w:val="00CD14DF"/>
    <w:rsid w:val="00CD25B4"/>
    <w:rsid w:val="00CD2CCC"/>
    <w:rsid w:val="00CD3261"/>
    <w:rsid w:val="00CE09C3"/>
    <w:rsid w:val="00CE0F5D"/>
    <w:rsid w:val="00CE1E65"/>
    <w:rsid w:val="00CE1F51"/>
    <w:rsid w:val="00CE241A"/>
    <w:rsid w:val="00CE5E5F"/>
    <w:rsid w:val="00CE5E8A"/>
    <w:rsid w:val="00CE73A3"/>
    <w:rsid w:val="00CF5847"/>
    <w:rsid w:val="00CF7D04"/>
    <w:rsid w:val="00CF7F38"/>
    <w:rsid w:val="00D03BD8"/>
    <w:rsid w:val="00D11586"/>
    <w:rsid w:val="00D172DA"/>
    <w:rsid w:val="00D20931"/>
    <w:rsid w:val="00D22A7C"/>
    <w:rsid w:val="00D27087"/>
    <w:rsid w:val="00D37F9C"/>
    <w:rsid w:val="00D40535"/>
    <w:rsid w:val="00D40D6C"/>
    <w:rsid w:val="00D439E2"/>
    <w:rsid w:val="00D45A69"/>
    <w:rsid w:val="00D46797"/>
    <w:rsid w:val="00D56207"/>
    <w:rsid w:val="00D56ADE"/>
    <w:rsid w:val="00D570D3"/>
    <w:rsid w:val="00D619BC"/>
    <w:rsid w:val="00D62B9F"/>
    <w:rsid w:val="00D64E09"/>
    <w:rsid w:val="00D66D4E"/>
    <w:rsid w:val="00D72250"/>
    <w:rsid w:val="00D76093"/>
    <w:rsid w:val="00D760D0"/>
    <w:rsid w:val="00D8094E"/>
    <w:rsid w:val="00D84042"/>
    <w:rsid w:val="00D85922"/>
    <w:rsid w:val="00D86438"/>
    <w:rsid w:val="00D919B4"/>
    <w:rsid w:val="00D931CB"/>
    <w:rsid w:val="00D95BBF"/>
    <w:rsid w:val="00D96505"/>
    <w:rsid w:val="00DA3CB7"/>
    <w:rsid w:val="00DA5849"/>
    <w:rsid w:val="00DB5D54"/>
    <w:rsid w:val="00DC341E"/>
    <w:rsid w:val="00DC5BCB"/>
    <w:rsid w:val="00DC701C"/>
    <w:rsid w:val="00DC76D0"/>
    <w:rsid w:val="00DD0EF4"/>
    <w:rsid w:val="00DD2B30"/>
    <w:rsid w:val="00DD3759"/>
    <w:rsid w:val="00DD48A3"/>
    <w:rsid w:val="00DD5DEE"/>
    <w:rsid w:val="00DD659F"/>
    <w:rsid w:val="00DE2355"/>
    <w:rsid w:val="00DF1E7D"/>
    <w:rsid w:val="00DF2282"/>
    <w:rsid w:val="00DF2A56"/>
    <w:rsid w:val="00DF34A7"/>
    <w:rsid w:val="00DF5A6C"/>
    <w:rsid w:val="00DF7B9A"/>
    <w:rsid w:val="00DF7EFB"/>
    <w:rsid w:val="00E00B35"/>
    <w:rsid w:val="00E05328"/>
    <w:rsid w:val="00E05D18"/>
    <w:rsid w:val="00E11D96"/>
    <w:rsid w:val="00E13990"/>
    <w:rsid w:val="00E21BBB"/>
    <w:rsid w:val="00E2341A"/>
    <w:rsid w:val="00E2612C"/>
    <w:rsid w:val="00E2659A"/>
    <w:rsid w:val="00E27F27"/>
    <w:rsid w:val="00E31B59"/>
    <w:rsid w:val="00E33928"/>
    <w:rsid w:val="00E34711"/>
    <w:rsid w:val="00E35AC9"/>
    <w:rsid w:val="00E36D7C"/>
    <w:rsid w:val="00E4361F"/>
    <w:rsid w:val="00E474CC"/>
    <w:rsid w:val="00E53017"/>
    <w:rsid w:val="00E53049"/>
    <w:rsid w:val="00E5560B"/>
    <w:rsid w:val="00E55FAD"/>
    <w:rsid w:val="00E5654C"/>
    <w:rsid w:val="00E643EF"/>
    <w:rsid w:val="00E67BCA"/>
    <w:rsid w:val="00E80377"/>
    <w:rsid w:val="00E86D29"/>
    <w:rsid w:val="00E93D2D"/>
    <w:rsid w:val="00E96744"/>
    <w:rsid w:val="00E974AA"/>
    <w:rsid w:val="00EA7E4A"/>
    <w:rsid w:val="00EB2A79"/>
    <w:rsid w:val="00EC0404"/>
    <w:rsid w:val="00EC1CDC"/>
    <w:rsid w:val="00EC2FD1"/>
    <w:rsid w:val="00EC369F"/>
    <w:rsid w:val="00EC4473"/>
    <w:rsid w:val="00ED0636"/>
    <w:rsid w:val="00ED2485"/>
    <w:rsid w:val="00ED2BC7"/>
    <w:rsid w:val="00ED6D08"/>
    <w:rsid w:val="00EE147E"/>
    <w:rsid w:val="00EE3524"/>
    <w:rsid w:val="00EE3B03"/>
    <w:rsid w:val="00EE579D"/>
    <w:rsid w:val="00EE5868"/>
    <w:rsid w:val="00EF0563"/>
    <w:rsid w:val="00EF064F"/>
    <w:rsid w:val="00EF1534"/>
    <w:rsid w:val="00EF3D9E"/>
    <w:rsid w:val="00EF3E50"/>
    <w:rsid w:val="00EF3FD1"/>
    <w:rsid w:val="00EF5DF8"/>
    <w:rsid w:val="00EF6E9A"/>
    <w:rsid w:val="00F033BD"/>
    <w:rsid w:val="00F04C54"/>
    <w:rsid w:val="00F07813"/>
    <w:rsid w:val="00F13C66"/>
    <w:rsid w:val="00F173CB"/>
    <w:rsid w:val="00F21F4B"/>
    <w:rsid w:val="00F23128"/>
    <w:rsid w:val="00F302A7"/>
    <w:rsid w:val="00F3123B"/>
    <w:rsid w:val="00F32282"/>
    <w:rsid w:val="00F3360C"/>
    <w:rsid w:val="00F361C8"/>
    <w:rsid w:val="00F41F06"/>
    <w:rsid w:val="00F41FCA"/>
    <w:rsid w:val="00F43B73"/>
    <w:rsid w:val="00F4442C"/>
    <w:rsid w:val="00F5198F"/>
    <w:rsid w:val="00F52683"/>
    <w:rsid w:val="00F53195"/>
    <w:rsid w:val="00F54071"/>
    <w:rsid w:val="00F54F15"/>
    <w:rsid w:val="00F63E10"/>
    <w:rsid w:val="00F71655"/>
    <w:rsid w:val="00F717A7"/>
    <w:rsid w:val="00F7687D"/>
    <w:rsid w:val="00F86D4C"/>
    <w:rsid w:val="00F872D9"/>
    <w:rsid w:val="00F92303"/>
    <w:rsid w:val="00F931D8"/>
    <w:rsid w:val="00F94F36"/>
    <w:rsid w:val="00F9529E"/>
    <w:rsid w:val="00F965E6"/>
    <w:rsid w:val="00FA06E0"/>
    <w:rsid w:val="00FA6A3A"/>
    <w:rsid w:val="00FA6C50"/>
    <w:rsid w:val="00FB1E9A"/>
    <w:rsid w:val="00FB4CEF"/>
    <w:rsid w:val="00FB66A1"/>
    <w:rsid w:val="00FC1ADA"/>
    <w:rsid w:val="00FC4EE5"/>
    <w:rsid w:val="00FC6CA6"/>
    <w:rsid w:val="00FD20E4"/>
    <w:rsid w:val="00FD3368"/>
    <w:rsid w:val="00FD5403"/>
    <w:rsid w:val="00FD553C"/>
    <w:rsid w:val="00FD57F6"/>
    <w:rsid w:val="00FE38E1"/>
    <w:rsid w:val="00FE45B1"/>
    <w:rsid w:val="00FE4961"/>
    <w:rsid w:val="00FE6296"/>
    <w:rsid w:val="00FF2BE9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99BBD"/>
  <w15:docId w15:val="{CBA78DA1-E914-4AE0-B2DF-FCAD99D3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0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5D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673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673D"/>
    <w:rPr>
      <w:rFonts w:ascii="Times New Roman" w:hAnsi="Times New Roman"/>
      <w:sz w:val="28"/>
    </w:rPr>
  </w:style>
  <w:style w:type="character" w:customStyle="1" w:styleId="highlight">
    <w:name w:val="highlight"/>
    <w:basedOn w:val="a0"/>
    <w:rsid w:val="00B7690E"/>
  </w:style>
  <w:style w:type="character" w:styleId="ad">
    <w:name w:val="Placeholder Text"/>
    <w:basedOn w:val="a0"/>
    <w:uiPriority w:val="99"/>
    <w:semiHidden/>
    <w:rsid w:val="0038218A"/>
    <w:rPr>
      <w:color w:val="808080"/>
    </w:rPr>
  </w:style>
  <w:style w:type="character" w:styleId="ae">
    <w:name w:val="Hyperlink"/>
    <w:basedOn w:val="a0"/>
    <w:uiPriority w:val="99"/>
    <w:unhideWhenUsed/>
    <w:rsid w:val="00AE12C9"/>
    <w:rPr>
      <w:color w:val="0000FF" w:themeColor="hyperlink"/>
      <w:u w:val="single"/>
    </w:rPr>
  </w:style>
  <w:style w:type="table" w:customStyle="1" w:styleId="11">
    <w:name w:val="Таблица простая 11"/>
    <w:basedOn w:val="a1"/>
    <w:uiPriority w:val="41"/>
    <w:rsid w:val="00CD0C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CD0C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3">
    <w:name w:val="Сетка таблицы1"/>
    <w:basedOn w:val="a1"/>
    <w:next w:val="a6"/>
    <w:uiPriority w:val="59"/>
    <w:rsid w:val="002825A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1795-98D3-4F93-8492-F859372F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Женя Щепин</cp:lastModifiedBy>
  <cp:revision>20</cp:revision>
  <dcterms:created xsi:type="dcterms:W3CDTF">2019-03-16T20:30:00Z</dcterms:created>
  <dcterms:modified xsi:type="dcterms:W3CDTF">2019-10-21T07:04:00Z</dcterms:modified>
</cp:coreProperties>
</file>