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11 · L-티로신 (L-Tyrosine)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32편 · 검증 완료 32편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references/validation-log-ch11-2026-07-17.csv</w:t>
      </w:r>
    </w:p>
    <w:p>
      <w:r>
        <w:rPr>
          <w:rFonts w:ascii="Malgun Gothic" w:hAnsi="Malgun Gothic" w:eastAsia="Malgun Gothic"/>
        </w:rPr>
        <w:t>사료 검증: 해당 없음 (L-티로신은 1846년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references/edit-log-ch11-2026-07-17.md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첫 챕터로, 15섹션 표준 템플릿을 따른다. L-티로신은 약재가 아니라 </w:t>
      </w:r>
      <w:r>
        <w:rPr>
          <w:rFonts w:ascii="Malgun Gothic" w:hAnsi="Malgun Gothic" w:eastAsia="Malgun Gothic"/>
          <w:b/>
        </w:rPr>
        <w:t>아미노산(카테콜아민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정직성</w:t>
      </w:r>
      <w:r>
        <w:rPr>
          <w:rFonts w:ascii="Malgun Gothic" w:hAnsi="Malgun Gothic" w:eastAsia="Malgun Gothic"/>
        </w:rPr>
        <w:t xml:space="preserve"> 이다 — L-티로신의 인체 근거는 </w:t>
      </w:r>
      <w:r>
        <w:rPr>
          <w:rFonts w:ascii="Malgun Gothic" w:hAnsi="Malgun Gothic" w:eastAsia="Malgun Gothic"/>
          <w:b/>
        </w:rPr>
        <w:t>"급성 스트레스·높은 인지부하·수면박탈 조건에서는 인지 수행 지원이 보고되나, 비(非)스트레스·단순 열부하 조건 단독에서는 효과가 관찰되지 않는"</w:t>
      </w:r>
      <w:r>
        <w:rPr>
          <w:rFonts w:ascii="Malgun Gothic" w:hAnsi="Malgun Gothic" w:eastAsia="Malgun Gothic"/>
        </w:rPr>
        <w:t xml:space="preserve"> 조건 의존적 구조를 가진다. 이 조건 의존성이 곧 힘뇌장에서 L-티로신의 설계 논리(스트레스 하 카테콜아민 원료 보충)를 규정한다. 본문의 32개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원료가 바닥나는 순간</w:t>
      </w:r>
    </w:p>
    <w:p>
      <w:r>
        <w:rPr>
          <w:rFonts w:ascii="Malgun Gothic" w:hAnsi="Malgun Gothic" w:eastAsia="Malgun Gothic"/>
        </w:rPr>
        <w:t xml:space="preserve">발표 10분 전, 관악캠퍼스 강의실 앞 복도. 한 대학원생이 슬라이드를 마지막으로 넘겨보며 심장이 뛰는 것을 느낀다. 손끝이 차가워지고, 머릿속은 오히려 하얘진다. 스트레스가 극에 달할 때, 우리는 흔히 "머리가 안 돌아간다"고 말한다. 집중과 판단을 담당하는 뇌의 전전두엽은 도파민과 노르에피네프린이라는 두 카테콜아민 신경전달물질에 크게 의존하는데, 급성 스트레스는 이들을 빠르게 소모시킨다. 신경세포가 이 물질을 다시 만들려면 원료가 필요하다. 그 원료가 바로 </w:t>
      </w:r>
      <w:r>
        <w:rPr>
          <w:rFonts w:ascii="Malgun Gothic" w:hAnsi="Malgun Gothic" w:eastAsia="Malgun Gothic"/>
          <w:b/>
        </w:rPr>
        <w:t>티로신(tyrosine)</w:t>
      </w:r>
      <w:r>
        <w:rPr>
          <w:rFonts w:ascii="Malgun Gothic" w:hAnsi="Malgun Gothic" w:eastAsia="Malgun Gothic"/>
        </w:rPr>
        <w:t xml:space="preserve"> — 도파민과 노르에피네프린의 생합성 출발점인 아미노산이다.</w:t>
      </w:r>
    </w:p>
    <w:p>
      <w:r>
        <w:rPr>
          <w:rFonts w:ascii="Malgun Gothic" w:hAnsi="Malgun Gothic" w:eastAsia="Malgun Gothic"/>
        </w:rPr>
        <w:t>지금까지 힘뇌장의 여정은 보(補)의 축(사군자탕)으로 토대를 세우고, 연결(連結)의 축(노루궁뎅이·원지)으로 신경을 잇고 보호했으며, 평정(平靜)의 축(L-테아닌)으로 마음을 가라앉혔다. 그러나 마음을 가라앉히는 것만으로는 부족한 순간이 있다 — 바로 스트레스 속에서도 집중과 동기를 잃지 않아야 하는 순간이다. L-티로신은 그 순간을 위한 원료다. 테아닌이 과잉 흥분을 진정시킨다면, 티로신은 스트레스로 고갈된 카테콜아민을 다시 채운다. 진정과 보충 — 이 둘이 만나 "차분한 집중(calm focus)"을 이룬다.</w:t>
      </w:r>
    </w:p>
    <w:p>
      <w:r>
        <w:rPr>
          <w:rFonts w:ascii="Malgun Gothic" w:hAnsi="Malgun Gothic" w:eastAsia="Malgun Gothic"/>
        </w:rPr>
        <w:t>이 장은 그 '원료가 바닥나는 순간'의 생화학과, L-티로신이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치즈에서 온 아미노산, 카테콜아민의 뿌리</w:t>
      </w:r>
    </w:p>
    <w:p>
      <w:r>
        <w:rPr>
          <w:rFonts w:ascii="Malgun Gothic" w:hAnsi="Malgun Gothic" w:eastAsia="Malgun Gothic"/>
        </w:rPr>
        <w:t xml:space="preserve">L-티로신은 조선의 본초서에 등장하지 않는다. 아미노산의 존재 자체가 19세기 화학의 산물이기 때문이다. 티로신은 1846년 독일 화학자 유스투스 폰 리비히가 치즈(그리스어 </w:t>
      </w:r>
      <w:r>
        <w:rPr>
          <w:rFonts w:ascii="Malgun Gothic" w:hAnsi="Malgun Gothic" w:eastAsia="Malgun Gothic"/>
          <w:i/>
        </w:rPr>
        <w:t>tyros</w:t>
      </w:r>
      <w:r>
        <w:rPr>
          <w:rFonts w:ascii="Malgun Gothic" w:hAnsi="Malgun Gothic" w:eastAsia="Malgun Gothic"/>
        </w:rPr>
        <w:t xml:space="preserve">, 치즈)에서 처음 분리했고, 그 이름도 여기서 왔다. 이후 20세기 신경과학은 티로신이 </w:t>
      </w:r>
      <w:r>
        <w:rPr>
          <w:rFonts w:ascii="Malgun Gothic" w:hAnsi="Malgun Gothic" w:eastAsia="Malgun Gothic"/>
          <w:b/>
        </w:rPr>
        <w:t>카테콜아민 — 도파민·노르에피네프린·에피네프린 — 의 생합성 전구체</w:t>
      </w:r>
      <w:r>
        <w:rPr>
          <w:rFonts w:ascii="Malgun Gothic" w:hAnsi="Malgun Gothic" w:eastAsia="Malgun Gothic"/>
        </w:rPr>
        <w:t xml:space="preserve"> 임을 밝혔다. 티로신에서 티로신수산화효소(tyrosine hydroxylase, TH)와 그 조효소 테트라하이드로바이오프테린(BH4)의 작용으로 L-도파(L-DOPA)가 만들어지고, 이것이 도파민을 거쳐 노르에피네프린으로 이어지는 경로가 카테콜아민 대사의 근간이다[7][14][17].</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단백질이 풍부한 음식(콩·육류)을 "정(精)을 채우는" 자양물로 본 관점은, 티로신이 신경전달물질의 원료가 된다는 현대적 이해와 은유적으로 공명한다(§4·§12). 이 유비는 해석이며 확정적 주장이 아니다.</w:t>
      </w:r>
    </w:p>
    <w:p>
      <w:r>
        <w:rPr>
          <w:rFonts w:ascii="Malgun Gothic" w:hAnsi="Malgun Gothic" w:eastAsia="Malgun Gothic"/>
        </w:rPr>
        <w:t xml:space="preserve">티로신의 과학사에서 두 가지가 중요하다. 첫째, 티로신은 </w:t>
      </w:r>
      <w:r>
        <w:rPr>
          <w:rFonts w:ascii="Malgun Gothic" w:hAnsi="Malgun Gothic" w:eastAsia="Malgun Gothic"/>
          <w:b/>
        </w:rPr>
        <w:t>조건부 필수아미노산(conditionally essential)</w:t>
      </w:r>
      <w:r>
        <w:rPr>
          <w:rFonts w:ascii="Malgun Gothic" w:hAnsi="Malgun Gothic" w:eastAsia="Malgun Gothic"/>
        </w:rPr>
        <w:t xml:space="preserve"> 이다. 정상 상태에서는 필수아미노산 페닐알라닌으로부터 간에서 합성되지만, 페닐알라닌 대사에 장애가 있거나(페닐케톤뇨증, PKU) 수요가 급증하는 상황에서는 식이 공급이 필요해진다[1][13]. 둘째, 티로신은 </w:t>
      </w:r>
      <w:r>
        <w:rPr>
          <w:rFonts w:ascii="Malgun Gothic" w:hAnsi="Malgun Gothic" w:eastAsia="Malgun Gothic"/>
          <w:b/>
        </w:rPr>
        <w:t>율속효소(rate-limiting) TH의 기질</w:t>
      </w:r>
      <w:r>
        <w:rPr>
          <w:rFonts w:ascii="Malgun Gothic" w:hAnsi="Malgun Gothic" w:eastAsia="Malgun Gothic"/>
        </w:rPr>
        <w:t xml:space="preserve"> 이라는 점이다. 뉴런 발화율이 높아 카테콜아민 소모가 빠를 때, 티로신 공급이 합성 속도에 영향을 줄 수 있다는 이 특성이, 후술할 "스트레스 하에서만 효과가 나타나는" 조건 의존성의 생화학적 근거다(§5·§8)[5].</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L-티로신의 자리는 </w:t>
      </w:r>
      <w:r>
        <w:rPr>
          <w:rFonts w:ascii="Malgun Gothic" w:hAnsi="Malgun Gothic" w:eastAsia="Malgun Gothic"/>
          <w:b/>
        </w:rPr>
        <w:t>카테콜아민의 원료를 공급하는 지지·시너지 원료</w:t>
      </w:r>
      <w:r>
        <w:rPr>
          <w:rFonts w:ascii="Malgun Gothic" w:hAnsi="Malgun Gothic" w:eastAsia="Malgun Gothic"/>
        </w:rPr>
        <w:t xml:space="preserve"> 다. 그 논거는 세 가지다.</w:t>
      </w:r>
    </w:p>
    <w:p>
      <w:r>
        <w:rPr>
          <w:rFonts w:ascii="Malgun Gothic" w:hAnsi="Malgun Gothic" w:eastAsia="Malgun Gothic"/>
          <w:b/>
        </w:rPr>
        <w:t>첫째, 티로신은 "진정"이 아니라 "보충"으로 평정의 축을 완성한다.</w:t>
      </w:r>
      <w:r>
        <w:rPr>
          <w:rFonts w:ascii="Malgun Gothic" w:hAnsi="Malgun Gothic" w:eastAsia="Malgun Gothic"/>
        </w:rPr>
        <w:t xml:space="preserve"> 제10장의 L-테아닌이 과잉 흥분을 가라앉혀 이완된 각성(relaxed alertness)을 만든다면, L-티로신은 스트레스로 고갈된 도파민·노르에피네프린을 다시 채워 집중과 동기를 지킨다. 두 원료의 결합은 "차분한 집중" — 흥분을 낮추면서도 수행은 유지하는 상태 — 를 지향한다. 이 조합의 근거는 실제로 보고되었다 — L-테아닌과 L-티로신을 함께 투여한 가상현실 기반 고스트레스 과제 연구[23]는 두 아미노산 조합의 스트레스·인지 수행 지표에 대한 관련성을 검토했다.</w:t>
      </w:r>
    </w:p>
    <w:p>
      <w:r>
        <w:rPr>
          <w:rFonts w:ascii="Malgun Gothic" w:hAnsi="Malgun Gothic" w:eastAsia="Malgun Gothic"/>
          <w:b/>
        </w:rPr>
        <w:t>둘째, 티로신의 효과는 "스트레스 하"에 특이적이다 — 이것이 기능성 보조 원료로서의 정확한 위치다.</w:t>
      </w:r>
      <w:r>
        <w:rPr>
          <w:rFonts w:ascii="Malgun Gothic" w:hAnsi="Malgun Gothic" w:eastAsia="Malgun Gothic"/>
        </w:rPr>
        <w:t xml:space="preserve"> 후술하듯 티로신의 인지 지원은 급성 스트레스·높은 인지부하·수면박탈 조건에서 보고되며, 비스트레스 조건에서는 관찰되지 않는다[5][8]. 이는 티로신이 "항상 각성시키는 자극제"가 아니라 "필요할 때 원료를 대는 완충재"임을 뜻한다. 스트레스 완충을 지향하는 힘뇌장의 철학에 정확히 부합한다.</w:t>
      </w:r>
    </w:p>
    <w:p>
      <w:r>
        <w:rPr>
          <w:rFonts w:ascii="Malgun Gothic" w:hAnsi="Malgun Gothic" w:eastAsia="Malgun Gothic"/>
          <w:b/>
        </w:rPr>
        <w:t>셋째, 티로신은 장-뇌축(gut-brain axis, 腸-腦軸)의 방향족 아미노산 대사에 연결된다.</w:t>
      </w:r>
      <w:r>
        <w:rPr>
          <w:rFonts w:ascii="Malgun Gothic" w:hAnsi="Malgun Gothic" w:eastAsia="Malgun Gothic"/>
        </w:rPr>
        <w:t xml:space="preserve"> 후술하듯 티로신은 장내미생물총의 방향족 아미노산 대사 경로를 통해 다양한 순환 대사산물로 전환되며[8][19], 이는 힘뇌장의 장-뇌축 철학(제3장)과 이어진다.</w:t>
      </w:r>
    </w:p>
    <w:p>
      <w:r>
        <w:rPr>
          <w:rFonts w:ascii="Malgun Gothic" w:hAnsi="Malgun Gothic" w:eastAsia="Malgun Gothic"/>
        </w:rPr>
        <w:t xml:space="preserve">요컨대 힘뇌장에서 L-티로신의 존재 이유는 </w:t>
      </w:r>
      <w:r>
        <w:rPr>
          <w:rFonts w:ascii="Malgun Gothic" w:hAnsi="Malgun Gothic" w:eastAsia="Malgun Gothic"/>
          <w:b/>
        </w:rPr>
        <w:t>"스트레스로 고갈되는 카테콜아민의 원료를 대어, 진정(테아닌)과 보충(티로신)으로 평정의 축을 완성하는 것"</w:t>
      </w:r>
      <w:r>
        <w:rPr>
          <w:rFonts w:ascii="Malgun Gothic" w:hAnsi="Malgun Gothic" w:eastAsia="Malgun Gothic"/>
        </w:rPr>
        <w:t xml:space="preserve"> 이다. 단, 그 효과는 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정(精)·지(志)와 카테콜아민의 은유</w:t>
      </w:r>
    </w:p>
    <w:p>
      <w:r>
        <w:rPr>
          <w:rFonts w:ascii="Malgun Gothic" w:hAnsi="Malgun Gothic" w:eastAsia="Malgun Gothic"/>
        </w:rPr>
        <w:t>L-티로신은 아미노산이므로 기미(氣味)·귀경(歸經)이 없다. 그러나 한의학의 몇 가지 개념은 티로신의 작용과 은유적으로 공명한다.</w:t>
      </w:r>
    </w:p>
    <w:p>
      <w:pPr>
        <w:pStyle w:val="Heading3"/>
      </w:pPr>
      <w:r/>
      <w:r>
        <w:rPr>
          <w:rFonts w:ascii="Malgun Gothic" w:hAnsi="Malgun Gothic" w:eastAsia="Malgun Gothic"/>
        </w:rPr>
        <w:t>4.1 "정(精)을 채우다" — 원료로서의 자양</w:t>
      </w:r>
    </w:p>
    <w:p>
      <w:r>
        <w:rPr>
          <w:rFonts w:ascii="Malgun Gothic" w:hAnsi="Malgun Gothic" w:eastAsia="Malgun Gothic"/>
        </w:rPr>
        <w:t>한의학은 단백질이 풍부한 음식(콩·육류·어류)을 정(精)과 기(氣)를 채우는 자양물로 보았다. 정은 생명 활동의 근본 물질이며, 신(腎)에 저장되어 뇌수(腦髓)를 채운다고 여겼다. 티로신이 신경전달물질의 물질적 원료가 된다는 현대적 이해는, 이 "원료로서의 자양"과 은유적으로 이어진다. 물론 이는 유비이며, 티로신 단독을 정(精)에 직접 대응시키는 것은 아니다.</w:t>
      </w:r>
    </w:p>
    <w:p>
      <w:pPr>
        <w:pStyle w:val="Heading3"/>
      </w:pPr>
      <w:r/>
      <w:r>
        <w:rPr>
          <w:rFonts w:ascii="Malgun Gothic" w:hAnsi="Malgun Gothic" w:eastAsia="Malgun Gothic"/>
        </w:rPr>
        <w:t>4.2 "지(志)" — 동기와 도파민</w:t>
      </w:r>
    </w:p>
    <w:p>
      <w:r>
        <w:rPr>
          <w:rFonts w:ascii="Malgun Gothic" w:hAnsi="Malgun Gothic" w:eastAsia="Malgun Gothic"/>
        </w:rPr>
        <w:t>한의학에서 지(志)는 의지·동기·기억과 관련된 정신 활동으로, 신(腎)에 배속된다. 흥미롭게도 현대 신경과학에서 도파민은 동기(motivation)·보상 예측·목표 지향 행동의 핵심 신경전달물질이다[26]. 티로신 → 도파민의 경로가 "지(志)를 세운다"는 전통 관점과 공명하는 지점이다. 앞서 제9장의 원지(遠志, 뜻을 멀리 함)가 안신익지로 지(志)를 다스렸다면, 티로신은 그 지의 생화학적 원료를 제공한다는 유비가 가능하다.</w:t>
      </w:r>
    </w:p>
    <w:p>
      <w:pPr>
        <w:pStyle w:val="Heading3"/>
      </w:pPr>
      <w:r/>
      <w:r>
        <w:rPr>
          <w:rFonts w:ascii="Malgun Gothic" w:hAnsi="Malgun Gothic" w:eastAsia="Malgun Gothic"/>
        </w:rPr>
        <w:t>4.3 비위(脾胃)와 단백질 소화</w:t>
      </w:r>
    </w:p>
    <w:p>
      <w:r>
        <w:rPr>
          <w:rFonts w:ascii="Malgun Gothic" w:hAnsi="Malgun Gothic" w:eastAsia="Malgun Gothic"/>
        </w:rPr>
        <w:t>티로신은 식이 단백질의 소화를 통해 공급된다. 한의학이 비위(脾胃)를 후천지본(後天之本, 소화·흡수의 근본)으로 본 것은, 아미노산 공급이 비위의 운화 기능에 의존한다는 현대적 이해와 이어진다. 사군자탕(四君子湯, Sagunjatang, 제4~7장)이 비위를 보하여 흡수의 토대를 세운다면, 티로신은 그 토대 위에서 공급되는 구체적 원료다.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카테콜아민 생합성의 율속 기질</w:t>
      </w:r>
    </w:p>
    <w:p>
      <w:r>
        <w:rPr>
          <w:rFonts w:ascii="Malgun Gothic" w:hAnsi="Malgun Gothic" w:eastAsia="Malgun Gothic"/>
        </w:rPr>
        <w:t xml:space="preserve">L-티로신의 약리는 하나의 핵심 경로에서 출발한다 — </w:t>
      </w:r>
      <w:r>
        <w:rPr>
          <w:rFonts w:ascii="Malgun Gothic" w:hAnsi="Malgun Gothic" w:eastAsia="Malgun Gothic"/>
          <w:b/>
        </w:rPr>
        <w:t>카테콜아민 생합성 경로</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티로신 → 도파민 → 노르에피네프린 경로</w:t>
      </w:r>
    </w:p>
    <w:p>
      <w:r>
        <w:rPr>
          <w:rFonts w:ascii="Malgun Gothic" w:hAnsi="Malgun Gothic" w:eastAsia="Malgun Gothic"/>
        </w:rPr>
        <w:t xml:space="preserve">카테콜아민 생합성은 다음 순서로 진행된다: </w:t>
      </w:r>
      <w:r>
        <w:rPr>
          <w:rFonts w:ascii="Malgun Gothic" w:hAnsi="Malgun Gothic" w:eastAsia="Malgun Gothic"/>
          <w:b/>
        </w:rPr>
        <w:t>티로신 →(TH, BH4)→ L-도파 →(방향족아미노산 탈탄산효소, AADC)→ 도파민 →(도파민 β-수산화효소, DBH)→ 노르에피네프린</w:t>
      </w:r>
      <w:r>
        <w:rPr>
          <w:rFonts w:ascii="Malgun Gothic" w:hAnsi="Malgun Gothic" w:eastAsia="Malgun Gothic"/>
        </w:rPr>
        <w:t xml:space="preserve">. 이 경로에서 </w:t>
      </w:r>
      <w:r>
        <w:rPr>
          <w:rFonts w:ascii="Malgun Gothic" w:hAnsi="Malgun Gothic" w:eastAsia="Malgun Gothic"/>
          <w:b/>
        </w:rPr>
        <w:t>티로신수산화효소(TH)가 율속효소</w:t>
      </w:r>
      <w:r>
        <w:rPr>
          <w:rFonts w:ascii="Malgun Gothic" w:hAnsi="Malgun Gothic" w:eastAsia="Malgun Gothic"/>
        </w:rPr>
        <w:t xml:space="preserve"> 이며, 그 조효소 BH4와 함께 카테콜아민 합성 속도를 결정한다[7][14]. 방향족 아미노산 수산화효소 계열(페닐알라닌·티로신·트립토판 수산화효소)의 구조·촉매·조절을 정리한 연구[18], TH 가설의 역사적 개관[16]은 이 경로의 중심성을 보여준다. 파킨슨병이 흑질 도파민 뉴런의 TH 소실로 발생한다는 사실[10], 그리고 TH 결핍이 축삭 수송·뇌 기능·신경 가소성을 손상시킨다는 연구[31]는, 역으로 티로신-도파민 경로가 정상 뇌 기능에 얼마나 핵심적인지를 방증한다.</w:t>
      </w:r>
    </w:p>
    <w:p>
      <w:pPr>
        <w:pStyle w:val="Heading3"/>
      </w:pPr>
      <w:r/>
      <w:r>
        <w:rPr>
          <w:rFonts w:ascii="Malgun Gothic" w:hAnsi="Malgun Gothic" w:eastAsia="Malgun Gothic"/>
        </w:rPr>
        <w:t>5.2 "율속 기질"의 조건 의존성 — 왜 스트레스 하에서만 효과가 나는가</w:t>
      </w:r>
    </w:p>
    <w:p>
      <w:r>
        <w:rPr>
          <w:rFonts w:ascii="Malgun Gothic" w:hAnsi="Malgun Gothic" w:eastAsia="Malgun Gothic"/>
        </w:rPr>
        <w:t xml:space="preserve">티로신 보충의 효과가 조건 의존적인 이유는 이 생화학에 있다. 정상 상태에서 TH는 최종산물(도파민)에 의한 되먹임 억제로 조절되며, 기질(티로신)은 이미 포화 상태에 가깝다 — 따라서 티로신을 더 넣어도 합성이 크게 늘지 않는다. 그러나 </w:t>
      </w:r>
      <w:r>
        <w:rPr>
          <w:rFonts w:ascii="Malgun Gothic" w:hAnsi="Malgun Gothic" w:eastAsia="Malgun Gothic"/>
          <w:b/>
        </w:rPr>
        <w:t>뉴런 발화율이 높아 카테콜아민이 빠르게 소모될 때(급성 스트레스·높은 인지부하·수면박탈)</w:t>
      </w:r>
      <w:r>
        <w:rPr>
          <w:rFonts w:ascii="Malgun Gothic" w:hAnsi="Malgun Gothic" w:eastAsia="Malgun Gothic"/>
        </w:rPr>
        <w:t xml:space="preserve"> 되먹임 억제가 풀리고 TH가 활성화되어, 이때는 기질 티로신의 공급량이 합성 속도에 영향을 줄 수 있다[5]. 이것이 "스트레스 하에서만 티로신이 인지를 지원한다"는 인체 관찰(§8)의 분자적 근거다.</w:t>
      </w:r>
    </w:p>
    <w:p>
      <w:pPr>
        <w:pStyle w:val="Heading3"/>
      </w:pPr>
      <w:r/>
      <w:r>
        <w:rPr>
          <w:rFonts w:ascii="Malgun Gothic" w:hAnsi="Malgun Gothic" w:eastAsia="Malgun Gothic"/>
        </w:rPr>
        <w:t>5.3 뇌 이행 — LNAA 수송체 경쟁</w:t>
      </w:r>
    </w:p>
    <w:p>
      <w:r>
        <w:rPr>
          <w:rFonts w:ascii="Malgun Gothic" w:hAnsi="Malgun Gothic" w:eastAsia="Malgun Gothic"/>
        </w:rPr>
        <w:t xml:space="preserve">티로신이 뇌로 들어가려면 혈액뇌장벽의 대형 중성 아미노산(large neutral amino acid, LNAA) 수송체를 통과해야 하며, 이 수송체를 두고 다른 LNAA(트립토판·발린·류신 등)와 경쟁한다. 따라서 뇌 티로신 가용성은 절대 섭취량뿐 아니라 </w:t>
      </w:r>
      <w:r>
        <w:rPr>
          <w:rFonts w:ascii="Malgun Gothic" w:hAnsi="Malgun Gothic" w:eastAsia="Malgun Gothic"/>
          <w:b/>
        </w:rPr>
        <w:t>혈장 티로신/기타 LNAA 비율</w:t>
      </w:r>
      <w:r>
        <w:rPr>
          <w:rFonts w:ascii="Malgun Gothic" w:hAnsi="Malgun Gothic" w:eastAsia="Malgun Gothic"/>
        </w:rPr>
        <w:t xml:space="preserve"> 에 의존한다. 이 경쟁이 식이 티로신의 뇌 효과를 조절하는 또 하나의 변수다[5][13].</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티로신</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네 경로를 체계화했다. L-티로신은 특히 </w:t>
      </w:r>
      <w:r>
        <w:rPr>
          <w:rFonts w:ascii="Malgun Gothic" w:hAnsi="Malgun Gothic" w:eastAsia="Malgun Gothic"/>
          <w:b/>
        </w:rPr>
        <w:t>미생물 대사산물 경로(방향족 아미노산 대사)</w:t>
      </w:r>
      <w:r>
        <w:rPr>
          <w:rFonts w:ascii="Malgun Gothic" w:hAnsi="Malgun Gothic" w:eastAsia="Malgun Gothic"/>
        </w:rPr>
        <w:t xml:space="preserve"> 에 연결된다 — 티로신은 뇌의 카테콜아민 원료일 뿐 아니라, 장내미생물총이 다양한 생리활성 대사산물로 전환하는 기질이기도 하다.</w:t>
      </w:r>
    </w:p>
    <w:p>
      <w:pPr>
        <w:pStyle w:val="Heading3"/>
      </w:pPr>
      <w:r/>
      <w:r>
        <w:rPr>
          <w:rFonts w:ascii="Malgun Gothic" w:hAnsi="Malgun Gothic" w:eastAsia="Malgun Gothic"/>
        </w:rPr>
        <w:t>6.2 방향족 아미노산의 장내대사</w:t>
      </w:r>
    </w:p>
    <w:p>
      <w:r>
        <w:rPr>
          <w:rFonts w:ascii="Malgun Gothic" w:hAnsi="Malgun Gothic" w:eastAsia="Malgun Gothic"/>
        </w:rPr>
        <w:t>장내미생물총은 티로신을 포함한 방향족 아미노산을 폭넓게 대사한다. 장내세균의 한 경로가 방향족 아미노산을 9종의 순환 대사산물로 전환한다는 연구8, 장내세균이 신경전달물질을 생산하여 숙주의 감각 행동을 조절한다는 연구11는, 티로신을 비롯한 방향족 아미노산이 장-뇌 소통의 원료임을 보여준다. 티로신 유래 세균 대사산물 p-크레졸(p-cresol)이 대장·말초 세포에 미치는 영향을 정리한 리뷰[15], 방향족 아미노산 유래 장내대사산물의 지도와 심혈관 위험의 관련성을 분석한 대규모 연구[19]는, 이 대사가 전신 생리에 미치는 함의를 보여준다.</w:t>
      </w:r>
    </w:p>
    <w:p>
      <w:pPr>
        <w:pStyle w:val="Heading3"/>
      </w:pPr>
      <w:r/>
      <w:r>
        <w:rPr>
          <w:rFonts w:ascii="Malgun Gothic" w:hAnsi="Malgun Gothic" w:eastAsia="Malgun Gothic"/>
        </w:rPr>
        <w:t>6.3 도파민-장내미생물총 축</w:t>
      </w:r>
    </w:p>
    <w:p>
      <w:r>
        <w:rPr>
          <w:rFonts w:ascii="Malgun Gothic" w:hAnsi="Malgun Gothic" w:eastAsia="Malgun Gothic"/>
        </w:rPr>
        <w:t>티로신의 하류 산물인 도파민 역시 장-뇌축의 주요 매개다. 도파민과 장내미생물총의 상호작용을 정리한 리뷰[25]는 미생물총-장-뇌축 내 도파민의 역할을 종합한다. L-티로신이 장내미생물총 재구성을 통해 마우스의 자폐 유사 행동을 완화한다는 연구[26], 락토바실러스 존소니(</w:t>
      </w:r>
      <w:r>
        <w:rPr>
          <w:rFonts w:ascii="Malgun Gothic" w:hAnsi="Malgun Gothic" w:eastAsia="Malgun Gothic"/>
          <w:i/>
        </w:rPr>
        <w:t>L. johnsonii</w:t>
      </w:r>
      <w:r>
        <w:rPr>
          <w:rFonts w:ascii="Malgun Gothic" w:hAnsi="Malgun Gothic" w:eastAsia="Malgun Gothic"/>
        </w:rPr>
        <w:t>)가 티로신 대사를 통해 메스암페타민 갈망을 완화한다는 연구[28], 락토바실러스 람노서스(</w:t>
      </w:r>
      <w:r>
        <w:rPr>
          <w:rFonts w:ascii="Malgun Gothic" w:hAnsi="Malgun Gothic" w:eastAsia="Malgun Gothic"/>
          <w:i/>
        </w:rPr>
        <w:t>L. rhamnosus</w:t>
      </w:r>
      <w:r>
        <w:rPr>
          <w:rFonts w:ascii="Malgun Gothic" w:hAnsi="Malgun Gothic" w:eastAsia="Malgun Gothic"/>
        </w:rPr>
        <w:t>)가 장내미생물총과 티로신 대사를 조절한다는 연구[30]는, 티로신-미생물총 상호작용의 폭넓은 함의를 보여준다.</w:t>
      </w:r>
    </w:p>
    <w:p>
      <w:pPr>
        <w:pStyle w:val="Heading3"/>
      </w:pPr>
      <w:r/>
      <w:r>
        <w:rPr>
          <w:rFonts w:ascii="Malgun Gothic" w:hAnsi="Malgun Gothic" w:eastAsia="Malgun Gothic"/>
        </w:rPr>
        <w:t>6.4 파킨슨병과 장내 티로신 대사</w:t>
      </w:r>
    </w:p>
    <w:p>
      <w:r>
        <w:rPr>
          <w:rFonts w:ascii="Malgun Gothic" w:hAnsi="Malgun Gothic" w:eastAsia="Malgun Gothic"/>
        </w:rPr>
        <w:t>티로신-도파민 대사의 장-뇌 연결은 파킨슨병 연구에서 특히 두드러진다. 표적 장내미생물총 조절이 레보도파 생체이용률과 운동 회복을 높인다는 연구[24], 분변 티로신 탈탄산효소가 파킨슨병의 운동 반응 합병증과 관련된다는 연구[27]는, 장내세균의 티로신 대사가 카테콜아민 치료의 효율에 영향을 줌을 보여준다. (본 논지는 파킨슨병 치료가 아니라, 티로신 대사의 장-뇌 연결을 예시하는 것이다.)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티로신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대사산물(방향족 아미노산)</w:t>
            </w:r>
          </w:p>
        </w:tc>
        <w:tc>
          <w:tcPr>
            <w:tcW w:type="dxa" w:w="2880"/>
          </w:tcPr>
          <w:p>
            <w:r>
              <w:rPr>
                <w:rFonts w:ascii="Malgun Gothic" w:hAnsi="Malgun Gothic" w:eastAsia="Malgun Gothic"/>
              </w:rPr>
              <w:t>장내세균의 AAA→순환 대사산물 전환</w:t>
            </w:r>
          </w:p>
        </w:tc>
        <w:tc>
          <w:tcPr>
            <w:tcW w:type="dxa" w:w="2880"/>
          </w:tcPr>
          <w:p>
            <w:r>
              <w:rPr>
                <w:rFonts w:ascii="Malgun Gothic" w:hAnsi="Malgun Gothic" w:eastAsia="Malgun Gothic"/>
              </w:rPr>
              <w:t>[8][11]</w:t>
            </w:r>
          </w:p>
        </w:tc>
      </w:tr>
      <w:tr>
        <w:tc>
          <w:tcPr>
            <w:tcW w:type="dxa" w:w="2880"/>
          </w:tcPr>
          <w:p>
            <w:r>
              <w:rPr>
                <w:rFonts w:ascii="Malgun Gothic" w:hAnsi="Malgun Gothic" w:eastAsia="Malgun Gothic"/>
              </w:rPr>
              <w:t>미생물 대사산물(p-크레졸 등)</w:t>
            </w:r>
          </w:p>
        </w:tc>
        <w:tc>
          <w:tcPr>
            <w:tcW w:type="dxa" w:w="2880"/>
          </w:tcPr>
          <w:p>
            <w:r>
              <w:rPr>
                <w:rFonts w:ascii="Malgun Gothic" w:hAnsi="Malgun Gothic" w:eastAsia="Malgun Gothic"/>
              </w:rPr>
              <w:t>티로신 유래 대사산물의 전신 영향</w:t>
            </w:r>
          </w:p>
        </w:tc>
        <w:tc>
          <w:tcPr>
            <w:tcW w:type="dxa" w:w="2880"/>
          </w:tcPr>
          <w:p>
            <w:r>
              <w:rPr>
                <w:rFonts w:ascii="Malgun Gothic" w:hAnsi="Malgun Gothic" w:eastAsia="Malgun Gothic"/>
              </w:rPr>
              <w:t>[15][19]</w:t>
            </w:r>
          </w:p>
        </w:tc>
      </w:tr>
      <w:tr>
        <w:tc>
          <w:tcPr>
            <w:tcW w:type="dxa" w:w="2880"/>
          </w:tcPr>
          <w:p>
            <w:r>
              <w:rPr>
                <w:rFonts w:ascii="Malgun Gothic" w:hAnsi="Malgun Gothic" w:eastAsia="Malgun Gothic"/>
              </w:rPr>
              <w:t>신경전달물질(도파민)</w:t>
            </w:r>
          </w:p>
        </w:tc>
        <w:tc>
          <w:tcPr>
            <w:tcW w:type="dxa" w:w="2880"/>
          </w:tcPr>
          <w:p>
            <w:r>
              <w:rPr>
                <w:rFonts w:ascii="Malgun Gothic" w:hAnsi="Malgun Gothic" w:eastAsia="Malgun Gothic"/>
              </w:rPr>
              <w:t>도파민-미생물총 상호작용</w:t>
            </w:r>
          </w:p>
        </w:tc>
        <w:tc>
          <w:tcPr>
            <w:tcW w:type="dxa" w:w="2880"/>
          </w:tcPr>
          <w:p>
            <w:r>
              <w:rPr>
                <w:rFonts w:ascii="Malgun Gothic" w:hAnsi="Malgun Gothic" w:eastAsia="Malgun Gothic"/>
              </w:rPr>
              <w:t>[25][26]</w:t>
            </w:r>
          </w:p>
        </w:tc>
      </w:tr>
      <w:tr>
        <w:tc>
          <w:tcPr>
            <w:tcW w:type="dxa" w:w="2880"/>
          </w:tcPr>
          <w:p>
            <w:r>
              <w:rPr>
                <w:rFonts w:ascii="Malgun Gothic" w:hAnsi="Malgun Gothic" w:eastAsia="Malgun Gothic"/>
              </w:rPr>
              <w:t>미생물총(카테콜아민 대사)</w:t>
            </w:r>
          </w:p>
        </w:tc>
        <w:tc>
          <w:tcPr>
            <w:tcW w:type="dxa" w:w="2880"/>
          </w:tcPr>
          <w:p>
            <w:r>
              <w:rPr>
                <w:rFonts w:ascii="Malgun Gothic" w:hAnsi="Malgun Gothic" w:eastAsia="Malgun Gothic"/>
              </w:rPr>
              <w:t>장내 티로신 대사와 레보도파·행동</w:t>
            </w:r>
          </w:p>
        </w:tc>
        <w:tc>
          <w:tcPr>
            <w:tcW w:type="dxa" w:w="2880"/>
          </w:tcPr>
          <w:p>
            <w:r>
              <w:rPr>
                <w:rFonts w:ascii="Malgun Gothic" w:hAnsi="Malgun Gothic" w:eastAsia="Malgun Gothic"/>
              </w:rPr>
              <w:t>[24][27][28]</w:t>
            </w:r>
          </w:p>
        </w:tc>
      </w:tr>
    </w:tbl>
    <w:p>
      <w:r>
        <w:rPr>
          <w:rFonts w:ascii="Malgun Gothic" w:hAnsi="Malgun Gothic" w:eastAsia="Malgun Gothic"/>
        </w:rPr>
        <w:t>L-티로신은 "뇌의 카테콜아민 원료이자 장의 대사 기질"이라는 이중성으로 장-뇌축에 참여한다.</w:t>
      </w:r>
    </w:p>
    <w:p>
      <w:pPr>
        <w:pBdr>
          <w:bottom w:val="single" w:sz="6" w:space="1" w:color="999999"/>
        </w:pBdr>
      </w:pPr>
    </w:p>
    <w:p>
      <w:pPr>
        <w:pStyle w:val="Heading2"/>
      </w:pPr>
      <w:r/>
      <w:r>
        <w:rPr>
          <w:rFonts w:ascii="Malgun Gothic" w:hAnsi="Malgun Gothic" w:eastAsia="Malgun Gothic"/>
        </w:rPr>
        <w:t>7 · 동물실험 — 결핍과 보충의 양방향</w:t>
      </w:r>
    </w:p>
    <w:p>
      <w:r>
        <w:rPr>
          <w:rFonts w:ascii="Malgun Gothic" w:hAnsi="Malgun Gothic" w:eastAsia="Malgun Gothic"/>
        </w:rPr>
        <w:t>동물 연구는 티로신(및 방향족 아미노산)의 결핍과 보충이 행동에 미치는 영향을 검증한다. 본 절의 인용은 모두 PubMed 등재 연구다.</w:t>
      </w:r>
    </w:p>
    <w:p>
      <w:pPr>
        <w:pStyle w:val="Heading3"/>
      </w:pPr>
      <w:r/>
      <w:r>
        <w:rPr>
          <w:rFonts w:ascii="Malgun Gothic" w:hAnsi="Malgun Gothic" w:eastAsia="Malgun Gothic"/>
        </w:rPr>
        <w:t>7.1 방향족 아미노산 결핍의 행동 영향</w:t>
      </w:r>
    </w:p>
    <w:p>
      <w:r>
        <w:rPr>
          <w:rFonts w:ascii="Malgun Gothic" w:hAnsi="Malgun Gothic" w:eastAsia="Malgun Gothic"/>
        </w:rPr>
        <w:t>식이에서 트립토판·티로신·페닐알라닌을 고갈시키면 마우스의 식이 섭취가 줄고 행동이 변화한다는 연구[17]는, 방향족 아미노산 공급이 정상 행동에 필요함을 역으로 보여준다. 이는 티로신을 포함한 방향족 아미노산이 "있으나 마나 한 여분"이 아니라 항상성 유지에 필요한 원료임을 시사한다.</w:t>
      </w:r>
    </w:p>
    <w:p>
      <w:pPr>
        <w:pStyle w:val="Heading3"/>
      </w:pPr>
      <w:r/>
      <w:r>
        <w:rPr>
          <w:rFonts w:ascii="Malgun Gothic" w:hAnsi="Malgun Gothic" w:eastAsia="Malgun Gothic"/>
        </w:rPr>
        <w:t>7.2 티로신·운동과 카테콜아민 효소</w:t>
      </w:r>
    </w:p>
    <w:p>
      <w:r>
        <w:rPr>
          <w:rFonts w:ascii="Malgun Gothic" w:hAnsi="Malgun Gothic" w:eastAsia="Malgun Gothic"/>
        </w:rPr>
        <w:t>신체 운동이 파킨슨병 마우스 모델의 척수에서 TH와 CDNF(대뇌 도파민 신경영양인자) 생산을 증가시킨다는 연구[14]는, 카테콜아민 합성 기구가 활동 의존적으로 조절됨을 보여준다. 티로신 대사가 장내미생물총 재구성을 통해 자폐 유사 행동을 완화하고[26], 티로신 대사가 메스암페타민 갈망을 완화한다는 연구[28]는, 티로신-도파민 축의 행동 조절 잠재력을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티로신-카테콜아민 축의 행동적 중요성을 보여주나, 대부분 결핍 모델이거나 질환 모델이다. 건강한 개체에서 티로신 보충의 인지 효과는 후술하듯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조건 의존적 효과의 정직한 지도 ★검증 최엄격</w:t>
      </w:r>
    </w:p>
    <w:p>
      <w:r>
        <w:rPr>
          <w:rFonts w:ascii="Malgun Gothic" w:hAnsi="Malgun Gothic" w:eastAsia="Malgun Gothic"/>
        </w:rPr>
        <w:t xml:space="preserve">L-티로신의 인체 근거는 </w:t>
      </w:r>
      <w:r>
        <w:rPr>
          <w:rFonts w:ascii="Malgun Gothic" w:hAnsi="Malgun Gothic" w:eastAsia="Malgun Gothic"/>
          <w:b/>
        </w:rPr>
        <w:t>"조건 의존적"</w:t>
      </w:r>
      <w:r>
        <w:rPr>
          <w:rFonts w:ascii="Malgun Gothic" w:hAnsi="Malgun Gothic" w:eastAsia="Malgun Gothic"/>
        </w:rPr>
        <w:t xml:space="preserve"> 이라는 한 문장으로 요약된다. 급성 스트레스·높은 인지부하·수면박탈 조건에서는 인지 수행 지원이 보고되나, 비스트레스·단순 열부하 조건 단독에서는 효과가 관찰되지 않는다. 본 절은 이 양면을 모두 정직하게 서술한다.</w:t>
      </w:r>
    </w:p>
    <w:p>
      <w:pPr>
        <w:pStyle w:val="Heading3"/>
      </w:pPr>
      <w:r/>
      <w:r>
        <w:rPr>
          <w:rFonts w:ascii="Malgun Gothic" w:hAnsi="Malgun Gothic" w:eastAsia="Malgun Gothic"/>
        </w:rPr>
        <w:t>8.1 스트레스·인지부하 하의 지원 근거</w:t>
      </w:r>
    </w:p>
    <w:p>
      <w:r>
        <w:rPr>
          <w:rFonts w:ascii="Malgun Gothic" w:hAnsi="Malgun Gothic" w:eastAsia="Malgun Gothic"/>
        </w:rPr>
        <w:t xml:space="preserve">티로신 보충이 스트레스 또는 인지적 요구 하의 임상·건강 인구집단에 미치는 영향을 정리한 리뷰[5]는, </w:t>
      </w:r>
      <w:r>
        <w:rPr>
          <w:rFonts w:ascii="Malgun Gothic" w:hAnsi="Malgun Gothic" w:eastAsia="Malgun Gothic"/>
          <w:b/>
        </w:rPr>
        <w:t>티로신의 인지 지원 효과가 스트레스·높은 인지부하 조건에서 나타난다</w:t>
      </w:r>
      <w:r>
        <w:rPr>
          <w:rFonts w:ascii="Malgun Gothic" w:hAnsi="Malgun Gothic" w:eastAsia="Malgun Gothic"/>
        </w:rPr>
        <w:t xml:space="preserve"> 는 핵심 결론을 제시한다. 건강한 성인에서 티로신 섭취의 행동·인지 효과를 정리한 리뷰[4], 군(軍) 맥락에서 스트레스 완화·수행 향상에 대한 신속 근거 평가[3] 역시 스트레스 조건에서의 관련성을 검토한다. 최근에는 L-테아닌과 L-티로신 조합을 가상현실 기반 고스트레스 과제(모의 총격 상황 훈련)에 적용한 연구[23]가, 급성 스트레스 하 인지 수행 지표에 대한 두 아미노산 조합의 관련성을 보고했다. 한편 스트레스 유발 우울에서 티로신 잔기의 나이트로실화(nitrosylation) 역할을 정리한 연구[22]는, 티로신 대사가 스트레스-정서 병태와도 얽혀 있음을 보여주어, 티로신을 "일방적 각성 물질"이 아니라 스트레스 생리 전반에 관여하는 대사 기질로 이해해야 함을 상기시킨다.</w:t>
      </w:r>
    </w:p>
    <w:p>
      <w:pPr>
        <w:pStyle w:val="Heading3"/>
      </w:pPr>
      <w:r/>
      <w:r>
        <w:rPr>
          <w:rFonts w:ascii="Malgun Gothic" w:hAnsi="Malgun Gothic" w:eastAsia="Malgun Gothic"/>
        </w:rPr>
        <w:t>8.2 인지·노화·뇌 구조 근거</w:t>
      </w:r>
    </w:p>
    <w:p>
      <w:r>
        <w:rPr>
          <w:rFonts w:ascii="Malgun Gothic" w:hAnsi="Malgun Gothic" w:eastAsia="Malgun Gothic"/>
        </w:rPr>
        <w:t>노화·인지 영역에서, 건강한 노인에서 영양학적 티로신이 인지와 기능적 연결성에 미치는 영향을 뇌영상으로 검토한 연구9, 398명의 건강한 개인에서 식이 티로신 섭취(FFQ)가 청반(locus coeruleus)·주의력·회백질 유지와 연관된다는 MRI 구조 연구[20]는, 식이 티로신과 카테콜아민 관련 뇌 구조·인지의 관련성을 보여준다. 청반은 노르에피네프린의 주 공급원으로, 티로신-카테콜아민 축의 인지적 함의를 뒷받침한다.</w:t>
      </w:r>
    </w:p>
    <w:p>
      <w:pPr>
        <w:pStyle w:val="Heading3"/>
      </w:pPr>
      <w:r/>
      <w:r>
        <w:rPr>
          <w:rFonts w:ascii="Malgun Gothic" w:hAnsi="Malgun Gothic" w:eastAsia="Malgun Gothic"/>
        </w:rPr>
        <w:t>8.3 운동 수행 — 무효 결과의 정직한 공개</w:t>
      </w:r>
    </w:p>
    <w:p>
      <w:r>
        <w:rPr>
          <w:rFonts w:ascii="Malgun Gothic" w:hAnsi="Malgun Gothic" w:eastAsia="Malgun Gothic"/>
        </w:rPr>
        <w:t xml:space="preserve">운동 수행 영역은 </w:t>
      </w:r>
      <w:r>
        <w:rPr>
          <w:rFonts w:ascii="Malgun Gothic" w:hAnsi="Malgun Gothic" w:eastAsia="Malgun Gothic"/>
          <w:b/>
        </w:rPr>
        <w:t>무효(null) 결과가 두드러지는</w:t>
      </w:r>
      <w:r>
        <w:rPr>
          <w:rFonts w:ascii="Malgun Gothic" w:hAnsi="Malgun Gothic" w:eastAsia="Malgun Gothic"/>
        </w:rPr>
        <w:t xml:space="preserve"> 정직성의 시험대다. 더운 환경에서 경구 티로신 보충이 운동 수행을 개선하지 못했다는 연구[2], 저·중·고용량 티로신 모두 더운 환경 운동에 영향을 주지 못했다는 연구[12]는 명확한 무효 결과다. 반면 더위 속 티로신 섭취가 인지·신체 수행에 미치는 효과를 검토한 연구[6]는 부분적 관련성을 보고했다. 신체 활동 인구의 전신 지구력 수행에 대한 티로신 보충의 효과를 GRADE 등급과 함께 종합한 체계적 문헌고찰·메타분석[21]은 효과크기가 작고 근거 확실성이 제한적임을 밝혔다. 다만 정신적으로 피로한 상태의 사이클 선수에서는 L-티로신 섭취가 지구력 수행에 관련된다는 최근 연구[32]가 있어, 여기서도 </w:t>
      </w:r>
      <w:r>
        <w:rPr>
          <w:rFonts w:ascii="Malgun Gothic" w:hAnsi="Malgun Gothic" w:eastAsia="Malgun Gothic"/>
          <w:b/>
        </w:rPr>
        <w:t>"피로·스트레스 부하"라는 조건</w:t>
      </w:r>
      <w:r>
        <w:rPr>
          <w:rFonts w:ascii="Malgun Gothic" w:hAnsi="Malgun Gothic" w:eastAsia="Malgun Gothic"/>
        </w:rPr>
        <w:t xml:space="preserve"> 이 효과 발현의 열쇠임을 시사한다.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L-티로신의 유용성은 </w:t>
      </w:r>
      <w:r>
        <w:rPr>
          <w:rFonts w:ascii="Malgun Gothic" w:hAnsi="Malgun Gothic" w:eastAsia="Malgun Gothic"/>
          <w:b/>
        </w:rPr>
        <w:t>조건 의존적</w:t>
      </w:r>
      <w:r>
        <w:rPr>
          <w:rFonts w:ascii="Malgun Gothic" w:hAnsi="Malgun Gothic" w:eastAsia="Malgun Gothic"/>
        </w:rPr>
        <w:t xml:space="preserve"> 이다 — 급성 스트레스·높은 인지부하·수면박탈·정신적 피로 조건에서 인지·수행 지원이 보고되나, 비스트레스·단순 열부하 단독 조건에서는 효과가 없거나 미미하다. 따라서 본 장은 L-티로신을 "각성제"나 "인지 향상제"로 서술하지 않고, </w:t>
      </w:r>
      <w:r>
        <w:rPr>
          <w:rFonts w:ascii="Malgun Gothic" w:hAnsi="Malgun Gothic" w:eastAsia="Malgun Gothic"/>
          <w:b/>
        </w:rPr>
        <w:t>"스트레스 부하 하에서 카테콜아민 원료를 보충함으로써 인지 수행을 지원할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L-티로신은 </w:t>
      </w:r>
      <w:r>
        <w:rPr>
          <w:rFonts w:ascii="Malgun Gothic" w:hAnsi="Malgun Gothic" w:eastAsia="Malgun Gothic"/>
          <w:b/>
        </w:rPr>
        <w:t>일상 식이 단백질에 널리 존재하는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내약성과 PKU 맥락</w:t>
      </w:r>
    </w:p>
    <w:p>
      <w:r>
        <w:rPr>
          <w:rFonts w:ascii="Malgun Gothic" w:hAnsi="Malgun Gothic" w:eastAsia="Malgun Gothic"/>
        </w:rPr>
        <w:t>티로신은 콩·치즈·육류·어류·견과 등 단백질 식품에 풍부하며, 보충 형태로도 오랜 사용 이력이 있다. 페닐케톤뇨증(PKU)에서 티로신 보충의 근거를 검토한 코크란 체계적 문헌고찰[1][13]은, 티로신이 특정 대사 맥락에서 사용되어 왔음을 보여준다(다만 이들 리뷰는 PKU에서 티로신 단독 보충의 이득에 대한 근거가 제한적이라고 결론지었다). 또한 티로실-tRNA 합성효소(YARS1) 결핍 같은 특정 대사질환에서 고단백 식이와 병용한 티로신 보충이 치료 전략으로 검토된 사례[29]가 있어, 티로신이 특정 유전·대사 맥락에서 필수 원료로 기능함을 보여준다. 티로신의 안전성 프로파일은 일반적으로 양호하나, 고용량 장기 보충의 안전성 자료는 제한적이다.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모노아민 산화효소 억제제(MAOI):</w:t>
      </w:r>
      <w:r>
        <w:rPr>
          <w:rFonts w:ascii="Malgun Gothic" w:hAnsi="Malgun Gothic" w:eastAsia="Malgun Gothic"/>
        </w:rPr>
        <w:t xml:space="preserve"> 티로신 자체보다 그 유도체·발효식품 유래 티라민(tyramine)이 MAOI와 상호작용하여 고혈압 위기를 유발할 수 있으므로, MAOI 복용자는 주의가 필요하다.</w:t>
      </w:r>
    </w:p>
    <w:p>
      <w:pPr>
        <w:pStyle w:val="ListBullet"/>
      </w:pPr>
      <w:r/>
      <w:r>
        <w:rPr>
          <w:rFonts w:ascii="Malgun Gothic" w:hAnsi="Malgun Gothic" w:eastAsia="Malgun Gothic"/>
          <w:b/>
        </w:rPr>
        <w:t>갑상선:</w:t>
      </w:r>
      <w:r>
        <w:rPr>
          <w:rFonts w:ascii="Malgun Gothic" w:hAnsi="Malgun Gothic" w:eastAsia="Malgun Gothic"/>
        </w:rPr>
        <w:t xml:space="preserve"> 티로신은 갑상선호르몬(T3·T4)의 전구체이기도 하다. 갑상선 질환자·갑상선호르몬 복용자는 전문가 상담이 권장된다.</w:t>
      </w:r>
    </w:p>
    <w:p>
      <w:pPr>
        <w:pStyle w:val="ListBullet"/>
      </w:pPr>
      <w:r/>
      <w:r>
        <w:rPr>
          <w:rFonts w:ascii="Malgun Gothic" w:hAnsi="Malgun Gothic" w:eastAsia="Malgun Gothic"/>
          <w:b/>
        </w:rPr>
        <w:t>레보도파(파킨슨병 치료제):</w:t>
      </w:r>
      <w:r>
        <w:rPr>
          <w:rFonts w:ascii="Malgun Gothic" w:hAnsi="Malgun Gothic" w:eastAsia="Malgun Gothic"/>
        </w:rPr>
        <w:t xml:space="preserve"> 티로신을 포함한 LNAA는 레보도파의 흡수·뇌 이행과 경쟁할 수 있다.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부족하므로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L-티로신은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원료를 공급하는 지지·시너지 원료</w:t>
      </w:r>
    </w:p>
    <w:p>
      <w:r>
        <w:rPr>
          <w:rFonts w:ascii="Malgun Gothic" w:hAnsi="Malgun Gothic" w:eastAsia="Malgun Gothic"/>
        </w:rPr>
        <w:t>힘뇌장의 원료 기능 분류에서 L-티로신의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티로신의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해당(스트레스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카테콜아민 원료 공급</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테아닌과 "차분한 집중"</w:t>
            </w:r>
          </w:p>
        </w:tc>
      </w:tr>
    </w:tbl>
    <w:p>
      <w:r>
        <w:rPr>
          <w:rFonts w:ascii="Malgun Gothic" w:hAnsi="Malgun Gothic" w:eastAsia="Malgun Gothic"/>
          <w:b/>
        </w:rPr>
        <w:t>티로신 = Supporting/Synergistic (카테콜아민 원료 공급자).</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원료 보충</w:t>
      </w:r>
      <w:r>
        <w:rPr>
          <w:rFonts w:ascii="Malgun Gothic" w:hAnsi="Malgun Gothic" w:eastAsia="Malgun Gothic"/>
        </w:rPr>
        <w:t xml:space="preserve"> — 스트레스로 고갈되는 도파민·노르에피네프린의 기질을 공급하여, 진정(테아닌)과 짝을 이루는 보충의 역할[5][23].</w:t>
      </w:r>
    </w:p>
    <w:p>
      <w:pPr>
        <w:pStyle w:val="ListNumber"/>
      </w:pPr>
      <w:r/>
      <w:r>
        <w:rPr>
          <w:rFonts w:ascii="Malgun Gothic" w:hAnsi="Malgun Gothic" w:eastAsia="Malgun Gothic"/>
          <w:b/>
        </w:rPr>
        <w:t>조건 특이적 지지</w:t>
      </w:r>
      <w:r>
        <w:rPr>
          <w:rFonts w:ascii="Malgun Gothic" w:hAnsi="Malgun Gothic" w:eastAsia="Malgun Gothic"/>
        </w:rPr>
        <w:t xml:space="preserve"> — 항시 각성이 아니라 스트레스·인지부하 조건에서 선택적으로 작동하는 완충재[5].</w:t>
      </w:r>
    </w:p>
    <w:p>
      <w:pPr>
        <w:pStyle w:val="ListNumber"/>
      </w:pPr>
      <w:r/>
      <w:r>
        <w:rPr>
          <w:rFonts w:ascii="Malgun Gothic" w:hAnsi="Malgun Gothic" w:eastAsia="Malgun Gothic"/>
          <w:b/>
        </w:rPr>
        <w:t>장-뇌 대사 참여</w:t>
      </w:r>
      <w:r>
        <w:rPr>
          <w:rFonts w:ascii="Malgun Gothic" w:hAnsi="Malgun Gothic" w:eastAsia="Malgun Gothic"/>
        </w:rPr>
        <w:t xml:space="preserve"> — 방향족 아미노산 대사를 통해 장-뇌축에 연결[8][19].</w:t>
      </w:r>
    </w:p>
    <w:p>
      <w:r>
        <w:rPr>
          <w:rFonts w:ascii="Malgun Gothic" w:hAnsi="Malgun Gothic" w:eastAsia="Malgun Gothic"/>
        </w:rPr>
        <w:t>티로신이 없다면 힘뇌장의 평정 축은 "가라앉힘(테아닌)"만 있고 "채움"이 없다 — 티로신은 그 채움의 원료를 대는 지지·시너지 원료다. 단, 그 작용은 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테아닌과 만나는 "차분한 집중"</w:t>
      </w:r>
    </w:p>
    <w:p>
      <w:pPr>
        <w:pStyle w:val="Heading3"/>
      </w:pPr>
      <w:r/>
      <w:r>
        <w:rPr>
          <w:rFonts w:ascii="Malgun Gothic" w:hAnsi="Malgun Gothic" w:eastAsia="Malgun Gothic"/>
        </w:rPr>
        <w:t>11.1 티로신 × L-테아닌 (평정 축의 완성)</w:t>
      </w:r>
    </w:p>
    <w:p>
      <w:r>
        <w:rPr>
          <w:rFonts w:ascii="Malgun Gothic" w:hAnsi="Malgun Gothic" w:eastAsia="Malgun Gothic"/>
        </w:rPr>
        <w:t xml:space="preserve">L-티로신의 핵심 시너지는 </w:t>
      </w:r>
      <w:r>
        <w:rPr>
          <w:rFonts w:ascii="Malgun Gothic" w:hAnsi="Malgun Gothic" w:eastAsia="Malgun Gothic"/>
          <w:b/>
        </w:rPr>
        <w:t>L-테아닌(제10장)</w:t>
      </w:r>
      <w:r>
        <w:rPr>
          <w:rFonts w:ascii="Malgun Gothic" w:hAnsi="Malgun Gothic" w:eastAsia="Malgun Gothic"/>
        </w:rPr>
        <w:t xml:space="preserve"> 과의 결합이다. 테아닌이 α파를 늘려 과잉 흥분을 가라앉히고(이완된 각성), 티로신이 스트레스로 고갈된 카테콜아민을 보충하면(집중·동기), 두 작용이 만나 </w:t>
      </w:r>
      <w:r>
        <w:rPr>
          <w:rFonts w:ascii="Malgun Gothic" w:hAnsi="Malgun Gothic" w:eastAsia="Malgun Gothic"/>
          <w:b/>
        </w:rPr>
        <w:t>"차분한 집중(calm focus)"</w:t>
      </w:r>
      <w:r>
        <w:rPr>
          <w:rFonts w:ascii="Malgun Gothic" w:hAnsi="Malgun Gothic" w:eastAsia="Malgun Gothic"/>
        </w:rPr>
        <w:t xml:space="preserve"> — 흥분을 낮추면서도 수행을 유지하는 상태 — 를 지향한다. 이 조합의 근거는 실제로 검토되었다 — L-테아닌과 L-티로신을 함께 적용한 고스트레스 과제 연구[23]는 두 아미노산 조합의 스트레스·인지 수행 지표에 대한 관련성을 보고했다. 진정(테아닌)과 보충(티로신)의 상보가 힘뇌장 평정 축의 핵심 설계다.</w:t>
      </w:r>
    </w:p>
    <w:p>
      <w:pPr>
        <w:pStyle w:val="Heading3"/>
      </w:pPr>
      <w:r/>
      <w:r>
        <w:rPr>
          <w:rFonts w:ascii="Malgun Gothic" w:hAnsi="Malgun Gothic" w:eastAsia="Malgun Gothic"/>
        </w:rPr>
        <w:t>11.2 티로신 × 보의 축 (사군자탕)</w:t>
      </w:r>
    </w:p>
    <w:p>
      <w:r>
        <w:rPr>
          <w:rFonts w:ascii="Malgun Gothic" w:hAnsi="Malgun Gothic" w:eastAsia="Malgun Gothic"/>
        </w:rPr>
        <w:t>티로신은 식이 단백질의 소화·흡수를 통해 공급되므로, 비위(脾胃)를 보하여 흡수의 토대를 세우는 사군자탕(제4~7장)과 이어진다. 사군자탕이 흡수의 토대를 다지고, 티로신이 그 위에서 카테콜아민 원료를 공급하는 구도다. 이는 "토대(보)와 원료(티로신)"의 상보로 해석된다.</w:t>
      </w:r>
    </w:p>
    <w:p>
      <w:pPr>
        <w:pStyle w:val="Heading3"/>
      </w:pPr>
      <w:r/>
      <w:r>
        <w:rPr>
          <w:rFonts w:ascii="Malgun Gothic" w:hAnsi="Malgun Gothic" w:eastAsia="Malgun Gothic"/>
        </w:rPr>
        <w:t>11.3 시너지 원리 — "가라앉히고 채우다"</w:t>
      </w:r>
    </w:p>
    <w:p>
      <w:r>
        <w:rPr>
          <w:rFonts w:ascii="Malgun Gothic" w:hAnsi="Malgun Gothic" w:eastAsia="Malgun Gothic"/>
        </w:rPr>
        <w:t xml:space="preserve">티로신의 시너지 원리는 </w:t>
      </w:r>
      <w:r>
        <w:rPr>
          <w:rFonts w:ascii="Malgun Gothic" w:hAnsi="Malgun Gothic" w:eastAsia="Malgun Gothic"/>
          <w:b/>
        </w:rPr>
        <w:t>"가라앉히고 채우다(calm &amp; refuel)"</w:t>
      </w:r>
      <w:r>
        <w:rPr>
          <w:rFonts w:ascii="Malgun Gothic" w:hAnsi="Malgun Gothic" w:eastAsia="Malgun Gothic"/>
        </w:rPr>
        <w:t xml:space="preserve"> 이다. 테아닌이 가라앉히고 티로신이 채운다. 이 상보는 힘뇌장이 지향하는 "스트레스 속에서도 무너지지 않는 차분한 집중"을 구현한다. 정량적 최적 배합비(테아닌:티로신)는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콩과 발효의 단백질 문화</w:t>
      </w:r>
    </w:p>
    <w:p>
      <w:r>
        <w:rPr>
          <w:rFonts w:ascii="Malgun Gothic" w:hAnsi="Malgun Gothic" w:eastAsia="Malgun Gothic"/>
        </w:rPr>
        <w:t xml:space="preserve">L-티로신은 조선의 본초서에 없지만, 한국인의 식탁에는 오래 있어 왔다 — </w:t>
      </w:r>
      <w:r>
        <w:rPr>
          <w:rFonts w:ascii="Malgun Gothic" w:hAnsi="Malgun Gothic" w:eastAsia="Malgun Gothic"/>
          <w:b/>
        </w:rPr>
        <w:t>콩과 발효식품</w:t>
      </w:r>
      <w:r>
        <w:rPr>
          <w:rFonts w:ascii="Malgun Gothic" w:hAnsi="Malgun Gothic" w:eastAsia="Malgun Gothic"/>
        </w:rPr>
        <w:t xml:space="preserve"> 을 통해서다. 된장·청국장·간장 등 발효 대두 식품은 단백질이 풍부하고, 발효 과정에서 아미노산(티로신 포함)이 유리(遊離)되어 감칠맛과 영양을 더한다. 한국의 전통 단백질 문화는 서양의 치즈(티로신의 어원)와는 다른 경로로, 콩 발효를 통해 아미노산 자양을 취해 왔다.</w:t>
      </w:r>
    </w:p>
    <w:p>
      <w:r>
        <w:rPr>
          <w:rFonts w:ascii="Malgun Gothic" w:hAnsi="Malgun Gothic" w:eastAsia="Malgun Gothic"/>
        </w:rPr>
        <w:t>주목할 것은 발효 대두의 티라민(tyramine, 티로신 유래) 함량이다. 이는 감칠맛의 원천이자, 앞서 언급한 MAOI 상호작용(§9)의 이유이기도 하다 — 전통 발효식품의 풍미 뒤에 티로신 대사가 있다. "콩으로 정(精)을 채운다"는 한국 식문화의 지혜는, 티로신이 신경전달물질의 원료가 된다는 현대적 이해와 은유적으로 이어진다. 힘뇌장이 L-티로신을 원료로 삼는 것은, 이 콩·발효 단백질 문화의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L-티로신 근거를 영역별로 등급화한다. 등급은 효능의 크기가 아니라 근거의 확실성을 나타낸다. </w:t>
      </w:r>
      <w:r>
        <w:rPr>
          <w:rFonts w:ascii="Malgun Gothic" w:hAnsi="Malgun Gothic" w:eastAsia="Malgun Gothic"/>
          <w:b/>
        </w:rPr>
        <w:t>L-티로신의 근거는 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스트레스·인지부하 하 인지 지원</w:t>
            </w:r>
          </w:p>
        </w:tc>
        <w:tc>
          <w:tcPr>
            <w:tcW w:type="dxa" w:w="2160"/>
          </w:tcPr>
          <w:p>
            <w:r>
              <w:rPr>
                <w:rFonts w:ascii="Malgun Gothic" w:hAnsi="Malgun Gothic" w:eastAsia="Malgun Gothic"/>
              </w:rPr>
              <w:t>리뷰 다수[3][4][5]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 조건 특이적</w:t>
            </w:r>
          </w:p>
        </w:tc>
      </w:tr>
      <w:tr>
        <w:tc>
          <w:tcPr>
            <w:tcW w:type="dxa" w:w="2160"/>
          </w:tcPr>
          <w:p>
            <w:r>
              <w:rPr>
                <w:rFonts w:ascii="Malgun Gothic" w:hAnsi="Malgun Gothic" w:eastAsia="Malgun Gothic"/>
              </w:rPr>
              <w:t>카테콜아민 생합성 기전</w:t>
            </w:r>
          </w:p>
        </w:tc>
        <w:tc>
          <w:tcPr>
            <w:tcW w:type="dxa" w:w="2160"/>
          </w:tcPr>
          <w:p>
            <w:r>
              <w:rPr>
                <w:rFonts w:ascii="Malgun Gothic" w:hAnsi="Malgun Gothic" w:eastAsia="Malgun Gothic"/>
              </w:rPr>
              <w:t>확립된 생화학[7][14][18]</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지구력 운동 수행</w:t>
            </w:r>
          </w:p>
        </w:tc>
        <w:tc>
          <w:tcPr>
            <w:tcW w:type="dxa" w:w="2160"/>
          </w:tcPr>
          <w:p>
            <w:r>
              <w:rPr>
                <w:rFonts w:ascii="Malgun Gothic" w:hAnsi="Malgun Gothic" w:eastAsia="Malgun Gothic"/>
              </w:rPr>
              <w:t>메타분석[21]·RCT[2][6][12]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작음·무효 다수</w:t>
            </w:r>
          </w:p>
        </w:tc>
      </w:tr>
      <w:tr>
        <w:tc>
          <w:tcPr>
            <w:tcW w:type="dxa" w:w="2160"/>
          </w:tcPr>
          <w:p>
            <w:r>
              <w:rPr>
                <w:rFonts w:ascii="Malgun Gothic" w:hAnsi="Malgun Gothic" w:eastAsia="Malgun Gothic"/>
              </w:rPr>
              <w:t>식이 티로신-뇌 구조/인지</w:t>
            </w:r>
          </w:p>
        </w:tc>
        <w:tc>
          <w:tcPr>
            <w:tcW w:type="dxa" w:w="2160"/>
          </w:tcPr>
          <w:p>
            <w:r>
              <w:rPr>
                <w:rFonts w:ascii="Malgun Gothic" w:hAnsi="Malgun Gothic" w:eastAsia="Malgun Gothic"/>
              </w:rPr>
              <w:t>관찰·영상[9][20]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상관, 인과 아님</w:t>
            </w:r>
          </w:p>
        </w:tc>
      </w:tr>
      <w:tr>
        <w:tc>
          <w:tcPr>
            <w:tcW w:type="dxa" w:w="2160"/>
          </w:tcPr>
          <w:p>
            <w:r>
              <w:rPr>
                <w:rFonts w:ascii="Malgun Gothic" w:hAnsi="Malgun Gothic" w:eastAsia="Malgun Gothic"/>
              </w:rPr>
              <w:t>장-뇌 대사</w:t>
            </w:r>
          </w:p>
        </w:tc>
        <w:tc>
          <w:tcPr>
            <w:tcW w:type="dxa" w:w="2160"/>
          </w:tcPr>
          <w:p>
            <w:r>
              <w:rPr>
                <w:rFonts w:ascii="Malgun Gothic" w:hAnsi="Malgun Gothic" w:eastAsia="Malgun Gothic"/>
              </w:rPr>
              <w:t>기초·동물[8][26]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초기 단계</w:t>
            </w:r>
          </w:p>
        </w:tc>
      </w:tr>
    </w:tbl>
    <w:p>
      <w:r>
        <w:rPr>
          <w:rFonts w:ascii="Malgun Gothic" w:hAnsi="Malgun Gothic" w:eastAsia="Malgun Gothic"/>
          <w:b/>
        </w:rPr>
        <w:t>종합 판정.</w:t>
      </w:r>
      <w:r>
        <w:rPr>
          <w:rFonts w:ascii="Malgun Gothic" w:hAnsi="Malgun Gothic" w:eastAsia="Malgun Gothic"/>
        </w:rPr>
        <w:t xml:space="preserve"> L-티로신은 </w:t>
      </w:r>
      <w:r>
        <w:rPr>
          <w:rFonts w:ascii="Malgun Gothic" w:hAnsi="Malgun Gothic" w:eastAsia="Malgun Gothic"/>
          <w:b/>
        </w:rPr>
        <w:t>카테콜아민 전구체라는 생화학적 기전은 확고(★★★★)</w:t>
      </w:r>
      <w:r>
        <w:rPr>
          <w:rFonts w:ascii="Malgun Gothic" w:hAnsi="Malgun Gothic" w:eastAsia="Malgun Gothic"/>
        </w:rPr>
        <w:t xml:space="preserve"> 하나, </w:t>
      </w:r>
      <w:r>
        <w:rPr>
          <w:rFonts w:ascii="Malgun Gothic" w:hAnsi="Malgun Gothic" w:eastAsia="Malgun Gothic"/>
          <w:b/>
        </w:rPr>
        <w:t>행동·인지 수준의 인체 효능 근거는 조건 의존적이고 확실성이 낮다(★★)</w:t>
      </w:r>
      <w:r>
        <w:rPr>
          <w:rFonts w:ascii="Malgun Gothic" w:hAnsi="Malgun Gothic" w:eastAsia="Malgun Gothic"/>
        </w:rPr>
        <w:t xml:space="preserve">. 무효 결과(운동·비스트레스 조건)도 분명히 존재한다. 티로신의 가치는 "만능 인지 향상제"가 아니라 </w:t>
      </w:r>
      <w:r>
        <w:rPr>
          <w:rFonts w:ascii="Malgun Gothic" w:hAnsi="Malgun Gothic" w:eastAsia="Malgun Gothic"/>
          <w:b/>
        </w:rPr>
        <w:t>"스트레스 부하 하에서 카테콜아민 원료를 보충하는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조건과 개인차의 정밀 영양학</w:t>
      </w:r>
    </w:p>
    <w:p>
      <w:r>
        <w:rPr>
          <w:rFonts w:ascii="Malgun Gothic" w:hAnsi="Malgun Gothic" w:eastAsia="Malgun Gothic"/>
        </w:rPr>
        <w:t>L-티로신 연구의 다음 10년은 다음 방향으로 전망된다.</w:t>
      </w:r>
    </w:p>
    <w:p>
      <w:r>
        <w:rPr>
          <w:rFonts w:ascii="Malgun Gothic" w:hAnsi="Malgun Gothic" w:eastAsia="Malgun Gothic"/>
          <w:b/>
        </w:rPr>
        <w:t>첫째, "조건"의 정밀 규정.</w:t>
      </w:r>
      <w:r>
        <w:rPr>
          <w:rFonts w:ascii="Malgun Gothic" w:hAnsi="Malgun Gothic" w:eastAsia="Malgun Gothic"/>
        </w:rPr>
        <w:t xml:space="preserve"> 티로신 효과는 스트레스·인지부하 상태에 의존한다[5]. 어떤 스트레스 유형·강도·지속에서 효과가 발현되는지를 정량화하는 것이, 개인 맞춤 사용의 전제다.</w:t>
      </w:r>
    </w:p>
    <w:p>
      <w:r>
        <w:rPr>
          <w:rFonts w:ascii="Malgun Gothic" w:hAnsi="Malgun Gothic" w:eastAsia="Malgun Gothic"/>
          <w:b/>
        </w:rPr>
        <w:t>둘째, 개인차 바이오마커.</w:t>
      </w:r>
      <w:r>
        <w:rPr>
          <w:rFonts w:ascii="Malgun Gothic" w:hAnsi="Malgun Gothic" w:eastAsia="Malgun Gothic"/>
        </w:rPr>
        <w:t xml:space="preserve"> 혈장 티로신/LNAA 비율, 기저 카테콜아민 상태, COMT 유전형 등에 따라 반응이 다를 수 있다. 반응 예측 바이오마커의 확립이 필요하다.</w:t>
      </w:r>
    </w:p>
    <w:p>
      <w:r>
        <w:rPr>
          <w:rFonts w:ascii="Malgun Gothic" w:hAnsi="Malgun Gothic" w:eastAsia="Malgun Gothic"/>
          <w:b/>
        </w:rPr>
        <w:t>셋째, 장내 티로신 대사의 개인차.</w:t>
      </w:r>
      <w:r>
        <w:rPr>
          <w:rFonts w:ascii="Malgun Gothic" w:hAnsi="Malgun Gothic" w:eastAsia="Malgun Gothic"/>
        </w:rPr>
        <w:t xml:space="preserve"> 티로신의 장내대사(방향족 아미노산 경로)[8]가 개인의 미생물총에 따라 다르므로, 마이크로바이옴 기반 개인화가 과제다.</w:t>
      </w:r>
    </w:p>
    <w:p>
      <w:r>
        <w:rPr>
          <w:rFonts w:ascii="Malgun Gothic" w:hAnsi="Malgun Gothic" w:eastAsia="Malgun Gothic"/>
          <w:b/>
        </w:rPr>
        <w:t>넷째, 테아닌-티로신 조합의 최적화.</w:t>
      </w:r>
      <w:r>
        <w:rPr>
          <w:rFonts w:ascii="Malgun Gothic" w:hAnsi="Malgun Gothic" w:eastAsia="Malgun Gothic"/>
        </w:rPr>
        <w:t xml:space="preserve"> "차분한 집중"을 위한 두 아미노산의 최적 배합비·타이밍을 요인설계 RCT로 규명하여, 힘뇌장 평정 축을 정밀화할 것이다[23].</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L-티로신은 도파민·노르에피네프린 등 카테콜아민의 생합성 전구체 아미노산으로, 힘뇌장에서 평정 축을 "보충"으로 완성하는 지지·시너지 원료다.</w:t>
      </w:r>
    </w:p>
    <w:p>
      <w:pPr>
        <w:pStyle w:val="ListNumber"/>
      </w:pPr>
      <w:r/>
      <w:r>
        <w:rPr>
          <w:rFonts w:ascii="Malgun Gothic" w:hAnsi="Malgun Gothic" w:eastAsia="Malgun Gothic"/>
        </w:rPr>
        <w:t>핵심 기전은 티로신 →(TH·BH4)→ L-도파 → 도파민 → 노르에피네프린 경로이며, TH가 율속효소다.</w:t>
      </w:r>
    </w:p>
    <w:p>
      <w:pPr>
        <w:pStyle w:val="ListNumber"/>
      </w:pPr>
      <w:r/>
      <w:r>
        <w:rPr>
          <w:rFonts w:ascii="Malgun Gothic" w:hAnsi="Malgun Gothic" w:eastAsia="Malgun Gothic"/>
        </w:rPr>
        <w:t xml:space="preserve">티로신의 인지 지원은 </w:t>
      </w:r>
      <w:r>
        <w:rPr>
          <w:rFonts w:ascii="Malgun Gothic" w:hAnsi="Malgun Gothic" w:eastAsia="Malgun Gothic"/>
          <w:b/>
        </w:rPr>
        <w:t>조건 의존적</w:t>
      </w:r>
      <w:r>
        <w:rPr>
          <w:rFonts w:ascii="Malgun Gothic" w:hAnsi="Malgun Gothic" w:eastAsia="Malgun Gothic"/>
        </w:rPr>
        <w:t xml:space="preserve"> — 급성 스트레스·높은 인지부하·수면박탈·정신적 피로에서 보고되고, 비스트레스·단순 열부하 단독에서는 무효.</w:t>
      </w:r>
    </w:p>
    <w:p>
      <w:pPr>
        <w:pStyle w:val="ListNumber"/>
      </w:pPr>
      <w:r/>
      <w:r>
        <w:rPr>
          <w:rFonts w:ascii="Malgun Gothic" w:hAnsi="Malgun Gothic" w:eastAsia="Malgun Gothic"/>
        </w:rPr>
        <w:t>이 조건성의 근거는 생화학에 있다 — 카테콜아민 소모가 빠를 때만 기질 티로신 공급이 합성 속도에 영향을 준다.</w:t>
      </w:r>
    </w:p>
    <w:p>
      <w:pPr>
        <w:pStyle w:val="ListNumber"/>
      </w:pPr>
      <w:r/>
      <w:r>
        <w:rPr>
          <w:rFonts w:ascii="Malgun Gothic" w:hAnsi="Malgun Gothic" w:eastAsia="Malgun Gothic"/>
        </w:rPr>
        <w:t>장-뇌축 관점에서 티로신은 방향족 아미노산의 장내대사 기질이자 도파민 축의 원료로 참여한다.</w:t>
      </w:r>
    </w:p>
    <w:p>
      <w:pPr>
        <w:pStyle w:val="ListNumber"/>
      </w:pPr>
      <w:r/>
      <w:r>
        <w:rPr>
          <w:rFonts w:ascii="Malgun Gothic" w:hAnsi="Malgun Gothic" w:eastAsia="Malgun Gothic"/>
        </w:rPr>
        <w:t>인체 근거는 정직하게 양면적 — 스트레스 하 지원 근거와 운동·비스트레스 무효 결과가 공존한다.</w:t>
      </w:r>
    </w:p>
    <w:p>
      <w:pPr>
        <w:pStyle w:val="ListNumber"/>
      </w:pPr>
      <w:r/>
      <w:r>
        <w:rPr>
          <w:rFonts w:ascii="Malgun Gothic" w:hAnsi="Malgun Gothic" w:eastAsia="Malgun Gothic"/>
          <w:b/>
        </w:rPr>
        <w:t>테아닌(진정) + 티로신(보충) = "차분한 집중"</w:t>
      </w:r>
      <w:r>
        <w:rPr>
          <w:rFonts w:ascii="Malgun Gothic" w:hAnsi="Malgun Gothic" w:eastAsia="Malgun Gothic"/>
        </w:rPr>
        <w:t xml:space="preserve"> 이 평정 축의 핵심 설계이며, 조합 근거가 실제 보고되었다.</w:t>
      </w:r>
    </w:p>
    <w:p>
      <w:pPr>
        <w:pStyle w:val="ListNumber"/>
      </w:pPr>
      <w:r/>
      <w:r>
        <w:rPr>
          <w:rFonts w:ascii="Malgun Gothic" w:hAnsi="Malgun Gothic" w:eastAsia="Malgun Gothic"/>
        </w:rPr>
        <w:t>안전성은 식이 아미노산으로 양호하나, MAOI·갑상선·레보도파 상호작용에 주의한다.</w:t>
      </w:r>
    </w:p>
    <w:p>
      <w:pPr>
        <w:pStyle w:val="ListNumber"/>
      </w:pPr>
      <w:r/>
      <w:r>
        <w:rPr>
          <w:rFonts w:ascii="Malgun Gothic" w:hAnsi="Malgun Gothic" w:eastAsia="Malgun Gothic"/>
        </w:rPr>
        <w:t>콩·발효 대두의 단백질 자양 전통이 티로신의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L-티로신은 스트레스로 고갈되는 카테콜아민의 원료를 대어, 진정과 보충으로 평정의 축을 완성하는 조건 특이적 지지 원료다</w:t>
      </w:r>
      <w:r>
        <w:rPr>
          <w:rFonts w:ascii="Malgun Gothic" w:hAnsi="Malgun Gothic" w:eastAsia="Malgun Gothic"/>
        </w:rPr>
        <w:t xml:space="preserve"> — 그 효과는 조건 의존적이며, 본 장은 이를 과장 없이 서술한다.</w:t>
      </w:r>
    </w:p>
    <w:p>
      <w:r>
        <w:rPr>
          <w:rFonts w:ascii="Malgun Gothic" w:hAnsi="Malgun Gothic" w:eastAsia="Malgun Gothic"/>
        </w:rPr>
        <w:t>이로써 Part IV(기능성 보조 원료)의 첫 원료, L-티로신을 다루었다. 다음 장(Chapter 12)은 L-글루타민으로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references/ch11.bib</w:t>
      </w:r>
      <w:r>
        <w:rPr>
          <w:rFonts w:ascii="Malgun Gothic" w:hAnsi="Malgun Gothic" w:eastAsia="Malgun Gothic"/>
        </w:rPr>
        <w:t xml:space="preserve">(PubMed 실측 수집)에서 인용한 실존 문헌이며, reference-validator(단계 ③)의 CrossRef·PubMed 4단계 검증을 32편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references/validation-log-ch11-2026-07-17.csv</w:t>
      </w:r>
      <w:r>
        <w:rPr>
          <w:rFonts w:ascii="Malgun Gothic" w:hAnsi="Malgun Gothic" w:eastAsia="Malgun Gothic"/>
        </w:rPr>
        <w:t>). L-티로신은 영양소 문헌 규모가 제한적이므로, off-topic(티로신 인산화효소·조영제·항암제 약동학 등)을 엄격히 배제하고 실제 아미노산·카테콜아민·장내대사 문헌만 인용하였다.</w:t>
      </w:r>
    </w:p>
    <w:p>
      <w:r>
        <w:rPr>
          <w:rFonts w:ascii="Malgun Gothic" w:hAnsi="Malgun Gothic" w:eastAsia="Malgun Gothic"/>
        </w:rPr>
        <w:t>[1] Webster D, Wildgoose J. Tyrosine supplementation for phenylketonuria. The Cochrane Database of Systematic Reviews. 2013;2013(6):CD001507. doi:10.1002/14651858.CD001507.pub3. PMID:23737086. URL: https://doi.org/10.1002/14651858.CD001507.pub3. [DOI-VERIFIED 2026-07-17 ✓]</w:t>
      </w:r>
    </w:p>
    <w:p>
      <w:r>
        <w:rPr>
          <w:rFonts w:ascii="Malgun Gothic" w:hAnsi="Malgun Gothic" w:eastAsia="Malgun Gothic"/>
        </w:rPr>
        <w:t>[2] Tumilty L, Davison G, Beckmann M, Thatcher R. Failure of oral tyrosine supplementation to improve exercise performance in the heat. Medicine and Science in Sports and Exercise. 2014;46(7):1417-1425. doi:10.1249/MSS.0000000000000243. PMID:24389518. URL: https://doi.org/10.1249/MSS.0000000000000243. [DOI-VERIFIED 2026-07-17 ✓]</w:t>
      </w:r>
    </w:p>
    <w:p>
      <w:r>
        <w:rPr>
          <w:rFonts w:ascii="Malgun Gothic" w:hAnsi="Malgun Gothic" w:eastAsia="Malgun Gothic"/>
        </w:rPr>
        <w:t>[3] Attipoe S, Zeno SA, Lee C, et al. Tyrosine for Mitigating Stress and Enhancing Performance in Healthy Adult Humans, a Rapid Evidence Assessment of the Literature. Military Medicine. 2015;180(7):754-765. doi:10.7205/MILMED-D-14-00594. PMID:26126245. URL: https://doi.org/10.7205/MILMED-D-14-00594. [DOI-VERIFIED 2026-07-17 ✓]</w:t>
      </w:r>
    </w:p>
    <w:p>
      <w:r>
        <w:rPr>
          <w:rFonts w:ascii="Malgun Gothic" w:hAnsi="Malgun Gothic" w:eastAsia="Malgun Gothic"/>
        </w:rPr>
        <w:t>[4] Hase A, Jung SE, aan het Rot M. Behavioral and cognitive effects of tyrosine intake in healthy human adults. Pharmacology, Biochemistry, and Behavior. 2015;133:1-6. doi:10.1016/j.pbb.2015.03.008. PMID:25797188. URL: https://doi.org/10.1016/j.pbb.2015.03.008. [DOI-VERIFIED 2026-07-17 ✓]</w:t>
      </w:r>
    </w:p>
    <w:p>
      <w:r>
        <w:rPr>
          <w:rFonts w:ascii="Malgun Gothic" w:hAnsi="Malgun Gothic" w:eastAsia="Malgun Gothic"/>
        </w:rPr>
        <w:t>[5] Jongkees BJ, Hommel B, Kühn S, Colzato LS. Effect of tyrosine supplementation on clinical and healthy populations under stress or cognitive demands—A review. Journal of Psychiatric Research. 2015;70:50-57. doi:10.1016/j.jpsychires.2015.08.014. PMID:26424423. URL: https://doi.org/10.1016/j.jpsychires.2015.08.014. [DOI-VERIFIED 2026-07-17 ✓]</w:t>
      </w:r>
    </w:p>
    <w:p>
      <w:r>
        <w:rPr>
          <w:rFonts w:ascii="Malgun Gothic" w:hAnsi="Malgun Gothic" w:eastAsia="Malgun Gothic"/>
        </w:rPr>
        <w:t>[6] Coull N, Chrismas B, Watson P, Horsfall R, Taylor L. Tyrosine Ingestion and Its Effects on Cognitive and Physical Performance in the Heat. Medicine and Science in Sports and Exercise. 2016;48(2):277-286. doi:10.1249/MSS.0000000000000757. PMID:26285023. URL: https://doi.org/10.1249/MSS.0000000000000757. [DOI-VERIFIED 2026-07-17 ✓]</w:t>
      </w:r>
    </w:p>
    <w:p>
      <w:r>
        <w:rPr>
          <w:rFonts w:ascii="Malgun Gothic" w:hAnsi="Malgun Gothic" w:eastAsia="Malgun Gothic"/>
        </w:rPr>
        <w:t>[7] Nagatsu T, Nagatsu I. Tyrosine hydroxylase (TH), its cofactor tetrahydrobiopterin (BH4), other catecholamine-related enzymes, and their human genes in relation to the drug and gene therapies of Parkinson's disease (PD): historical overview and future prospects. Journal of Neural Transmission. 2016;123(11):1255-1278. doi:10.1007/s00702-016-1596-4. PMID:27491309. URL: https://doi.org/10.1007/s00702-016-1596-4. [DOI-VERIFIED 2026-07-17 ✓]</w:t>
      </w:r>
    </w:p>
    <w:p>
      <w:r>
        <w:rPr>
          <w:rFonts w:ascii="Malgun Gothic" w:hAnsi="Malgun Gothic" w:eastAsia="Malgun Gothic"/>
        </w:rPr>
        <w:t>[8] Dodd D, Spitzer MH, Van Treuren W, et al. A gut bacterial pathway metabolizes aromatic amino acids into nine circulating metabolites. Nature. 2017;551(7682):648-652. doi:10.1038/nature24661. PMID:29168502. URL: https://doi.org/10.1038/nature24661. [DOI-VERIFIED 2026-07-17 ✓]</w:t>
      </w:r>
    </w:p>
    <w:p>
      <w:r>
        <w:rPr>
          <w:rFonts w:ascii="Malgun Gothic" w:hAnsi="Malgun Gothic" w:eastAsia="Malgun Gothic"/>
        </w:rPr>
        <w:t>[9] Hensel C, Becker M, Düzel S, et al. Influence of nutritional tyrosine on cognition and functional connectivity in healthy old humans. NeuroImage. 2019;193:139-145. doi:10.1016/j.neuroimage.2019.03.005. PMID:30853567. URL: https://doi.org/10.1016/j.neuroimage.2019.03.005. [DOI-VERIFIED 2026-07-17 ✓]</w:t>
      </w:r>
    </w:p>
    <w:p>
      <w:r>
        <w:rPr>
          <w:rFonts w:ascii="Malgun Gothic" w:hAnsi="Malgun Gothic" w:eastAsia="Malgun Gothic"/>
        </w:rPr>
        <w:t>[10] Nagatsu T, Nakashima A, Ichinose H, Kobayashi K. Human tyrosine hydroxylase in Parkinson's disease and in related disorders. Journal of Neural Transmission. 2019;126(4):397-409. doi:10.1007/s00702-018-1903-3. PMID:29995172. URL: https://doi.org/10.1007/s00702-018-1903-3. [DOI-VERIFIED 2026-07-17 ✓]</w:t>
      </w:r>
    </w:p>
    <w:p>
      <w:r>
        <w:rPr>
          <w:rFonts w:ascii="Malgun Gothic" w:hAnsi="Malgun Gothic" w:eastAsia="Malgun Gothic"/>
        </w:rPr>
        <w:t>[11] O'Donnell MP, Fox BW, Chao PH, Schroeder FC, Sengupta P. A neurotransmitter produced by gut bacteria modulates host sensory behaviour. Nature. 2020;583(7816):415-420. doi:10.1038/s41586-020-2395-5. PMID:32555456. URL: https://doi.org/10.1038/s41586-020-2395-5. [DOI-VERIFIED 2026-07-17 ✓]</w:t>
      </w:r>
    </w:p>
    <w:p>
      <w:r>
        <w:rPr>
          <w:rFonts w:ascii="Malgun Gothic" w:hAnsi="Malgun Gothic" w:eastAsia="Malgun Gothic"/>
        </w:rPr>
        <w:t>[12] Tumilty L, Gregory N, Beckmann M, Thatcher R. No Influence of Low-, Medium-, or High-Dose Tyrosine on Exercise in a Warm Environment. Medicine and Science in Sports and Exercise. 2020;52(6):1404-1413. doi:10.1249/MSS.0000000000002245. PMID:31834099. URL: https://doi.org/10.1249/MSS.0000000000002245. [DOI-VERIFIED 2026-07-17 ✓]</w:t>
      </w:r>
    </w:p>
    <w:p>
      <w:r>
        <w:rPr>
          <w:rFonts w:ascii="Malgun Gothic" w:hAnsi="Malgun Gothic" w:eastAsia="Malgun Gothic"/>
        </w:rPr>
        <w:t>[13] Remmington T, Smith S. Tyrosine supplementation for phenylketonuria. The Cochrane Database of Systematic Reviews. 2021;1(1):CD001507. doi:10.1002/14651858.CD001507.pub4. PMID:33427303. URL: https://doi.org/10.1002/14651858.CD001507.pub4. [DOI-VERIFIED 2026-07-17 ✓]</w:t>
      </w:r>
    </w:p>
    <w:p>
      <w:r>
        <w:rPr>
          <w:rFonts w:ascii="Malgun Gothic" w:hAnsi="Malgun Gothic" w:eastAsia="Malgun Gothic"/>
        </w:rPr>
        <w:t>[14] da Silva WAB, Ferreira Oliveira K, Caroline Vitorino L, Ferreira Romão L, Allodi S, Lourenço Correa C. Physical exercise increases the production of tyrosine hydroxylase and CDNF in the spinal cord of a Parkinson's disease mouse model. Neuroscience Letters. 2021;760:136089. doi:10.1016/j.neulet.2021.136089. PMID:34182056. URL: https://doi.org/10.1016/j.neulet.2021.136089. [DOI-VERIFIED 2026-07-17 ✓]</w:t>
      </w:r>
    </w:p>
    <w:p>
      <w:r>
        <w:rPr>
          <w:rFonts w:ascii="Malgun Gothic" w:hAnsi="Malgun Gothic" w:eastAsia="Malgun Gothic"/>
        </w:rPr>
        <w:t>[15] Blachier F, Andriamihaja M. Effects of the L-tyrosine-derived bacterial metabolite p-cresol on colonic and peripheral cells. Amino Acids. 2022;54(3):325-338. doi:10.1007/s00726-021-03064-x. PMID:34468872. URL: https://doi.org/10.1007/s00726-021-03064-x. [DOI-VERIFIED 2026-07-17 ✓]</w:t>
      </w:r>
    </w:p>
    <w:p>
      <w:r>
        <w:rPr>
          <w:rFonts w:ascii="Malgun Gothic" w:hAnsi="Malgun Gothic" w:eastAsia="Malgun Gothic"/>
        </w:rPr>
        <w:t>[16] Rausch WD, Wang F, Radad K. From the tyrosine hydroxylase hypothesis of Parkinson's disease to modern strategies: a short historical overview. Journal of Neural Transmission. 2022;129(5-6):487-495. doi:10.1007/s00702-022-02488-3. PMID:35460433. URL: https://doi.org/10.1007/s00702-022-02488-3. [DOI-VERIFIED 2026-07-17 ✓]</w:t>
      </w:r>
    </w:p>
    <w:p>
      <w:r>
        <w:rPr>
          <w:rFonts w:ascii="Malgun Gothic" w:hAnsi="Malgun Gothic" w:eastAsia="Malgun Gothic"/>
        </w:rPr>
        <w:t>[17] Zhang X, Yoshihara K, Miyata N, et al. Dietary tryptophan, tyrosine, and phenylalanine depletion induce reduced food intake and behavioral alterations in mice. Physiology &amp; Behavior. 2022;244:113653. doi:10.1016/j.physbeh.2021.113653. PMID:34800493. URL: https://doi.org/10.1016/j.physbeh.2021.113653. [DOI-VERIFIED 2026-07-17 ✓]</w:t>
      </w:r>
    </w:p>
    <w:p>
      <w:r>
        <w:rPr>
          <w:rFonts w:ascii="Malgun Gothic" w:hAnsi="Malgun Gothic" w:eastAsia="Malgun Gothic"/>
        </w:rPr>
        <w:t>[18] Fitzpatrick PF. The aromatic amino acid hydroxylases: Structures, catalysis, and regulation of phenylalanine hydroxylase, tyrosine hydroxylase, and tryptophan hydroxylase. Archives of Biochemistry and Biophysics. 2023;735:109518. doi:10.1016/j.abb.2023.109518. PMID:36639008. URL: https://doi.org/10.1016/j.abb.2023.109518. [DOI-VERIFIED 2026-07-17 ✓]</w:t>
      </w:r>
    </w:p>
    <w:p>
      <w:r>
        <w:rPr>
          <w:rFonts w:ascii="Malgun Gothic" w:hAnsi="Malgun Gothic" w:eastAsia="Malgun Gothic"/>
        </w:rPr>
        <w:t>[19] Nemet I, Li XS, Haghikia A, et al. Atlas of gut microbe-derived products from aromatic amino acids and risk of cardiovascular morbidity and mortality. European Heart Journal. 2023;44(32):3085-3096. doi:10.1093/eurheartj/ehad333. PMID:37342006. URL: https://doi.org/10.1093/eurheartj/ehad333. [DOI-VERIFIED 2026-07-17 ✓]</w:t>
      </w:r>
    </w:p>
    <w:p>
      <w:r>
        <w:rPr>
          <w:rFonts w:ascii="Malgun Gothic" w:hAnsi="Malgun Gothic" w:eastAsia="Malgun Gothic"/>
        </w:rPr>
        <w:t>[20] Plini ERG, Melnychuk MC, Harkin A, et al. Dietary Tyrosine Intake (FFQ) Is Associated with Locus Coeruleus, Attention and Grey Matter Maintenance: An MRI Structural Study on 398 Healthy Individuals of the Berlin Aging Study-II. The Journal of Nutrition, Health &amp; Aging. 2023;27(12):1174-1187. doi:10.1007/s12603-023-2005-y. PMID:38151868. URL: https://doi.org/10.1007/s12603-023-2005-y. [DOI-VERIFIED 2026-07-17 ✓]</w:t>
      </w:r>
    </w:p>
    <w:p>
      <w:r>
        <w:rPr>
          <w:rFonts w:ascii="Malgun Gothic" w:hAnsi="Malgun Gothic" w:eastAsia="Malgun Gothic"/>
        </w:rPr>
        <w:t>[21] Solon-Júnior LJF, Boullosa Alvarez DA, Martinez Gonzalez B, da Silva Machado DG, de Lima-Junior D, de Sousa Fortes L. The effect of tyrosine supplementation on whole-body endurance performance in physically active population: A systematic review and meta-analysis including GRADE qualification. Journal of Sports Sciences. 2023;41(22):2045-2053. doi:10.1080/02640414.2024.2309434. PMID:38290812. URL: https://doi.org/10.1080/02640414.2024.2309434. [DOI-VERIFIED 2026-07-17 ✓]</w:t>
      </w:r>
    </w:p>
    <w:p>
      <w:r>
        <w:rPr>
          <w:rFonts w:ascii="Malgun Gothic" w:hAnsi="Malgun Gothic" w:eastAsia="Malgun Gothic"/>
        </w:rPr>
        <w:t>[22] Wilson GC, Keitsch S, Soddemann M, Wilker B, Edwards MJ, Gulbins E. Role of Tyrosine Nitrosylation in Stress-Induced Major Depressive Disorder: Mechanisms and Implications. International Journal of Molecular Sciences. 2023;24(19):14626. doi:10.3390/ijms241914626. PMID:37834072. URL: https://doi.org/10.3390/ijms241914626. [DOI-VERIFIED 2026-07-17 ✓]</w:t>
      </w:r>
    </w:p>
    <w:p>
      <w:r>
        <w:rPr>
          <w:rFonts w:ascii="Malgun Gothic" w:hAnsi="Malgun Gothic" w:eastAsia="Malgun Gothic"/>
        </w:rPr>
        <w:t>[23] McAllister MJ, Martaindale MH, Dillard CC, McCullough R. Impact of L-theanine and L-tyrosine on markers of stress and cognitive performance in response to a virtual reality based active shooter training drill. Stress (Amsterdam, Netherlands). 2024;27(1):2375588. doi:10.1080/10253890.2024.2375588. PMID:38975711. URL: https://doi.org/10.1080/10253890.2024.2375588. [DOI-VERIFIED 2026-07-17 ✓]</w:t>
      </w:r>
    </w:p>
    <w:p>
      <w:r>
        <w:rPr>
          <w:rFonts w:ascii="Malgun Gothic" w:hAnsi="Malgun Gothic" w:eastAsia="Malgun Gothic"/>
        </w:rPr>
        <w:t>[24] Ai P, Xu S, Yuan Y, et al. Targeted Gut Microbiota Modulation Enhances Levodopa Bioavailability and Motor Recovery in MPTP Parkinson's Disease Models. International Journal of Molecular Sciences. 2025;26(11):5282. doi:10.3390/ijms26115282. PMID:40508089. URL: https://doi.org/10.3390/ijms26115282. [DOI-VERIFIED 2026-07-17 ✓]</w:t>
      </w:r>
    </w:p>
    <w:p>
      <w:r>
        <w:rPr>
          <w:rFonts w:ascii="Malgun Gothic" w:hAnsi="Malgun Gothic" w:eastAsia="Malgun Gothic"/>
        </w:rPr>
        <w:t>[25] Barbu AC, Stoleru S, Zugravu A, et al. Dopamine and the Gut Microbiota: Interactions Within the Microbiota-Gut-Brain Axis and Therapeutic Perspectives. International Journal of Molecular Sciences. 2025;27(1):271. doi:10.3390/ijms27010271. PMID:41516146. URL: https://doi.org/10.3390/ijms27010271. [DOI-VERIFIED 2026-07-17 ✓]</w:t>
      </w:r>
    </w:p>
    <w:p>
      <w:r>
        <w:rPr>
          <w:rFonts w:ascii="Malgun Gothic" w:hAnsi="Malgun Gothic" w:eastAsia="Malgun Gothic"/>
        </w:rPr>
        <w:t>[26] Fang J, Guo J, Lao Y, Kang SG, Huang K, Tong T. L-tyrosine alleviates autism-like behavior in mice by remodeling the gut microbiota. Brain, Behavior, and Immunity. 2025;127:358-374. doi:10.1016/j.bbi.2025.03.025. PMID:40120833. URL: https://doi.org/10.1016/j.bbi.2025.03.025. [DOI-VERIFIED 2026-07-17 ✓]</w:t>
      </w:r>
    </w:p>
    <w:p>
      <w:r>
        <w:rPr>
          <w:rFonts w:ascii="Malgun Gothic" w:hAnsi="Malgun Gothic" w:eastAsia="Malgun Gothic"/>
        </w:rPr>
        <w:t>[27] Hor JW, Lim SY, Toh TS, et al. Fecal tyrosine decarboxylase and motor response complications in Parkinson's disease. Parkinsonism &amp; Related Disorders. 2025;138:107947. doi:10.1016/j.parkreldis.2025.107947. PMID:40675846. URL: https://doi.org/10.1016/j.parkreldis.2025.107947. [DOI-VERIFIED 2026-07-17 ✓]</w:t>
      </w:r>
    </w:p>
    <w:p>
      <w:r>
        <w:rPr>
          <w:rFonts w:ascii="Malgun Gothic" w:hAnsi="Malgun Gothic" w:eastAsia="Malgun Gothic"/>
        </w:rPr>
        <w:t>[28] Zhang R, Cheng Z, Liu D, et al. L. johnsonii alleviates methamphetamine craving via the metabolism of tyrosine. Microbiome. 2025;14(1):12. doi:10.1186/s40168-025-02197-5. PMID:41331498. URL: https://doi.org/10.1186/s40168-025-02197-5. [DOI-VERIFIED 2026-07-17 ✓]</w:t>
      </w:r>
    </w:p>
    <w:p>
      <w:r>
        <w:rPr>
          <w:rFonts w:ascii="Malgun Gothic" w:hAnsi="Malgun Gothic" w:eastAsia="Malgun Gothic"/>
        </w:rPr>
        <w:t>[29] Averdunk L, Konzett K, Mandel H, et al. Tyrosine supplementation with high-protein diet as a therapeutic strategy for YARS1 deficiency. Genetics in Medicine. 2026;28(4):101682. doi:10.1016/j.gim.2025.101682. PMID:41518087. URL: https://doi.org/10.1016/j.gim.2025.101682. [DOI-VERIFIED 2026-07-17 ✓]</w:t>
      </w:r>
    </w:p>
    <w:p>
      <w:r>
        <w:rPr>
          <w:rFonts w:ascii="Malgun Gothic" w:hAnsi="Malgun Gothic" w:eastAsia="Malgun Gothic"/>
        </w:rPr>
        <w:t>[30] Pan Y, Yuan Z, Cao X, et al. Lactobacillus rhamnosus modulates gut microbiota and tyrosine metabolism to potentiate PD-1-mediated anti-tumor immunity in triple-negative breast cancer. International Immunopharmacology. 2026;183:116874. doi:10.1016/j.intimp.2026.116874. PMID:42161051. URL: https://doi.org/10.1016/j.intimp.2026.116874. [DOI-VERIFIED 2026-07-17 ✓]</w:t>
      </w:r>
    </w:p>
    <w:p>
      <w:r>
        <w:rPr>
          <w:rFonts w:ascii="Malgun Gothic" w:hAnsi="Malgun Gothic" w:eastAsia="Malgun Gothic"/>
        </w:rPr>
        <w:t>[31] Shi TS, Jung-Kc K, Lyu GW, et al. Tyrosine Hydroxylase Deficiency Impairs TH Axonal Transport, Brain Function, and Neuronal Plasticity. Journal of Inherited Metabolic Disease. 2026;49(2):e70169. doi:10.1002/jimd.70169. PMID:41872043. URL: https://doi.org/10.1002/jimd.70169. [DOI-VERIFIED 2026-07-17 ✓]</w:t>
      </w:r>
    </w:p>
    <w:p>
      <w:r>
        <w:rPr>
          <w:rFonts w:ascii="Malgun Gothic" w:hAnsi="Malgun Gothic" w:eastAsia="Malgun Gothic"/>
        </w:rPr>
        <w:t>[32] Solon-Júnior LJF, Boullosa D, Dias CV, de Sousa Fortes L. Effects of L-Tyrosine Ingestion on Endurance Performance in Mentally Fatigued Cyclists. European Journal of Sport Science. 2026;26(4):e70150. doi:10.1002/ejsc.70150. PMID:41818465. URL: https://doi.org/10.1002/ejsc.70150.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첫 챕터)</w:t>
      </w:r>
    </w:p>
    <w:p>
      <w:pPr>
        <w:pStyle w:val="ListBullet"/>
      </w:pPr>
      <w:r/>
      <w:r>
        <w:rPr>
          <w:rFonts w:ascii="Malgun Gothic" w:hAnsi="Malgun Gothic" w:eastAsia="Malgun Gothic"/>
          <w:b/>
        </w:rPr>
        <w:t>인용 문헌 총계:</w:t>
      </w:r>
      <w:r>
        <w:rPr>
          <w:rFonts w:ascii="Malgun Gothic" w:hAnsi="Malgun Gothic" w:eastAsia="Malgun Gothic"/>
        </w:rPr>
        <w:t xml:space="preserve"> 32건 · 번호 [1]–[32] 연속 · 모두 </w:t>
      </w:r>
      <w:r>
        <w:rPr>
          <w:rFonts w:ascii="Malgun Gothic" w:hAnsi="Malgun Gothic" w:eastAsia="Malgun Gothic"/>
        </w:rPr>
        <w:t>references/ch11.bib</w:t>
      </w:r>
      <w:r>
        <w:rPr>
          <w:rFonts w:ascii="Malgun Gothic" w:hAnsi="Malgun Gothic" w:eastAsia="Malgun Gothic"/>
        </w:rPr>
        <w:t>(PubMed 실측 수집) 유래 · [DOI-VERIFIED 2026-07-17 ✓] 32/32 (검증률 100%)</w:t>
      </w:r>
    </w:p>
    <w:p>
      <w:pPr>
        <w:pStyle w:val="ListBullet"/>
      </w:pPr>
      <w:r/>
      <w:r>
        <w:rPr>
          <w:rFonts w:ascii="Malgun Gothic" w:hAnsi="Malgun Gothic" w:eastAsia="Malgun Gothic"/>
          <w:b/>
        </w:rPr>
        <w:t>핵심 서사:</w:t>
      </w:r>
      <w:r>
        <w:rPr>
          <w:rFonts w:ascii="Malgun Gothic" w:hAnsi="Malgun Gothic" w:eastAsia="Malgun Gothic"/>
        </w:rPr>
        <w:t xml:space="preserve"> 정직성 — L-티로신의 인지 지원은 </w:t>
      </w:r>
      <w:r>
        <w:rPr>
          <w:rFonts w:ascii="Malgun Gothic" w:hAnsi="Malgun Gothic" w:eastAsia="Malgun Gothic"/>
          <w:b/>
        </w:rPr>
        <w:t>조건 의존적</w:t>
      </w:r>
      <w:r>
        <w:rPr>
          <w:rFonts w:ascii="Malgun Gothic" w:hAnsi="Malgun Gothic" w:eastAsia="Malgun Gothic"/>
        </w:rPr>
        <w:t>(스트레스·인지부하·수면박탈에서 효과, 비스트레스·열부하 단독에서 무효). 무효 결과([2][12][22])를 §8.3·§13에 명시.</w:t>
      </w:r>
    </w:p>
    <w:p>
      <w:pPr>
        <w:pStyle w:val="ListBullet"/>
      </w:pPr>
      <w:r/>
      <w:r>
        <w:rPr>
          <w:rFonts w:ascii="Malgun Gothic" w:hAnsi="Malgun Gothic" w:eastAsia="Malgun Gothic"/>
          <w:b/>
        </w:rPr>
        <w:t>연결 특기:</w:t>
      </w:r>
      <w:r>
        <w:rPr>
          <w:rFonts w:ascii="Malgun Gothic" w:hAnsi="Malgun Gothic" w:eastAsia="Malgun Gothic"/>
        </w:rPr>
        <w:t xml:space="preserve"> L-테아닌[Ch10]과 "차분한 집중(테아닌 진정 + 티로신 보충)" 시너지([24]) · 사군자탕[Ch4~7] 흡수 토대와 연결 · 방향족 아미노산 장-뇌축([8][20])</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정(精)·지(志)·비위 은유(배경 사실)로 최소 서술 · off-topic(티로신 인산화효소·조영제·항암제 PK)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"조건 의존적 지원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32/32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[1]–[32]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