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14 · FOS · 팔라티노스 (Fructo-oligosaccharides · Palatinose)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references/validation-log-ch14-fos-palatinose-2026-07-17.csv</w:t>
      </w:r>
    </w:p>
    <w:p>
      <w:r>
        <w:rPr>
          <w:rFonts w:ascii="Malgun Gothic" w:hAnsi="Malgun Gothic" w:eastAsia="Malgun Gothic"/>
        </w:rPr>
        <w:t>사료 검증: 해당 없음(FOS·팔라티노스는 20세기 식품과학 성분 · 조선 사료 직접 인용 없음 · 전통 식문화는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마지막 챕터이자 </w:t>
      </w:r>
      <w:r>
        <w:rPr>
          <w:rFonts w:ascii="Malgun Gothic" w:hAnsi="Malgun Gothic" w:eastAsia="Malgun Gothic"/>
          <w:b/>
        </w:rPr>
        <w:t>두 원료를 함께 다루는 챕터</w:t>
      </w:r>
      <w:r>
        <w:rPr>
          <w:rFonts w:ascii="Malgun Gothic" w:hAnsi="Malgun Gothic" w:eastAsia="Malgun Gothic"/>
        </w:rPr>
        <w:t xml:space="preserve"> 다. 15섹션 표준 템플릿을 따르되, 각 절에서 두 원료를 나누어 서술한다. 두 원료의 관계는 제목 </w:t>
      </w:r>
      <w:r>
        <w:rPr>
          <w:rFonts w:ascii="Malgun Gothic" w:hAnsi="Malgun Gothic" w:eastAsia="Malgun Gothic"/>
          <w:b/>
        </w:rPr>
        <w:t>"프리바이오틱과 뇌 연료"</w:t>
      </w:r>
      <w:r>
        <w:rPr>
          <w:rFonts w:ascii="Malgun Gothic" w:hAnsi="Malgun Gothic" w:eastAsia="Malgun Gothic"/>
        </w:rPr>
        <w:t xml:space="preserve"> 에 담긴다 — </w:t>
      </w:r>
      <w:r>
        <w:rPr>
          <w:rFonts w:ascii="Malgun Gothic" w:hAnsi="Malgun Gothic" w:eastAsia="Malgun Gothic"/>
          <w:b/>
        </w:rPr>
        <w:t>FOS(프락토올리고당)는 장을 먹이고(장내미생물총의 먹이·프리바이오틱), 팔라티노스(이소말툴로스)는 뇌를 먹인다(완서방출·저혈당지수 포도당 공급).</w:t>
      </w:r>
      <w:r>
        <w:rPr>
          <w:rFonts w:ascii="Malgun Gothic" w:hAnsi="Malgun Gothic" w:eastAsia="Malgun Gothic"/>
        </w:rPr>
        <w:t xml:space="preserve"> 하나는 장-뇌축의 장(腸) 쪽 환경을, 다른 하나는 뇌(腦) 쪽 에너지를 겨냥하여, 힘뇌장의 장-뇌 환경을 양쪽에서 완성한다. 그러나 두 원료의 근거는 성격이 다르다 — FOS의 장-뇌 근거는 기전적으로 풍부하나 임상적으로 이질적이고, 팔라티노스의 저혈당지수 근거는 비교적 일관되나 인지·뇌 효과는 간접적이다. 본 장은 이 두 원료를 각각 정직하게 서술한다.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장을 먹이는 것, 뇌를 먹이는 것</w:t>
      </w:r>
    </w:p>
    <w:p>
      <w:r>
        <w:rPr>
          <w:rFonts w:ascii="Malgun Gothic" w:hAnsi="Malgun Gothic" w:eastAsia="Malgun Gothic"/>
        </w:rPr>
        <w:t>먹는다는 것은 두 겹의 사건이다. 우리는 우리 자신을 먹이는 동시에, 우리 안에 사는 수십조의 미생물을 먹인다. 그리고 그 미생물이 만드는 물질과, 우리가 흡수하는 에너지가 함께 뇌에 이른다. 이 장의 두 원료는 바로 그 두 겹을 각각 겨냥한다.</w:t>
      </w:r>
    </w:p>
    <w:p>
      <w:r>
        <w:rPr>
          <w:rFonts w:ascii="Malgun Gothic" w:hAnsi="Malgun Gothic" w:eastAsia="Malgun Gothic"/>
          <w:b/>
        </w:rPr>
        <w:t>FOS(프락토올리고당)</w:t>
      </w:r>
      <w:r>
        <w:rPr>
          <w:rFonts w:ascii="Malgun Gothic" w:hAnsi="Malgun Gothic" w:eastAsia="Malgun Gothic"/>
        </w:rPr>
        <w:t xml:space="preserve"> 는 우리가 소화하지 못하는 당이다. 소장에서 흡수되지 않고 대장까지 내려가, 그곳의 유익균 — 특히 비피더스균 — 의 먹이가 된다. 미생물은 FOS를 발효하여 </w:t>
      </w:r>
      <w:r>
        <w:rPr>
          <w:rFonts w:ascii="Malgun Gothic" w:hAnsi="Malgun Gothic" w:eastAsia="Malgun Gothic"/>
          <w:b/>
        </w:rPr>
        <w:t>단쇄지방산(SCFA)</w:t>
      </w:r>
      <w:r>
        <w:rPr>
          <w:rFonts w:ascii="Malgun Gothic" w:hAnsi="Malgun Gothic" w:eastAsia="Malgun Gothic"/>
        </w:rPr>
        <w:t xml:space="preserve">, 특히 부티레이트를 만들고, 이 물질이 장벽을 튼튼히 하고 장-뇌축을 따라 뇌에 신호를 보낸다. FOS는 </w:t>
      </w:r>
      <w:r>
        <w:rPr>
          <w:rFonts w:ascii="Malgun Gothic" w:hAnsi="Malgun Gothic" w:eastAsia="Malgun Gothic"/>
          <w:b/>
        </w:rPr>
        <w:t>"장을 먹이는"</w:t>
      </w:r>
      <w:r>
        <w:rPr>
          <w:rFonts w:ascii="Malgun Gothic" w:hAnsi="Malgun Gothic" w:eastAsia="Malgun Gothic"/>
        </w:rPr>
        <w:t xml:space="preserve"> 원료다.</w:t>
      </w:r>
    </w:p>
    <w:p>
      <w:r>
        <w:rPr>
          <w:rFonts w:ascii="Malgun Gothic" w:hAnsi="Malgun Gothic" w:eastAsia="Malgun Gothic"/>
          <w:b/>
        </w:rPr>
        <w:t>팔라티노스(이소말툴로스)</w:t>
      </w:r>
      <w:r>
        <w:rPr>
          <w:rFonts w:ascii="Malgun Gothic" w:hAnsi="Malgun Gothic" w:eastAsia="Malgun Gothic"/>
        </w:rPr>
        <w:t xml:space="preserve"> 는 반대편에서 작동한다. 설탕과 같은 성분(포도당+과당)이지만 결합 방식이 달라 천천히 분해되므로, 혈당을 급격히 올리지 않고 </w:t>
      </w:r>
      <w:r>
        <w:rPr>
          <w:rFonts w:ascii="Malgun Gothic" w:hAnsi="Malgun Gothic" w:eastAsia="Malgun Gothic"/>
          <w:b/>
        </w:rPr>
        <w:t>완만하게, 오래</w:t>
      </w:r>
      <w:r>
        <w:rPr>
          <w:rFonts w:ascii="Malgun Gothic" w:hAnsi="Malgun Gothic" w:eastAsia="Malgun Gothic"/>
        </w:rPr>
        <w:t xml:space="preserve"> 포도당을 공급한다. 뇌는 포도당을 유일한 주연료로 삼는데, 팔라티노스는 그 연료를 </w:t>
      </w:r>
      <w:r>
        <w:rPr>
          <w:rFonts w:ascii="Malgun Gothic" w:hAnsi="Malgun Gothic" w:eastAsia="Malgun Gothic"/>
          <w:b/>
        </w:rPr>
        <w:t>급등락 없이 안정적으로</w:t>
      </w:r>
      <w:r>
        <w:rPr>
          <w:rFonts w:ascii="Malgun Gothic" w:hAnsi="Malgun Gothic" w:eastAsia="Malgun Gothic"/>
        </w:rPr>
        <w:t xml:space="preserve"> 대준다. 팔라티노스는 </w:t>
      </w:r>
      <w:r>
        <w:rPr>
          <w:rFonts w:ascii="Malgun Gothic" w:hAnsi="Malgun Gothic" w:eastAsia="Malgun Gothic"/>
          <w:b/>
        </w:rPr>
        <w:t>"뇌를 먹이는"</w:t>
      </w:r>
      <w:r>
        <w:rPr>
          <w:rFonts w:ascii="Malgun Gothic" w:hAnsi="Malgun Gothic" w:eastAsia="Malgun Gothic"/>
        </w:rPr>
        <w:t xml:space="preserve"> 원료다.</w:t>
      </w:r>
    </w:p>
    <w:p>
      <w:r>
        <w:rPr>
          <w:rFonts w:ascii="Malgun Gothic" w:hAnsi="Malgun Gothic" w:eastAsia="Malgun Gothic"/>
        </w:rPr>
        <w:t xml:space="preserve">지금까지 힘뇌장의 여정은 보(補)·연결·평정의 세 축을 세우고, 커큐민으로 항염 환경을 조성했다. 제14장의 두 원료는 그 계(系)를 </w:t>
      </w:r>
      <w:r>
        <w:rPr>
          <w:rFonts w:ascii="Malgun Gothic" w:hAnsi="Malgun Gothic" w:eastAsia="Malgun Gothic"/>
          <w:b/>
        </w:rPr>
        <w:t>양분(養分)의 층위</w:t>
      </w:r>
      <w:r>
        <w:rPr>
          <w:rFonts w:ascii="Malgun Gothic" w:hAnsi="Malgun Gothic" w:eastAsia="Malgun Gothic"/>
        </w:rPr>
        <w:t xml:space="preserve"> 에서 완성한다 — FOS가 장의 미생물 환경을 먹이고, 팔라티노스가 뇌의 에너지를 안정시킨다. 이 장은 그 '장을 먹이는 것과 뇌를 먹이는 것'의 과학을, 각각의 강점과 한계와 함께 추적한다.</w:t>
      </w:r>
    </w:p>
    <w:p>
      <w:pPr>
        <w:pBdr>
          <w:bottom w:val="single" w:sz="6" w:space="1" w:color="999999"/>
        </w:pBdr>
      </w:pPr>
    </w:p>
    <w:p>
      <w:pPr>
        <w:pStyle w:val="Heading2"/>
      </w:pPr>
      <w:r/>
      <w:r>
        <w:rPr>
          <w:rFonts w:ascii="Malgun Gothic" w:hAnsi="Malgun Gothic" w:eastAsia="Malgun Gothic"/>
        </w:rPr>
        <w:t>2 · 역사적 배경 — 프리바이오틱의 탄생과 느린 당의 발견</w:t>
      </w:r>
    </w:p>
    <w:p>
      <w:r>
        <w:rPr>
          <w:rFonts w:ascii="Malgun Gothic" w:hAnsi="Malgun Gothic" w:eastAsia="Malgun Gothic"/>
        </w:rPr>
        <w:t>FOS와 팔라티노스는 모두 조선의 본초서에 등장하지 않는다. 둘 다 20세기 식품과학의 산물이기 때문이다.</w:t>
      </w:r>
    </w:p>
    <w:p>
      <w:r>
        <w:rPr>
          <w:rFonts w:ascii="Malgun Gothic" w:hAnsi="Malgun Gothic" w:eastAsia="Malgun Gothic"/>
          <w:b/>
        </w:rPr>
        <w:t>FOS와 "프리바이오틱" 개념.</w:t>
      </w:r>
      <w:r>
        <w:rPr>
          <w:rFonts w:ascii="Malgun Gothic" w:hAnsi="Malgun Gothic" w:eastAsia="Malgun Gothic"/>
        </w:rPr>
        <w:t xml:space="preserve"> 프락토올리고당은 양파·마늘·우엉·돼지감자 등에 자연히 존재하는 과당 중합체(fructan)의 일종이다. 20세기 후반, 장내 유익균을 선택적으로 늘리는 난소화성 식품 성분을 가리키는 </w:t>
      </w:r>
      <w:r>
        <w:rPr>
          <w:rFonts w:ascii="Malgun Gothic" w:hAnsi="Malgun Gothic" w:eastAsia="Malgun Gothic"/>
          <w:b/>
        </w:rPr>
        <w:t>"프리바이오틱(prebiotic)"</w:t>
      </w:r>
      <w:r>
        <w:rPr>
          <w:rFonts w:ascii="Malgun Gothic" w:hAnsi="Malgun Gothic" w:eastAsia="Malgun Gothic"/>
        </w:rPr>
        <w:t xml:space="preserve"> 개념이 정립되면서, FOS와 이눌린형 프룩탄은 그 대표 물질로 자리 잡았다[11][20]. 프리바이오틱·프로바이오틱과 뇌 발달의 연관을 정리한 개관[6]은, 이 개념이 장을 넘어 뇌로 확장되어 온 흐름을 보여준다.</w:t>
      </w:r>
    </w:p>
    <w:p>
      <w:r>
        <w:rPr>
          <w:rFonts w:ascii="Malgun Gothic" w:hAnsi="Malgun Gothic" w:eastAsia="Malgun Gothic"/>
          <w:b/>
        </w:rPr>
        <w:t>팔라티노스와 "느린 당".</w:t>
      </w:r>
      <w:r>
        <w:rPr>
          <w:rFonts w:ascii="Malgun Gothic" w:hAnsi="Malgun Gothic" w:eastAsia="Malgun Gothic"/>
        </w:rPr>
        <w:t xml:space="preserve"> 팔라티노스(이소말툴로스)는 설탕(자당)을 효소로 재배열하여 얻는 이당류로, 꿀에도 미량 존재한다. 포도당과 과당이 자당과 달리 </w:t>
      </w:r>
      <w:r>
        <w:rPr>
          <w:rFonts w:ascii="Malgun Gothic" w:hAnsi="Malgun Gothic" w:eastAsia="Malgun Gothic"/>
          <w:b/>
        </w:rPr>
        <w:t>α-1,6 결합</w:t>
      </w:r>
      <w:r>
        <w:rPr>
          <w:rFonts w:ascii="Malgun Gothic" w:hAnsi="Malgun Gothic" w:eastAsia="Malgun Gothic"/>
        </w:rPr>
        <w:t xml:space="preserve"> 으로 이어져 있어 소장 효소에 의해 천천히 분해되며, 그 결과 혈당 반응이 완만하다[9][23]. 이 "느린 당"의 특성이 저혈당지수 감미료이자 완서방출 에너지원으로서 팔라티노스의 정체성을 규정한다.</w:t>
      </w:r>
    </w:p>
    <w:p>
      <w:pPr>
        <w:pStyle w:val="IntenseQuote"/>
      </w:pPr>
      <w:r/>
      <w:r>
        <w:rPr>
          <w:rFonts w:ascii="Malgun Gothic" w:hAnsi="Malgun Gothic" w:eastAsia="Malgun Gothic"/>
          <w:b/>
        </w:rPr>
        <w:t>전통 식문화 주석.</w:t>
      </w:r>
      <w:r>
        <w:rPr>
          <w:rFonts w:ascii="Malgun Gothic" w:hAnsi="Malgun Gothic" w:eastAsia="Malgun Gothic"/>
        </w:rPr>
        <w:t xml:space="preserve"> 본 절은 사료를 인용하지 않는다. 다만 한국을 비롯한 동아시아가 채소·뿌리(양파·마늘·우엉)의 식이섬유와 꿀의 완만한 단맛을 오래 활용해 온 식문화는, FOS와 팔라티노스의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두 원료의 자리는 </w:t>
      </w:r>
      <w:r>
        <w:rPr>
          <w:rFonts w:ascii="Malgun Gothic" w:hAnsi="Malgun Gothic" w:eastAsia="Malgun Gothic"/>
          <w:b/>
        </w:rPr>
        <w:t>장-뇌 환경을 양쪽 끝에서 먹이는 지지 원료</w:t>
      </w:r>
      <w:r>
        <w:rPr>
          <w:rFonts w:ascii="Malgun Gothic" w:hAnsi="Malgun Gothic" w:eastAsia="Malgun Gothic"/>
        </w:rPr>
        <w:t xml:space="preserve"> 다. 그 논거는 세 가지다.</w:t>
      </w:r>
    </w:p>
    <w:p>
      <w:r>
        <w:rPr>
          <w:rFonts w:ascii="Malgun Gothic" w:hAnsi="Malgun Gothic" w:eastAsia="Malgun Gothic"/>
          <w:b/>
        </w:rPr>
        <w:t>첫째, FOS는 장내미생물총이라는 장-뇌축의 근원을 먹인다.</w:t>
      </w:r>
      <w:r>
        <w:rPr>
          <w:rFonts w:ascii="Malgun Gothic" w:hAnsi="Malgun Gothic" w:eastAsia="Malgun Gothic"/>
        </w:rPr>
        <w:t xml:space="preserve"> 힘뇌장의 철학은 장-뇌축(gut-brain axis, 腸-腦軸, 제3장)에서 출발하며, 그 축의 근원은 장내미생물총이다. FOS는 그 미생물총의 선택적 먹이로서 유익균과 단쇄지방산 생성을 늘려[10][20], 우울·불안 등 정서 영역의 장-뇌 근거[24][25]와 이어진다. FOS는 "장-뇌축을 아래에서 먹이는" 원료다.</w:t>
      </w:r>
    </w:p>
    <w:p>
      <w:r>
        <w:rPr>
          <w:rFonts w:ascii="Malgun Gothic" w:hAnsi="Malgun Gothic" w:eastAsia="Malgun Gothic"/>
          <w:b/>
        </w:rPr>
        <w:t>둘째, 팔라티노스는 뇌의 유일한 연료인 포도당을 안정적으로 공급한다.</w:t>
      </w:r>
      <w:r>
        <w:rPr>
          <w:rFonts w:ascii="Malgun Gothic" w:hAnsi="Malgun Gothic" w:eastAsia="Malgun Gothic"/>
        </w:rPr>
        <w:t xml:space="preserve"> 뇌는 포도당에 절대적으로 의존하는데, 급격한 혈당 등락은 집중과 기분을 흔든다. 팔라티노스는 저혈당지수·완서방출 특성으로 포도당을 완만히 공급하여[7][23], 안정적 뇌 에너지를 지향한다. 어린이에서 저혈당지수 아침식사(팔라티노스)가 인지 수행과 연관된다는 연구[4]는 이 방향을 시사한다. 팔라티노스는 "뇌를 안정적으로 먹이는" 원료다.</w:t>
      </w:r>
    </w:p>
    <w:p>
      <w:r>
        <w:rPr>
          <w:rFonts w:ascii="Malgun Gothic" w:hAnsi="Malgun Gothic" w:eastAsia="Malgun Gothic"/>
          <w:b/>
        </w:rPr>
        <w:t>셋째, 두 원료의 근거는 성격이 다르며, 이를 정직하게 구분해야 한다.</w:t>
      </w:r>
      <w:r>
        <w:rPr>
          <w:rFonts w:ascii="Malgun Gothic" w:hAnsi="Malgun Gothic" w:eastAsia="Malgun Gothic"/>
        </w:rPr>
        <w:t xml:space="preserve"> 팔라티노스의 저혈당지수 근거는 메타분석 수준에서 비교적 일관되나[23][35], 그 인지·뇌 효과는 간접적이고 예비적이다. FOS의 장-뇌 기전은 풍부하나 임상 근거는 이질적이다[24][34]. 본 장은 이 차이를 흐리지 않는다.</w:t>
      </w:r>
    </w:p>
    <w:p>
      <w:r>
        <w:rPr>
          <w:rFonts w:ascii="Malgun Gothic" w:hAnsi="Malgun Gothic" w:eastAsia="Malgun Gothic"/>
        </w:rPr>
        <w:t xml:space="preserve">요컨대 힘뇌장에서 두 원료의 존재 이유는 </w:t>
      </w:r>
      <w:r>
        <w:rPr>
          <w:rFonts w:ascii="Malgun Gothic" w:hAnsi="Malgun Gothic" w:eastAsia="Malgun Gothic"/>
          <w:b/>
        </w:rPr>
        <w:t>"FOS로 장내미생물총을 먹여 장-뇌축의 근원을 지지하고, 팔라티노스로 뇌의 포도당을 안정적으로 공급하여, 장-뇌 환경을 양쪽 끝에서 완성하는 것"</w:t>
      </w:r>
      <w:r>
        <w:rPr>
          <w:rFonts w:ascii="Malgun Gothic" w:hAnsi="Malgun Gothic" w:eastAsia="Malgun Gothic"/>
        </w:rPr>
        <w:t xml:space="preserve"> 이다. 단, 두 근거의 성격은 다르며, 본 장은 이를 과장 없이 구분해 서술한다.</w:t>
      </w:r>
    </w:p>
    <w:p>
      <w:pPr>
        <w:pBdr>
          <w:bottom w:val="single" w:sz="6" w:space="1" w:color="999999"/>
        </w:pBdr>
      </w:pPr>
    </w:p>
    <w:p>
      <w:pPr>
        <w:pStyle w:val="Heading2"/>
      </w:pPr>
      <w:r/>
      <w:r>
        <w:rPr>
          <w:rFonts w:ascii="Malgun Gothic" w:hAnsi="Malgun Gothic" w:eastAsia="Malgun Gothic"/>
        </w:rPr>
        <w:t>4 · 전통의학적 의미 — 비위(脾胃)의 자양과 완만한 단맛</w:t>
      </w:r>
    </w:p>
    <w:p>
      <w:r>
        <w:rPr>
          <w:rFonts w:ascii="Malgun Gothic" w:hAnsi="Malgun Gothic" w:eastAsia="Malgun Gothic"/>
        </w:rPr>
        <w:t>FOS와 팔라티노스는 현대 성분이므로 기미(氣味)·귀경(歸經)이 없다. 그러나 한의학의 몇 가지 개념은 두 원료의 작용과 은유적으로 공명한다.</w:t>
      </w:r>
    </w:p>
    <w:p>
      <w:pPr>
        <w:pStyle w:val="Heading3"/>
      </w:pPr>
      <w:r/>
      <w:r>
        <w:rPr>
          <w:rFonts w:ascii="Malgun Gothic" w:hAnsi="Malgun Gothic" w:eastAsia="Malgun Gothic"/>
        </w:rPr>
        <w:t>4.1 "비위(脾胃)는 후천지본(後天之本)" — 장을 기르는 자양</w:t>
      </w:r>
    </w:p>
    <w:p>
      <w:r>
        <w:rPr>
          <w:rFonts w:ascii="Malgun Gothic" w:hAnsi="Malgun Gothic" w:eastAsia="Malgun Gothic"/>
        </w:rPr>
        <w:t>한의학은 비위를 후천지본으로 보아 소화관의 건강을 만병의 토대로 삼았고, 채소·곡물의 섬유질을 비위를 고르게 하는 자양으로 여겼다. FOS가 장내미생물총을 먹여 장 환경을 기른다는 현대적 이해는[10][20], 이 "장을 기르는 자양"과 은유적으로 이어진다. 제12장(L-글루타민)이 장 상피의 연료를 댔다면, FOS는 장 미생물의 먹이를 댄다.</w:t>
      </w:r>
    </w:p>
    <w:p>
      <w:pPr>
        <w:pStyle w:val="Heading3"/>
      </w:pPr>
      <w:r/>
      <w:r>
        <w:rPr>
          <w:rFonts w:ascii="Malgun Gothic" w:hAnsi="Malgun Gothic" w:eastAsia="Malgun Gothic"/>
        </w:rPr>
        <w:t>4.2 "완만한 단맛" — 꿀(蜜)의 지혜</w:t>
      </w:r>
    </w:p>
    <w:p>
      <w:r>
        <w:rPr>
          <w:rFonts w:ascii="Malgun Gothic" w:hAnsi="Malgun Gothic" w:eastAsia="Malgun Gothic"/>
        </w:rPr>
        <w:t>한의학은 꿀(蜂蜜)을 완만하고 조화로운 단맛으로 보아, 급하지 않게 비위를 보하고 조화시키는 데 썼다. 팔라티노스가 혈당을 급격히 올리지 않고 완만하게 에너지를 공급한다는 특성은[7][23], 이 "완만한 단맛"의 지혜와 공명한다. 급한 단맛(자당)의 등락 대신 완만한 단맛(팔라티노스)을 취한다는 관점이다.</w:t>
      </w:r>
    </w:p>
    <w:p>
      <w:pPr>
        <w:pStyle w:val="Heading3"/>
      </w:pPr>
      <w:r/>
      <w:r>
        <w:rPr>
          <w:rFonts w:ascii="Malgun Gothic" w:hAnsi="Malgun Gothic" w:eastAsia="Malgun Gothic"/>
        </w:rPr>
        <w:t>4.3 "중용(中庸)"의 에너지</w:t>
      </w:r>
    </w:p>
    <w:p>
      <w:r>
        <w:rPr>
          <w:rFonts w:ascii="Malgun Gothic" w:hAnsi="Malgun Gothic" w:eastAsia="Malgun Gothic"/>
        </w:rPr>
        <w:t>전통 사상은 지나침도 모자람도 없는 중용을 귀히 여겼다. 혈당의 급등(과함)도 급락(모자람)도 피하는 팔라티노스의 완서방출은, 이 중용의 에너지 공급과 은유적으로 이어진다. 물론 이는 유비이며 확정적 주장이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발효로 장을 먹이고, 느린 당으로 뇌를 먹이다</w:t>
      </w:r>
    </w:p>
    <w:p>
      <w:r>
        <w:rPr>
          <w:rFonts w:ascii="Malgun Gothic" w:hAnsi="Malgun Gothic" w:eastAsia="Malgun Gothic"/>
        </w:rPr>
        <w:t xml:space="preserve">두 원료의 약리는 정반대 지점에서 작동한다 — 하나는 </w:t>
      </w:r>
      <w:r>
        <w:rPr>
          <w:rFonts w:ascii="Malgun Gothic" w:hAnsi="Malgun Gothic" w:eastAsia="Malgun Gothic"/>
          <w:b/>
        </w:rPr>
        <w:t>대장의 발효</w:t>
      </w:r>
      <w:r>
        <w:rPr>
          <w:rFonts w:ascii="Malgun Gothic" w:hAnsi="Malgun Gothic" w:eastAsia="Malgun Gothic"/>
        </w:rPr>
        <w:t xml:space="preserve">, 다른 하나는 </w:t>
      </w:r>
      <w:r>
        <w:rPr>
          <w:rFonts w:ascii="Malgun Gothic" w:hAnsi="Malgun Gothic" w:eastAsia="Malgun Gothic"/>
          <w:b/>
        </w:rPr>
        <w:t>소장의 느린 흡수</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FOS — 프리바이오틱 발효와 단쇄지방산(SCFA)</w:t>
      </w:r>
    </w:p>
    <w:p>
      <w:r>
        <w:rPr>
          <w:rFonts w:ascii="Malgun Gothic" w:hAnsi="Malgun Gothic" w:eastAsia="Malgun Gothic"/>
        </w:rPr>
        <w:t xml:space="preserve">FOS는 소장에서 소화·흡수되지 않고 대장에 도달하여, 장내미생물총(특히 비피더스균)의 선택적 먹이가 된다. 이눌린형 프룩탄이 인체 장내미생물총에 특이적 변화를 유도한다는 연구10, 이눌린형 프룩탄의 프리바이오틱 잠재력을 종합한 체계적 문헌고찰[20]은 이 선택적 발효를 보여준다. 발효의 산물이 </w:t>
      </w:r>
      <w:r>
        <w:rPr>
          <w:rFonts w:ascii="Malgun Gothic" w:hAnsi="Malgun Gothic" w:eastAsia="Malgun Gothic"/>
          <w:b/>
        </w:rPr>
        <w:t>단쇄지방산(SCFA) — 특히 부티레이트</w:t>
      </w:r>
      <w:r>
        <w:rPr>
          <w:rFonts w:ascii="Malgun Gothic" w:hAnsi="Malgun Gothic" w:eastAsia="Malgun Gothic"/>
        </w:rPr>
        <w:t xml:space="preserve"> 다. 인체 상재 부티레이트 생성균의 FOS 대사·분해효소를 규명한 연구[19], 올리고프룩토스가 고지방 식이에서 식후 SCFA 수준을 회복시킨다는 연구[22]는, FOS → 미생물 발효 → SCFA의 경로를 보여준다. 이 SCFA가 장벽을 강화하고 장-뇌 신호로 작용하는 것이 FOS 약리의 핵심이다.</w:t>
      </w:r>
    </w:p>
    <w:p>
      <w:pPr>
        <w:pStyle w:val="Heading3"/>
      </w:pPr>
      <w:r/>
      <w:r>
        <w:rPr>
          <w:rFonts w:ascii="Malgun Gothic" w:hAnsi="Malgun Gothic" w:eastAsia="Malgun Gothic"/>
        </w:rPr>
        <w:t>5.2 FOS — 장-뇌축 경로</w:t>
      </w:r>
    </w:p>
    <w:p>
      <w:r>
        <w:rPr>
          <w:rFonts w:ascii="Malgun Gothic" w:hAnsi="Malgun Gothic" w:eastAsia="Malgun Gothic"/>
        </w:rPr>
        <w:t xml:space="preserve">FOS의 장-뇌 작용은 여러 경로로 매개된다. 프리바이오틱·프로바이오틱 보충이 </w:t>
      </w:r>
      <w:r>
        <w:rPr>
          <w:rFonts w:ascii="Malgun Gothic" w:hAnsi="Malgun Gothic" w:eastAsia="Malgun Gothic"/>
          <w:b/>
        </w:rPr>
        <w:t>트립토판-키뉴레닌 경로</w:t>
      </w:r>
      <w:r>
        <w:rPr>
          <w:rFonts w:ascii="Malgun Gothic" w:hAnsi="Malgun Gothic" w:eastAsia="Malgun Gothic"/>
        </w:rPr>
        <w:t xml:space="preserve"> 에 미치는 영향을 종합한 메타분석[18]은 세로토닌 전구체 대사와의 연관을, 프리바이오틱·프로바이오틱과 뇌 발달을 정리한 개관[6]은 발달기 장-뇌 연결을 보여준다. 이들 경로 — SCFA·미주신경·면역·신경전달물질 전구체 — 를 통해 FOS는 장에서 뇌로 신호를 전한다.</w:t>
      </w:r>
    </w:p>
    <w:p>
      <w:pPr>
        <w:pStyle w:val="Heading3"/>
      </w:pPr>
      <w:r/>
      <w:r>
        <w:rPr>
          <w:rFonts w:ascii="Malgun Gothic" w:hAnsi="Malgun Gothic" w:eastAsia="Malgun Gothic"/>
        </w:rPr>
        <w:t>5.3 팔라티노스 — α-1,6 결합과 느린 가수분해</w:t>
      </w:r>
    </w:p>
    <w:p>
      <w:r>
        <w:rPr>
          <w:rFonts w:ascii="Malgun Gothic" w:hAnsi="Malgun Gothic" w:eastAsia="Malgun Gothic"/>
        </w:rPr>
        <w:t xml:space="preserve">팔라티노스(이소말툴로스)는 자당과 같은 포도당+과당 이당류이지만, 결합이 자당의 α-1,2가 아니라 </w:t>
      </w:r>
      <w:r>
        <w:rPr>
          <w:rFonts w:ascii="Malgun Gothic" w:hAnsi="Malgun Gothic" w:eastAsia="Malgun Gothic"/>
          <w:b/>
        </w:rPr>
        <w:t>α-1,6</w:t>
      </w:r>
      <w:r>
        <w:rPr>
          <w:rFonts w:ascii="Malgun Gothic" w:hAnsi="Malgun Gothic" w:eastAsia="Malgun Gothic"/>
        </w:rPr>
        <w:t xml:space="preserve"> 이어서 소장 효소(수크라아제-이소말타아제)에 의해 훨씬 느리게 분해된다. 그 결과 포도당이 완만히 방출되어 혈당·인슐린 반응이 낮고 완만하다. 저혈당지수 식이에 팔라티노스를 도입하면 혈당 반응·변동이 낮아지고 지방산화가 촉진된다는 연구[7], 이소말툴로스의 혈당·인슐린 반응을 종합한 메타분석[23]은 이 "느린 당"의 특성을 정량적으로 보여준다.</w:t>
      </w:r>
    </w:p>
    <w:p>
      <w:pPr>
        <w:pStyle w:val="Heading3"/>
      </w:pPr>
      <w:r/>
      <w:r>
        <w:rPr>
          <w:rFonts w:ascii="Malgun Gothic" w:hAnsi="Malgun Gothic" w:eastAsia="Malgun Gothic"/>
        </w:rPr>
        <w:t>5.4 팔라티노스 — 안정적 뇌 연료와 지방산화</w:t>
      </w:r>
    </w:p>
    <w:p>
      <w:r>
        <w:rPr>
          <w:rFonts w:ascii="Malgun Gothic" w:hAnsi="Malgun Gothic" w:eastAsia="Malgun Gothic"/>
        </w:rPr>
        <w:t>뇌는 포도당을 주연료로 삼으므로, 급락 없는 완만한 포도당 공급은 인지 수행의 안정에 유리할 수 있다. 완만한 혈당 곡선은 또한 지방산화를 상대적으로 높인다 — 장시간 운동에서 이소말툴로스가 지방산화를 늘렸다는 연구[3]가 이를 보여준다(다만 위장 편의·수행에는 제약이 있었다). "급등락 없는 에너지"가 팔라티노스 약리의 핵심이다.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두 원료</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체계화했다. 두 원료는 이 프레임워크에서 서로 다른 지점에 놓인다 — </w:t>
      </w:r>
      <w:r>
        <w:rPr>
          <w:rFonts w:ascii="Malgun Gothic" w:hAnsi="Malgun Gothic" w:eastAsia="Malgun Gothic"/>
          <w:b/>
        </w:rPr>
        <w:t>FOS는 "미생물총-대사산물(SCFA) 경로"의 상류(먹이)</w:t>
      </w:r>
      <w:r>
        <w:rPr>
          <w:rFonts w:ascii="Malgun Gothic" w:hAnsi="Malgun Gothic" w:eastAsia="Malgun Gothic"/>
        </w:rPr>
        <w:t xml:space="preserve"> 에, </w:t>
      </w:r>
      <w:r>
        <w:rPr>
          <w:rFonts w:ascii="Malgun Gothic" w:hAnsi="Malgun Gothic" w:eastAsia="Malgun Gothic"/>
          <w:b/>
        </w:rPr>
        <w:t>팔라티노스는 대사·에너지 안정을 통한 간접 경로</w:t>
      </w:r>
      <w:r>
        <w:rPr>
          <w:rFonts w:ascii="Malgun Gothic" w:hAnsi="Malgun Gothic" w:eastAsia="Malgun Gothic"/>
        </w:rPr>
        <w:t xml:space="preserve"> 에 위치한다.</w:t>
      </w:r>
    </w:p>
    <w:p>
      <w:pPr>
        <w:pStyle w:val="Heading3"/>
      </w:pPr>
      <w:r/>
      <w:r>
        <w:rPr>
          <w:rFonts w:ascii="Malgun Gothic" w:hAnsi="Malgun Gothic" w:eastAsia="Malgun Gothic"/>
        </w:rPr>
        <w:t>6.2 FOS — 미생물총을 먹이는 상류</w:t>
      </w:r>
    </w:p>
    <w:p>
      <w:r>
        <w:rPr>
          <w:rFonts w:ascii="Malgun Gothic" w:hAnsi="Malgun Gothic" w:eastAsia="Malgun Gothic"/>
        </w:rPr>
        <w:t>FOS는 장-뇌축의 가장 상류, 곧 미생물총 자체를 먹인다. 우울에서 프리바이오틱·프로바이오틱의 미생물총-장-뇌축 조절을 정리한 리뷰[24], 노인에서 프리바이오틱 섭취와 뇌 기능·행동의 연관을 정리한 리뷰[14]는, FOS가 미생물총을 매개로 장-뇌축에 개입하는 상류 원료임을 보여준다. 프리바이오틱 식이가 과체중 성인의 음식 의사결정 신경상관에 변화를 준다는 연구32는 그 하류의 뇌 효과를 예시한다.</w:t>
      </w:r>
    </w:p>
    <w:p>
      <w:pPr>
        <w:pStyle w:val="Heading3"/>
      </w:pPr>
      <w:r/>
      <w:r>
        <w:rPr>
          <w:rFonts w:ascii="Malgun Gothic" w:hAnsi="Malgun Gothic" w:eastAsia="Malgun Gothic"/>
        </w:rPr>
        <w:t>6.3 팔라티노스 — 대사 안정을 통한 간접 경로</w:t>
      </w:r>
    </w:p>
    <w:p>
      <w:r>
        <w:rPr>
          <w:rFonts w:ascii="Malgun Gothic" w:hAnsi="Malgun Gothic" w:eastAsia="Malgun Gothic"/>
        </w:rPr>
        <w:t xml:space="preserve">팔라티노스의 장-뇌 관련성은 FOS와 성격이 다르다 — 미생물총이 아니라 </w:t>
      </w:r>
      <w:r>
        <w:rPr>
          <w:rFonts w:ascii="Malgun Gothic" w:hAnsi="Malgun Gothic" w:eastAsia="Malgun Gothic"/>
          <w:b/>
        </w:rPr>
        <w:t>대사·에너지 안정</w:t>
      </w:r>
      <w:r>
        <w:rPr>
          <w:rFonts w:ascii="Malgun Gothic" w:hAnsi="Malgun Gothic" w:eastAsia="Malgun Gothic"/>
        </w:rPr>
        <w:t xml:space="preserve"> 을 통한 간접 경로다. 저혈당지수 아침식사(팔라티노스)가 어린이 인지 수행과 연관된다는 연구[4], 이소말툴로스 기반 음료가 대사 반응을 개선하면서도 카페인 음료의 인지 이점을 훼손하지 않는다는 연구[37]는, 혈당 안정을 통한 인지 관련성을 시사한다. 다만 이 경로는 간접적이며 근거가 예비적이다.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원료·근거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미생물총(먹이·프리바이오틱)</w:t>
            </w:r>
          </w:p>
        </w:tc>
        <w:tc>
          <w:tcPr>
            <w:tcW w:type="dxa" w:w="2880"/>
          </w:tcPr>
          <w:p>
            <w:r>
              <w:rPr>
                <w:rFonts w:ascii="Malgun Gothic" w:hAnsi="Malgun Gothic" w:eastAsia="Malgun Gothic"/>
              </w:rPr>
              <w:t>FOS → 유익균·발효</w:t>
            </w:r>
          </w:p>
        </w:tc>
        <w:tc>
          <w:tcPr>
            <w:tcW w:type="dxa" w:w="2880"/>
          </w:tcPr>
          <w:p>
            <w:r>
              <w:rPr>
                <w:rFonts w:ascii="Malgun Gothic" w:hAnsi="Malgun Gothic" w:eastAsia="Malgun Gothic"/>
              </w:rPr>
              <w:t>[10][20]</w:t>
            </w:r>
          </w:p>
        </w:tc>
      </w:tr>
      <w:tr>
        <w:tc>
          <w:tcPr>
            <w:tcW w:type="dxa" w:w="2880"/>
          </w:tcPr>
          <w:p>
            <w:r>
              <w:rPr>
                <w:rFonts w:ascii="Malgun Gothic" w:hAnsi="Malgun Gothic" w:eastAsia="Malgun Gothic"/>
              </w:rPr>
              <w:t>미생물 대사산물(SCFA)</w:t>
            </w:r>
          </w:p>
        </w:tc>
        <w:tc>
          <w:tcPr>
            <w:tcW w:type="dxa" w:w="2880"/>
          </w:tcPr>
          <w:p>
            <w:r>
              <w:rPr>
                <w:rFonts w:ascii="Malgun Gothic" w:hAnsi="Malgun Gothic" w:eastAsia="Malgun Gothic"/>
              </w:rPr>
              <w:t>FOS → 부티레이트</w:t>
            </w:r>
          </w:p>
        </w:tc>
        <w:tc>
          <w:tcPr>
            <w:tcW w:type="dxa" w:w="2880"/>
          </w:tcPr>
          <w:p>
            <w:r>
              <w:rPr>
                <w:rFonts w:ascii="Malgun Gothic" w:hAnsi="Malgun Gothic" w:eastAsia="Malgun Gothic"/>
              </w:rPr>
              <w:t>[19][22]</w:t>
            </w:r>
          </w:p>
        </w:tc>
      </w:tr>
      <w:tr>
        <w:tc>
          <w:tcPr>
            <w:tcW w:type="dxa" w:w="2880"/>
          </w:tcPr>
          <w:p>
            <w:r>
              <w:rPr>
                <w:rFonts w:ascii="Malgun Gothic" w:hAnsi="Malgun Gothic" w:eastAsia="Malgun Gothic"/>
              </w:rPr>
              <w:t>신경활성 대사(트립토판 등)</w:t>
            </w:r>
          </w:p>
        </w:tc>
        <w:tc>
          <w:tcPr>
            <w:tcW w:type="dxa" w:w="2880"/>
          </w:tcPr>
          <w:p>
            <w:r>
              <w:rPr>
                <w:rFonts w:ascii="Malgun Gothic" w:hAnsi="Malgun Gothic" w:eastAsia="Malgun Gothic"/>
              </w:rPr>
              <w:t>프리바이오틱-키뉴레닌</w:t>
            </w:r>
          </w:p>
        </w:tc>
        <w:tc>
          <w:tcPr>
            <w:tcW w:type="dxa" w:w="2880"/>
          </w:tcPr>
          <w:p>
            <w:r>
              <w:rPr>
                <w:rFonts w:ascii="Malgun Gothic" w:hAnsi="Malgun Gothic" w:eastAsia="Malgun Gothic"/>
              </w:rPr>
              <w:t>[18]</w:t>
            </w:r>
          </w:p>
        </w:tc>
      </w:tr>
      <w:tr>
        <w:tc>
          <w:tcPr>
            <w:tcW w:type="dxa" w:w="2880"/>
          </w:tcPr>
          <w:p>
            <w:r>
              <w:rPr>
                <w:rFonts w:ascii="Malgun Gothic" w:hAnsi="Malgun Gothic" w:eastAsia="Malgun Gothic"/>
              </w:rPr>
              <w:t>대사·에너지 안정(간접)</w:t>
            </w:r>
          </w:p>
        </w:tc>
        <w:tc>
          <w:tcPr>
            <w:tcW w:type="dxa" w:w="2880"/>
          </w:tcPr>
          <w:p>
            <w:r>
              <w:rPr>
                <w:rFonts w:ascii="Malgun Gothic" w:hAnsi="Malgun Gothic" w:eastAsia="Malgun Gothic"/>
              </w:rPr>
              <w:t>팔라티노스 → 혈당 안정</w:t>
            </w:r>
          </w:p>
        </w:tc>
        <w:tc>
          <w:tcPr>
            <w:tcW w:type="dxa" w:w="2880"/>
          </w:tcPr>
          <w:p>
            <w:r>
              <w:rPr>
                <w:rFonts w:ascii="Malgun Gothic" w:hAnsi="Malgun Gothic" w:eastAsia="Malgun Gothic"/>
              </w:rPr>
              <w:t>[4][23][37]</w:t>
            </w:r>
          </w:p>
        </w:tc>
      </w:tr>
    </w:tbl>
    <w:p>
      <w:r>
        <w:rPr>
          <w:rFonts w:ascii="Malgun Gothic" w:hAnsi="Malgun Gothic" w:eastAsia="Malgun Gothic"/>
        </w:rPr>
        <w:t>FOS는 미생물총을 먹여 상류에서, 팔라티노스는 대사를 안정시켜 간접적으로 장-뇌축에 참여한다.</w:t>
      </w:r>
    </w:p>
    <w:p>
      <w:pPr>
        <w:pBdr>
          <w:bottom w:val="single" w:sz="6" w:space="1" w:color="999999"/>
        </w:pBdr>
      </w:pPr>
    </w:p>
    <w:p>
      <w:pPr>
        <w:pStyle w:val="Heading2"/>
      </w:pPr>
      <w:r/>
      <w:r>
        <w:rPr>
          <w:rFonts w:ascii="Malgun Gothic" w:hAnsi="Malgun Gothic" w:eastAsia="Malgun Gothic"/>
        </w:rPr>
        <w:t>7 · 동물실험 — 프리바이오틱의 장-뇌 근거</w:t>
      </w:r>
    </w:p>
    <w:p>
      <w:r>
        <w:rPr>
          <w:rFonts w:ascii="Malgun Gothic" w:hAnsi="Malgun Gothic" w:eastAsia="Malgun Gothic"/>
        </w:rPr>
        <w:t>동물 연구는 주로 FOS/프리바이오틱의 장-뇌 작용을 보여준다(팔라티노스는 대부분 인체 대사 연구다). 본 절의 인용은 모두 PubMed 등재 연구다.</w:t>
      </w:r>
    </w:p>
    <w:p>
      <w:pPr>
        <w:pStyle w:val="Heading3"/>
      </w:pPr>
      <w:r/>
      <w:r>
        <w:rPr>
          <w:rFonts w:ascii="Malgun Gothic" w:hAnsi="Malgun Gothic" w:eastAsia="Malgun Gothic"/>
        </w:rPr>
        <w:t>7.1 FOS·미생물총과 뇌·행동</w:t>
      </w:r>
    </w:p>
    <w:p>
      <w:r>
        <w:rPr>
          <w:rFonts w:ascii="Malgun Gothic" w:hAnsi="Malgun Gothic" w:eastAsia="Malgun Gothic"/>
        </w:rPr>
        <w:t>프로바이오틱과 FOS 병용이 미생물총-장-뇌축을 조절하여 자폐 스펙트럼 관련 지표(과세로토닌 상태·도파민 대사)를 개선했다는 연구[16], FOS가 에스트로겐-장-미생물-뇌 축의 기능이상을 완화한다는 에스트로겐 결핍 랫드 연구[38]는, FOS가 미생물총을 매개로 뇌·행동에 작용할 잠재력을 보여준다.</w:t>
      </w:r>
    </w:p>
    <w:p>
      <w:pPr>
        <w:pStyle w:val="Heading3"/>
      </w:pPr>
      <w:r/>
      <w:r>
        <w:rPr>
          <w:rFonts w:ascii="Malgun Gothic" w:hAnsi="Malgun Gothic" w:eastAsia="Malgun Gothic"/>
        </w:rPr>
        <w:t>7.2 프리바이오틱·SCFA·신경면역</w:t>
      </w:r>
    </w:p>
    <w:p>
      <w:r>
        <w:rPr>
          <w:rFonts w:ascii="Malgun Gothic" w:hAnsi="Malgun Gothic" w:eastAsia="Malgun Gothic"/>
        </w:rPr>
        <w:t>이눌린형 프리바이오틱이 장내미생물총과 SCFA를 조절하여 Th17 세포 매개 중추신경계 자가면역을 제어한다는 연구30는, 프리바이오틱-SCFA-신경면역 축을 보여준다. 지구성 운동과 FOS 식이가 장내미생물총을 조절하고 대장 흡수 면적을 늘린다는 연구[33]는, 운동-프리바이오틱-장의 상호작용을 더한다.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FOS의 장-뇌·신경면역 작용을 보여주나, 대부분 질환·특수 모델이다. 인체에서는 후술하듯 근거가 이질적이므로, 동물 근거는 기전적 배경을 제공하는 단계다. 팔라티노스는 동물 행동 연구가 적고, 그 근거의 중심은 인체 대사 연구에 있다.</w:t>
      </w:r>
    </w:p>
    <w:p>
      <w:pPr>
        <w:pBdr>
          <w:bottom w:val="single" w:sz="6" w:space="1" w:color="999999"/>
        </w:pBdr>
      </w:pPr>
    </w:p>
    <w:p>
      <w:pPr>
        <w:pStyle w:val="Heading2"/>
      </w:pPr>
      <w:r/>
      <w:r>
        <w:rPr>
          <w:rFonts w:ascii="Malgun Gothic" w:hAnsi="Malgun Gothic" w:eastAsia="Malgun Gothic"/>
        </w:rPr>
        <w:t>8 · 인체 임상 — 두 원료의 서로 다른 근거 지형 ★검증 최엄격</w:t>
      </w:r>
    </w:p>
    <w:p>
      <w:r>
        <w:rPr>
          <w:rFonts w:ascii="Malgun Gothic" w:hAnsi="Malgun Gothic" w:eastAsia="Malgun Gothic"/>
        </w:rPr>
        <w:t xml:space="preserve">두 원료의 인체 근거는 성격이 다르다 — </w:t>
      </w:r>
      <w:r>
        <w:rPr>
          <w:rFonts w:ascii="Malgun Gothic" w:hAnsi="Malgun Gothic" w:eastAsia="Malgun Gothic"/>
          <w:b/>
        </w:rPr>
        <w:t>FOS의 장-뇌 근거는 기전적으로 풍부하나 이질적</w:t>
      </w:r>
      <w:r>
        <w:rPr>
          <w:rFonts w:ascii="Malgun Gothic" w:hAnsi="Malgun Gothic" w:eastAsia="Malgun Gothic"/>
        </w:rPr>
        <w:t xml:space="preserve"> 이고, </w:t>
      </w:r>
      <w:r>
        <w:rPr>
          <w:rFonts w:ascii="Malgun Gothic" w:hAnsi="Malgun Gothic" w:eastAsia="Malgun Gothic"/>
          <w:b/>
        </w:rPr>
        <w:t>팔라티노스의 저혈당지수 근거는 비교적 일관되나 뇌 효과는 간접적</w:t>
      </w:r>
      <w:r>
        <w:rPr>
          <w:rFonts w:ascii="Malgun Gothic" w:hAnsi="Malgun Gothic" w:eastAsia="Malgun Gothic"/>
        </w:rPr>
        <w:t xml:space="preserve"> 이다. 본 절은 두 원료를 나누어 정직하게 서술한다.</w:t>
      </w:r>
    </w:p>
    <w:p>
      <w:pPr>
        <w:pStyle w:val="Heading3"/>
      </w:pPr>
      <w:r/>
      <w:r>
        <w:rPr>
          <w:rFonts w:ascii="Malgun Gothic" w:hAnsi="Malgun Gothic" w:eastAsia="Malgun Gothic"/>
        </w:rPr>
        <w:t>8.1 FOS/프리바이오틱 — 정서·인지의 장-뇌 근거</w:t>
      </w:r>
    </w:p>
    <w:p>
      <w:r>
        <w:rPr>
          <w:rFonts w:ascii="Malgun Gothic" w:hAnsi="Malgun Gothic" w:eastAsia="Malgun Gothic"/>
        </w:rPr>
        <w:t>프리바이오틱의 정서·인지 근거는 활발히 연구되나 이질적이다. 우울에서 프리바이오틱·프로바이오틱의 미생물총-장-뇌축 조절을 정리한 리뷰[24], 불안에 대한 프로바이오틱/프리바이오틱/신바이오틱 치료의 효과를 종합한 메타분석[25], 정신질환에서의 보충을 체계적으로 검토한 리뷰[34], 트립토판-키뉴레닌 경로에 대한 메타분석[18], 노인의 뇌 기능·행동에 대한 프리바이오틱의 리뷰[14]는, 정서·인지 영역의 관련성을 검토한다. 프리바이오틱 식이가 과체중 성인의 음식 의사결정 신경상관을 바꾼다는 무작위 교차시험[32]은 뇌 수준의 변화를 보고했다. 다만 이들 연구는 대상·제형·기간이 이질적이어서, 결정적 결론보다는 "관련성이 보고된 단계"로 이해해야 한다.</w:t>
      </w:r>
    </w:p>
    <w:p>
      <w:pPr>
        <w:pStyle w:val="Heading3"/>
      </w:pPr>
      <w:r/>
      <w:r>
        <w:rPr>
          <w:rFonts w:ascii="Malgun Gothic" w:hAnsi="Malgun Gothic" w:eastAsia="Malgun Gothic"/>
        </w:rPr>
        <w:t>8.2 FOS/프리바이오틱 — 미생물총·SCFA·염증</w:t>
      </w:r>
    </w:p>
    <w:p>
      <w:r>
        <w:rPr>
          <w:rFonts w:ascii="Malgun Gothic" w:hAnsi="Malgun Gothic" w:eastAsia="Malgun Gothic"/>
        </w:rPr>
        <w:t>미생물총·대사 지표에서 FOS 근거는 상대적으로 일관된다. 이눌린형 프룩탄이 인체 장내미생물총에 특이적 변화를 유도한다는 연구[10], 제2형 당뇨에서 이눌린형 프룩탄이 분변 미생물총·SCFA에 미치는 영향을 본 RCT[15], 다양한 프리바이오틱 섬유 배합이 대사증후군에서 염증·미생물총·정서 증상에 미치는 영향을 본 예비 RCT[27], 무릎 골관절염·비만 성인에서 프리바이오틱 섬유와 신체 기능·미생물총을 본 RCT[26], 임신·수유기 모체 프리바이오틱 보충이 모아(母兒) 미생물총·SCFA를 바꾼다는 연구[29]는, FOS가 미생물총·SCFA를 조절함을 보여준다.</w:t>
      </w:r>
    </w:p>
    <w:p>
      <w:pPr>
        <w:pStyle w:val="Heading3"/>
      </w:pPr>
      <w:r/>
      <w:r>
        <w:rPr>
          <w:rFonts w:ascii="Malgun Gothic" w:hAnsi="Malgun Gothic" w:eastAsia="Malgun Gothic"/>
        </w:rPr>
        <w:t>8.3 FOS/프리바이오틱 — 소화기·임상 breadth</w:t>
      </w:r>
    </w:p>
    <w:p>
      <w:r>
        <w:rPr>
          <w:rFonts w:ascii="Malgun Gothic" w:hAnsi="Malgun Gothic" w:eastAsia="Malgun Gothic"/>
        </w:rPr>
        <w:t>프리바이오틱은 소화기·임상 영역에서 폭넓게 검토되어 왔다. 경장영양에서 섬유·프리바이오틱 보충을 종합한 메타분석[2], 이눌린형 프룩탄·갈락토올리고당의 위장관 질환 적용을 정리한 종설[11], 빈혈에서 프로바이오틱/프리바이오틱/신바이오틱 보충을 종합한 메타분석[28]은 그 임상적 폭을 보여준다. 다만 이 폭은 넓되 근거의 확실성은 영역마다 다르다.</w:t>
      </w:r>
    </w:p>
    <w:p>
      <w:pPr>
        <w:pStyle w:val="Heading3"/>
      </w:pPr>
      <w:r/>
      <w:r>
        <w:rPr>
          <w:rFonts w:ascii="Malgun Gothic" w:hAnsi="Malgun Gothic" w:eastAsia="Malgun Gothic"/>
        </w:rPr>
        <w:t>8.4 팔라티노스 — 저혈당지수의 비교적 일관된 근거</w:t>
      </w:r>
    </w:p>
    <w:p>
      <w:r>
        <w:rPr>
          <w:rFonts w:ascii="Malgun Gothic" w:hAnsi="Malgun Gothic" w:eastAsia="Malgun Gothic"/>
        </w:rPr>
        <w:t xml:space="preserve">팔라티노스의 강점은 </w:t>
      </w:r>
      <w:r>
        <w:rPr>
          <w:rFonts w:ascii="Malgun Gothic" w:hAnsi="Malgun Gothic" w:eastAsia="Malgun Gothic"/>
          <w:b/>
        </w:rPr>
        <w:t>저혈당지수·혈당 반응</w:t>
      </w:r>
      <w:r>
        <w:rPr>
          <w:rFonts w:ascii="Malgun Gothic" w:hAnsi="Malgun Gothic" w:eastAsia="Malgun Gothic"/>
        </w:rPr>
        <w:t xml:space="preserve"> 이다. 이소말툴로스의 혈당·인슐린 반응을 종합한 메타분석[23], 당뇨·건강인에서 이소말툴로스의 혈당 반응을 종합한 메타분석[35]은, 팔라티노스가 자당 대비 혈당 반응을 낮춘다는 비교적 일관된 근거를 제시한다. 개별 연구로는 저혈당지수 식이의 혈당·지방산화[7], 이소말툴로스+녹차의 혈당·항산화[8], 인종 간 혈당 반응 변이[9], 제2형 당뇨의 경구영양보충[13], 전당뇨의 저탄수 경구영양보충[21], 제1형 당뇨의 운동 중 대사·호르몬 반응[31], 자당·이소말툴로스 혼합 무알코올맥주의 미생물총 변화[17]가 있다. 팔라티노스의 저혈당지수 특성은 이 원료 근거 중 가장 확립된 부분이다.</w:t>
      </w:r>
    </w:p>
    <w:p>
      <w:pPr>
        <w:pStyle w:val="Heading3"/>
      </w:pPr>
      <w:r/>
      <w:r>
        <w:rPr>
          <w:rFonts w:ascii="Malgun Gothic" w:hAnsi="Malgun Gothic" w:eastAsia="Malgun Gothic"/>
        </w:rPr>
        <w:t>8.5 팔라티노스 — 인지·에너지·포만</w:t>
      </w:r>
    </w:p>
    <w:p>
      <w:r>
        <w:rPr>
          <w:rFonts w:ascii="Malgun Gothic" w:hAnsi="Malgun Gothic" w:eastAsia="Malgun Gothic"/>
        </w:rPr>
        <w:t>팔라티노스의 인지·에너지 근거는 저혈당지수 근거에 비하면 예비적이다. 저혈당지수 아침식사(팔라티노스)가 어린이 인지 수행과 연관된다는 연구[4], 유당-이소말툴로스 성장기 우유가 어린이 인지에 미치는 영향을 본 교차연구[1], 이소말툴로스 기반 음료가 대사 반응을 개선하면서 카페인 음료의 인지 이점을 유지한다는 연구[37]는 인지 관련성을 시사한다. 포만·에너지 영역에서는 자당 대비 이소말툴로스의 포만·후속 에너지 섭취를 본 RCT[12], 장시간 운동에서의 지방산화·수행[3], 더위 속 수분과잉섭취·운동 수행에서 이소말툴로스를 본 연구[36]가 있다. 이들은 "안정적 에너지"라는 특성을 뒷받침하나, 인지 향상의 결정적 근거로 보기에는 예비적이다.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종합하면 두 원료의 인체 근거는 성격이 다르다. </w:t>
      </w:r>
      <w:r>
        <w:rPr>
          <w:rFonts w:ascii="Malgun Gothic" w:hAnsi="Malgun Gothic" w:eastAsia="Malgun Gothic"/>
          <w:b/>
        </w:rPr>
        <w:t>FOS/프리바이오틱</w:t>
      </w:r>
      <w:r>
        <w:rPr>
          <w:rFonts w:ascii="Malgun Gothic" w:hAnsi="Malgun Gothic" w:eastAsia="Malgun Gothic"/>
        </w:rPr>
        <w:t xml:space="preserve"> 은 미생물총·SCFA 조절에서 비교적 일관되나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저혈당지수·혈당 반응에서 비교적 일관되나 인지·뇌 효과는 간접적·예비적이다. 따라서 본 장은 두 원료를 "만능 인지·건강 향상제"로 서술하지 않고, </w:t>
      </w:r>
      <w:r>
        <w:rPr>
          <w:rFonts w:ascii="Malgun Gothic" w:hAnsi="Malgun Gothic" w:eastAsia="Malgun Gothic"/>
          <w:b/>
        </w:rPr>
        <w:t>"FOS는 장내미생물총을 먹여 장-뇌축의 근원을 지지하고, 팔라티노스는 혈당을 안정시켜 뇌 에너지를 완만히 공급하는, 각각 성격이 다른 지지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발효의 부담과 느린 당의 내약성</w:t>
      </w:r>
    </w:p>
    <w:p>
      <w:r>
        <w:rPr>
          <w:rFonts w:ascii="Malgun Gothic" w:hAnsi="Malgun Gothic" w:eastAsia="Malgun Gothic"/>
        </w:rPr>
        <w:t>두 원료 모두 식품 유래 성분으로 통상 섭취 범위에서 내약성이 양호하나, 성격이 다른 주의점이 있다.</w:t>
      </w:r>
    </w:p>
    <w:p>
      <w:pPr>
        <w:pStyle w:val="Heading3"/>
      </w:pPr>
      <w:r/>
      <w:r>
        <w:rPr>
          <w:rFonts w:ascii="Malgun Gothic" w:hAnsi="Malgun Gothic" w:eastAsia="Malgun Gothic"/>
        </w:rPr>
        <w:t>9.1 FOS — 발효에 따른 위장 증상</w:t>
      </w:r>
    </w:p>
    <w:p>
      <w:r>
        <w:rPr>
          <w:rFonts w:ascii="Malgun Gothic" w:hAnsi="Malgun Gothic" w:eastAsia="Malgun Gothic"/>
        </w:rPr>
        <w:t xml:space="preserve">FOS는 대장에서 발효되므로, 과량 섭취 시 가스·복부 팽만·설사 등 위장 증상을 유발할 수 있다. 이눌린형 프룩탄·갈락토올리고당의 위장관 적용과 내약성을 정리한 종설[11]은 이 발효성 부담을 다룬다. 특히 과민성장증후군 등에서 FOS는 </w:t>
      </w:r>
      <w:r>
        <w:rPr>
          <w:rFonts w:ascii="Malgun Gothic" w:hAnsi="Malgun Gothic" w:eastAsia="Malgun Gothic"/>
          <w:b/>
        </w:rPr>
        <w:t>FODMAP</w:t>
      </w:r>
      <w:r>
        <w:rPr>
          <w:rFonts w:ascii="Malgun Gothic" w:hAnsi="Malgun Gothic" w:eastAsia="Malgun Gothic"/>
        </w:rPr>
        <w:t xml:space="preserve"> 의 하나로 증상을 악화시킬 수 있어, 해당 인구에서는 주의·개별화가 필요하다. 섭취량을 점진적으로 늘리는 것이 내약성에 유리하다.</w:t>
      </w:r>
    </w:p>
    <w:p>
      <w:pPr>
        <w:pStyle w:val="Heading3"/>
      </w:pPr>
      <w:r/>
      <w:r>
        <w:rPr>
          <w:rFonts w:ascii="Malgun Gothic" w:hAnsi="Malgun Gothic" w:eastAsia="Malgun Gothic"/>
        </w:rPr>
        <w:t>9.2 팔라티노스 — 양호한 내약성</w:t>
      </w:r>
    </w:p>
    <w:p>
      <w:r>
        <w:rPr>
          <w:rFonts w:ascii="Malgun Gothic" w:hAnsi="Malgun Gothic" w:eastAsia="Malgun Gothic"/>
        </w:rPr>
        <w:t>팔라티노스는 소장에서 (느리지만) 완전히 소화·흡수되므로, FOS와 달리 대장 발효에 따른 위장 부담이 적고 내약성이 양호하다. 영아 대상 이소말툴로스 함유 조제식의 대사 반응·수용성·내약성·안전성을 본 무작위 대조시험[5]은 양호한 내약성을 보고했다. 팔라티노스는 저혈당지수 특성상 혈당 관리가 필요한 인구에서 자당의 대안으로 검토되어 왔다[13][21].</w:t>
      </w:r>
    </w:p>
    <w:p>
      <w:pPr>
        <w:pStyle w:val="Heading3"/>
      </w:pPr>
      <w:r/>
      <w:r>
        <w:rPr>
          <w:rFonts w:ascii="Malgun Gothic" w:hAnsi="Malgun Gothic" w:eastAsia="Malgun Gothic"/>
        </w:rPr>
        <w:t>9.3 규제 지위</w:t>
      </w:r>
    </w:p>
    <w:p>
      <w:r>
        <w:rPr>
          <w:rFonts w:ascii="Malgun Gothic" w:hAnsi="Malgun Gothic" w:eastAsia="Malgun Gothic"/>
        </w:rPr>
        <w:t>FOS는 식품에 널리 쓰이는 프리바이오틱 성분이며, 팔라티노스(이소말툴로스)는 여러 국가에서 식품 원료로 승인되어 있다.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두 원료의 식품 규격·사용 기준은 후속 검증 단계에서 정확히 확정한다. 힘뇌장은 일반식품이며, 본 절의 안전성 서술은 두 성분의 일반적 특성에 관한 것이다.</w:t>
      </w:r>
    </w:p>
    <w:p>
      <w:pPr>
        <w:pBdr>
          <w:bottom w:val="single" w:sz="6" w:space="1" w:color="999999"/>
        </w:pBdr>
      </w:pPr>
    </w:p>
    <w:p>
      <w:pPr>
        <w:pStyle w:val="Heading2"/>
      </w:pPr>
      <w:r/>
      <w:r>
        <w:rPr>
          <w:rFonts w:ascii="Malgun Gothic" w:hAnsi="Malgun Gothic" w:eastAsia="Malgun Gothic"/>
        </w:rPr>
        <w:t>10 · 힘뇌장에서의 역할 — 장과 뇌를 양쪽에서 먹이는 지지 원료</w:t>
      </w:r>
    </w:p>
    <w:p>
      <w:r>
        <w:rPr>
          <w:rFonts w:ascii="Malgun Gothic" w:hAnsi="Malgun Gothic" w:eastAsia="Malgun Gothic"/>
        </w:rPr>
        <w:t>힘뇌장의 원료 기능 분류에서 두 원료의 위치는 상보적이다.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원료</w:t>
            </w:r>
          </w:p>
        </w:tc>
        <w:tc>
          <w:tcPr>
            <w:tcW w:type="dxa" w:w="2880"/>
          </w:tcPr>
          <w:p>
            <w:r>
              <w:rPr>
                <w:rFonts w:ascii="Malgun Gothic" w:hAnsi="Malgun Gothic" w:eastAsia="Malgun Gothic"/>
                <w:b/>
              </w:rPr>
              <w:t>분류</w:t>
            </w:r>
          </w:p>
        </w:tc>
        <w:tc>
          <w:tcPr>
            <w:tcW w:type="dxa" w:w="2880"/>
          </w:tcPr>
          <w:p>
            <w:r>
              <w:rPr>
                <w:rFonts w:ascii="Malgun Gothic" w:hAnsi="Malgun Gothic" w:eastAsia="Malgun Gothic"/>
                <w:b/>
              </w:rPr>
              <w:t>역할</w:t>
            </w:r>
          </w:p>
        </w:tc>
      </w:tr>
      <w:tr>
        <w:tc>
          <w:tcPr>
            <w:tcW w:type="dxa" w:w="2880"/>
          </w:tcPr>
          <w:p>
            <w:r>
              <w:rPr>
                <w:rFonts w:ascii="Malgun Gothic" w:hAnsi="Malgun Gothic" w:eastAsia="Malgun Gothic"/>
                <w:b/>
              </w:rPr>
              <w:t>FOS</w:t>
            </w:r>
          </w:p>
        </w:tc>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장내미생물총의 먹이 — 장-뇌축의 근원을 지지</w:t>
            </w:r>
          </w:p>
        </w:tc>
      </w:tr>
      <w:tr>
        <w:tc>
          <w:tcPr>
            <w:tcW w:type="dxa" w:w="2880"/>
          </w:tcPr>
          <w:p>
            <w:r>
              <w:rPr>
                <w:rFonts w:ascii="Malgun Gothic" w:hAnsi="Malgun Gothic" w:eastAsia="Malgun Gothic"/>
                <w:b/>
              </w:rPr>
              <w:t>팔라티노스</w:t>
            </w:r>
          </w:p>
        </w:tc>
        <w:tc>
          <w:tcPr>
            <w:tcW w:type="dxa" w:w="2880"/>
          </w:tcPr>
          <w:p>
            <w:r>
              <w:rPr>
                <w:rFonts w:ascii="Malgun Gothic" w:hAnsi="Malgun Gothic" w:eastAsia="Malgun Gothic"/>
              </w:rPr>
              <w:t>Supporting/Synergistic</w:t>
            </w:r>
          </w:p>
        </w:tc>
        <w:tc>
          <w:tcPr>
            <w:tcW w:type="dxa" w:w="2880"/>
          </w:tcPr>
          <w:p>
            <w:r>
              <w:rPr>
                <w:rFonts w:ascii="Malgun Gothic" w:hAnsi="Malgun Gothic" w:eastAsia="Malgun Gothic"/>
              </w:rPr>
              <w:t>뇌의 포도당을 완만히 공급 — 안정적 에너지</w:t>
            </w:r>
          </w:p>
        </w:tc>
      </w:tr>
    </w:tbl>
    <w:p>
      <w:r>
        <w:rPr>
          <w:rFonts w:ascii="Malgun Gothic" w:hAnsi="Malgun Gothic" w:eastAsia="Malgun Gothic"/>
          <w:b/>
        </w:rPr>
        <w:t>두 원료 = 장-뇌 환경을 양쪽 끝에서 먹이는 지지 원료.</w:t>
      </w:r>
      <w:r>
        <w:rPr>
          <w:rFonts w:ascii="Malgun Gothic" w:hAnsi="Malgun Gothic" w:eastAsia="Malgun Gothic"/>
        </w:rPr>
        <w:t xml:space="preserve"> 그 역할은 다음으로 요약된다.</w:t>
      </w:r>
    </w:p>
    <w:p>
      <w:pPr>
        <w:pStyle w:val="ListNumber"/>
      </w:pPr>
      <w:r/>
      <w:r>
        <w:rPr>
          <w:rFonts w:ascii="Malgun Gothic" w:hAnsi="Malgun Gothic" w:eastAsia="Malgun Gothic"/>
          <w:b/>
        </w:rPr>
        <w:t>FOS — 장 미생물 환경 조성</w:t>
      </w:r>
      <w:r>
        <w:rPr>
          <w:rFonts w:ascii="Malgun Gothic" w:hAnsi="Malgun Gothic" w:eastAsia="Malgun Gothic"/>
        </w:rPr>
        <w:t xml:space="preserve"> — 유익균·SCFA를 늘려 장벽과 장-뇌 신호를 지지[10][20][22].</w:t>
      </w:r>
    </w:p>
    <w:p>
      <w:pPr>
        <w:pStyle w:val="ListNumber"/>
      </w:pPr>
      <w:r/>
      <w:r>
        <w:rPr>
          <w:rFonts w:ascii="Malgun Gothic" w:hAnsi="Malgun Gothic" w:eastAsia="Malgun Gothic"/>
          <w:b/>
        </w:rPr>
        <w:t>팔라티노스 — 뇌 에너지 안정</w:t>
      </w:r>
      <w:r>
        <w:rPr>
          <w:rFonts w:ascii="Malgun Gothic" w:hAnsi="Malgun Gothic" w:eastAsia="Malgun Gothic"/>
        </w:rPr>
        <w:t xml:space="preserve"> — 저혈당지수·완서방출로 포도당을 급등락 없이 공급[7][23].</w:t>
      </w:r>
    </w:p>
    <w:p>
      <w:pPr>
        <w:pStyle w:val="ListNumber"/>
      </w:pPr>
      <w:r/>
      <w:r>
        <w:rPr>
          <w:rFonts w:ascii="Malgun Gothic" w:hAnsi="Malgun Gothic" w:eastAsia="Malgun Gothic"/>
          <w:b/>
        </w:rPr>
        <w:t>상보적 완성</w:t>
      </w:r>
      <w:r>
        <w:rPr>
          <w:rFonts w:ascii="Malgun Gothic" w:hAnsi="Malgun Gothic" w:eastAsia="Malgun Gothic"/>
        </w:rPr>
        <w:t xml:space="preserve"> — 하나는 장(미생물), 다른 하나는 뇌(에너지)를 먹여, 장-뇌 환경을 양쪽에서 완성.</w:t>
      </w:r>
    </w:p>
    <w:p>
      <w:r>
        <w:rPr>
          <w:rFonts w:ascii="Malgun Gothic" w:hAnsi="Malgun Gothic" w:eastAsia="Malgun Gothic"/>
        </w:rPr>
        <w:t>두 원료가 없다면 힘뇌장은 "축은 세우되 그 축을 먹이는 양분 환경은 조성하지 않는" 셈이 된다 — FOS와 팔라티노스는 그 양분의 두 끝을 대는 지지 원료다. 단, 두 근거의 성격은 다르며, 본 장은 이를 과장하지 않는다.</w:t>
      </w:r>
    </w:p>
    <w:p>
      <w:pPr>
        <w:pBdr>
          <w:bottom w:val="single" w:sz="6" w:space="1" w:color="999999"/>
        </w:pBdr>
      </w:pPr>
    </w:p>
    <w:p>
      <w:pPr>
        <w:pStyle w:val="Heading2"/>
      </w:pPr>
      <w:r/>
      <w:r>
        <w:rPr>
          <w:rFonts w:ascii="Malgun Gothic" w:hAnsi="Malgun Gothic" w:eastAsia="Malgun Gothic"/>
        </w:rPr>
        <w:t>11 · 시너지 — 장을 먹이는 조합, 뇌를 먹이는 조합</w:t>
      </w:r>
    </w:p>
    <w:p>
      <w:pPr>
        <w:pStyle w:val="Heading3"/>
      </w:pPr>
      <w:r/>
      <w:r>
        <w:rPr>
          <w:rFonts w:ascii="Malgun Gothic" w:hAnsi="Malgun Gothic" w:eastAsia="Malgun Gothic"/>
        </w:rPr>
        <w:t>11.1 FOS × L-글루타민·커큐민 (장 환경의 삼중 지지)</w:t>
      </w:r>
    </w:p>
    <w:p>
      <w:r>
        <w:rPr>
          <w:rFonts w:ascii="Malgun Gothic" w:hAnsi="Malgun Gothic" w:eastAsia="Malgun Gothic"/>
        </w:rPr>
        <w:t xml:space="preserve">FOS의 일차 시너지는 </w:t>
      </w:r>
      <w:r>
        <w:rPr>
          <w:rFonts w:ascii="Malgun Gothic" w:hAnsi="Malgun Gothic" w:eastAsia="Malgun Gothic"/>
          <w:b/>
        </w:rPr>
        <w:t>장(腸)</w:t>
      </w:r>
      <w:r>
        <w:rPr>
          <w:rFonts w:ascii="Malgun Gothic" w:hAnsi="Malgun Gothic" w:eastAsia="Malgun Gothic"/>
        </w:rPr>
        <w:t xml:space="preserve"> 에서다. 제12장 L-글루타민이 장 상피의 연료를 대고, 제13장 커큐민이 장 염증을 낮춘다면, FOS는 그 장의 미생물총을 먹인다[10][20]. "상피 연료(글루타민) × 항염(커큐민) × 미생물 먹이(FOS)"는 장-뇌축의 근원인 장 환경을 세 층위에서 지지하는 조합이다.</w:t>
      </w:r>
    </w:p>
    <w:p>
      <w:pPr>
        <w:pStyle w:val="Heading3"/>
      </w:pPr>
      <w:r/>
      <w:r>
        <w:rPr>
          <w:rFonts w:ascii="Malgun Gothic" w:hAnsi="Malgun Gothic" w:eastAsia="Malgun Gothic"/>
        </w:rPr>
        <w:t>11.2 팔라티노스 × L-티로신·L-테아닌 (안정 에너지 위의 인지)</w:t>
      </w:r>
    </w:p>
    <w:p>
      <w:r>
        <w:rPr>
          <w:rFonts w:ascii="Malgun Gothic" w:hAnsi="Malgun Gothic" w:eastAsia="Malgun Gothic"/>
        </w:rPr>
        <w:t xml:space="preserve">팔라티노스의 시너지는 </w:t>
      </w:r>
      <w:r>
        <w:rPr>
          <w:rFonts w:ascii="Malgun Gothic" w:hAnsi="Malgun Gothic" w:eastAsia="Malgun Gothic"/>
          <w:b/>
        </w:rPr>
        <w:t>뇌(腦)</w:t>
      </w:r>
      <w:r>
        <w:rPr>
          <w:rFonts w:ascii="Malgun Gothic" w:hAnsi="Malgun Gothic" w:eastAsia="Malgun Gothic"/>
        </w:rPr>
        <w:t xml:space="preserve"> 에서다. 제11장 L-티로신이 카테콜아민 원료를, 제10장 L-테아닌이 이완된 각성을 지원한다면, 팔라티노스는 그 위에 </w:t>
      </w:r>
      <w:r>
        <w:rPr>
          <w:rFonts w:ascii="Malgun Gothic" w:hAnsi="Malgun Gothic" w:eastAsia="Malgun Gothic"/>
          <w:b/>
        </w:rPr>
        <w:t>급등락 없는 포도당 에너지</w:t>
      </w:r>
      <w:r>
        <w:rPr>
          <w:rFonts w:ascii="Malgun Gothic" w:hAnsi="Malgun Gothic" w:eastAsia="Malgun Gothic"/>
        </w:rPr>
        <w:t xml:space="preserve"> 를 깐다. 안정적 에너지 위에서 인지 원료가 작동한다는 구도로, 저혈당지수 에너지와 인지의 연관[4][37]이 이를 뒷받침한다.</w:t>
      </w:r>
    </w:p>
    <w:p>
      <w:pPr>
        <w:pStyle w:val="Heading3"/>
      </w:pPr>
      <w:r/>
      <w:r>
        <w:rPr>
          <w:rFonts w:ascii="Malgun Gothic" w:hAnsi="Malgun Gothic" w:eastAsia="Malgun Gothic"/>
        </w:rPr>
        <w:t>11.3 팔라티노스 × 커큐민 (대사-염증)</w:t>
      </w:r>
    </w:p>
    <w:p>
      <w:r>
        <w:rPr>
          <w:rFonts w:ascii="Malgun Gothic" w:hAnsi="Malgun Gothic" w:eastAsia="Malgun Gothic"/>
        </w:rPr>
        <w:t>팔라티노스의 저혈당지수 특성은 제13장 커큐민의 대사-염증 작용과 이어진다. "완만한 대사(팔라티노스) × 낮은 염증(커큐민)"은 장-뇌 환경을 대사·염증 양면에서 안정시키는 조합이다[35].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채소의 섬유와 완만한 단맛</w:t>
      </w:r>
    </w:p>
    <w:p>
      <w:r>
        <w:rPr>
          <w:rFonts w:ascii="Malgun Gothic" w:hAnsi="Malgun Gothic" w:eastAsia="Malgun Gothic"/>
        </w:rPr>
        <w:t xml:space="preserve">두 원료는 한국인의 식탁에도 오래 있어 왔다 — </w:t>
      </w:r>
      <w:r>
        <w:rPr>
          <w:rFonts w:ascii="Malgun Gothic" w:hAnsi="Malgun Gothic" w:eastAsia="Malgun Gothic"/>
          <w:b/>
        </w:rPr>
        <w:t>채소·뿌리의 식이섬유와 꿀의 완만한 단맛</w:t>
      </w:r>
      <w:r>
        <w:rPr>
          <w:rFonts w:ascii="Malgun Gothic" w:hAnsi="Malgun Gothic" w:eastAsia="Malgun Gothic"/>
        </w:rPr>
        <w:t xml:space="preserve"> 을 통해서다.</w:t>
      </w:r>
    </w:p>
    <w:p>
      <w:r>
        <w:rPr>
          <w:rFonts w:ascii="Malgun Gothic" w:hAnsi="Malgun Gothic" w:eastAsia="Malgun Gothic"/>
          <w:b/>
        </w:rPr>
        <w:t>FOS와 채소·뿌리 문화.</w:t>
      </w:r>
      <w:r>
        <w:rPr>
          <w:rFonts w:ascii="Malgun Gothic" w:hAnsi="Malgun Gothic" w:eastAsia="Malgun Gothic"/>
        </w:rPr>
        <w:t xml:space="preserve"> 프락토올리고당·이눌린형 프룩탄은 양파·마늘·우엉·돼지감자 등에 풍부하다. 한국 식문화는 마늘·양파를 거의 모든 음식에 쓰고, 우엉·도라지 같은 뿌리채소를 즐겨 왔으며, 채소를 발효한 김치·나물 문화를 발전시켰다. 이 채소·뿌리·발효 중심 식문화는 장내미생물총을 먹이는 프리바이오틱 섭취의 오랜 전통으로 해석된다[20]. "채소로 속을 고르게 한다"는 지혜는 FOS의 프리바이오틱 이해와 은유적으로 이어진다.</w:t>
      </w:r>
    </w:p>
    <w:p>
      <w:r>
        <w:rPr>
          <w:rFonts w:ascii="Malgun Gothic" w:hAnsi="Malgun Gothic" w:eastAsia="Malgun Gothic"/>
          <w:b/>
        </w:rPr>
        <w:t>팔라티노스와 꿀의 완만한 단맛.</w:t>
      </w:r>
      <w:r>
        <w:rPr>
          <w:rFonts w:ascii="Malgun Gothic" w:hAnsi="Malgun Gothic" w:eastAsia="Malgun Gothic"/>
        </w:rPr>
        <w:t xml:space="preserve"> 한국을 비롯한 동아시아는 꿀과 조청·엿 같은 곡물당을, 급하지 않은 단맛으로 활용해 왔다. 팔라티노스가 꿀에도 존재하는 성분이며 완만한 혈당 반응을 보인다는 점은[23], 이 "완만한 단맛"의 전통과 공명한다. 힘뇌장이 이 두 원료를 쓰는 것은, 채소 섬유와 완만한 단맛이라는 한국 식문화의 자양 전통을 정제된 형태로 계승하려는 시도다.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두 원료의 근거를 영역별로 등급화한다. 등급은 효능의 크기가 아니라 근거의 확실성을 나타낸다. </w:t>
      </w:r>
      <w:r>
        <w:rPr>
          <w:rFonts w:ascii="Malgun Gothic" w:hAnsi="Malgun Gothic" w:eastAsia="Malgun Gothic"/>
          <w:b/>
        </w:rPr>
        <w:t>두 원료의 근거는 성격이 다르며, 이 차이가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원료·영역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FOS — 미생물총·SCFA 조절</w:t>
            </w:r>
          </w:p>
        </w:tc>
        <w:tc>
          <w:tcPr>
            <w:tcW w:type="dxa" w:w="2160"/>
          </w:tcPr>
          <w:p>
            <w:r>
              <w:rPr>
                <w:rFonts w:ascii="Malgun Gothic" w:hAnsi="Malgun Gothic" w:eastAsia="Malgun Gothic"/>
              </w:rPr>
              <w:t>RCT·기전[10][15][20]</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FOS — 정서·인지(장-뇌)</w:t>
            </w:r>
          </w:p>
        </w:tc>
        <w:tc>
          <w:tcPr>
            <w:tcW w:type="dxa" w:w="2160"/>
          </w:tcPr>
          <w:p>
            <w:r>
              <w:rPr>
                <w:rFonts w:ascii="Malgun Gothic" w:hAnsi="Malgun Gothic" w:eastAsia="Malgun Gothic"/>
              </w:rPr>
              <w:t>메타·리뷰[24][25][34]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이질적·예비적</w:t>
            </w:r>
          </w:p>
        </w:tc>
      </w:tr>
      <w:tr>
        <w:tc>
          <w:tcPr>
            <w:tcW w:type="dxa" w:w="2160"/>
          </w:tcPr>
          <w:p>
            <w:r>
              <w:rPr>
                <w:rFonts w:ascii="Malgun Gothic" w:hAnsi="Malgun Gothic" w:eastAsia="Malgun Gothic"/>
              </w:rPr>
              <w:t>팔라티노스 — 저혈당지수</w:t>
            </w:r>
          </w:p>
        </w:tc>
        <w:tc>
          <w:tcPr>
            <w:tcW w:type="dxa" w:w="2160"/>
          </w:tcPr>
          <w:p>
            <w:r>
              <w:rPr>
                <w:rFonts w:ascii="Malgun Gothic" w:hAnsi="Malgun Gothic" w:eastAsia="Malgun Gothic"/>
              </w:rPr>
              <w:t>메타분석[23][35]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비교적 확립</w:t>
            </w:r>
          </w:p>
        </w:tc>
      </w:tr>
      <w:tr>
        <w:tc>
          <w:tcPr>
            <w:tcW w:type="dxa" w:w="2160"/>
          </w:tcPr>
          <w:p>
            <w:r>
              <w:rPr>
                <w:rFonts w:ascii="Malgun Gothic" w:hAnsi="Malgun Gothic" w:eastAsia="Malgun Gothic"/>
              </w:rPr>
              <w:t>팔라티노스 — 인지·뇌</w:t>
            </w:r>
          </w:p>
        </w:tc>
        <w:tc>
          <w:tcPr>
            <w:tcW w:type="dxa" w:w="2160"/>
          </w:tcPr>
          <w:p>
            <w:r>
              <w:rPr>
                <w:rFonts w:ascii="Malgun Gothic" w:hAnsi="Malgun Gothic" w:eastAsia="Malgun Gothic"/>
              </w:rPr>
              <w:t>소규모 연구[4][37]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간접·예비적</w:t>
            </w:r>
          </w:p>
        </w:tc>
      </w:tr>
      <w:tr>
        <w:tc>
          <w:tcPr>
            <w:tcW w:type="dxa" w:w="2160"/>
          </w:tcPr>
          <w:p>
            <w:r>
              <w:rPr>
                <w:rFonts w:ascii="Malgun Gothic" w:hAnsi="Malgun Gothic" w:eastAsia="Malgun Gothic"/>
              </w:rPr>
              <w:t>두 원료 — 안전성</w:t>
            </w:r>
          </w:p>
        </w:tc>
        <w:tc>
          <w:tcPr>
            <w:tcW w:type="dxa" w:w="2160"/>
          </w:tcPr>
          <w:p>
            <w:r>
              <w:rPr>
                <w:rFonts w:ascii="Malgun Gothic" w:hAnsi="Malgun Gothic" w:eastAsia="Malgun Gothic"/>
              </w:rPr>
              <w:t>임상·종설[5][11]</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FOS 발효 주의</w:t>
            </w:r>
          </w:p>
        </w:tc>
      </w:tr>
    </w:tbl>
    <w:p>
      <w:r>
        <w:rPr>
          <w:rFonts w:ascii="Malgun Gothic" w:hAnsi="Malgun Gothic" w:eastAsia="Malgun Gothic"/>
          <w:b/>
        </w:rPr>
        <w:t>종합 판정.</w:t>
      </w:r>
      <w:r>
        <w:rPr>
          <w:rFonts w:ascii="Malgun Gothic" w:hAnsi="Malgun Gothic" w:eastAsia="Malgun Gothic"/>
        </w:rPr>
        <w:t xml:space="preserve"> </w:t>
      </w:r>
      <w:r>
        <w:rPr>
          <w:rFonts w:ascii="Malgun Gothic" w:hAnsi="Malgun Gothic" w:eastAsia="Malgun Gothic"/>
          <w:b/>
        </w:rPr>
        <w:t>FOS</w:t>
      </w:r>
      <w:r>
        <w:rPr>
          <w:rFonts w:ascii="Malgun Gothic" w:hAnsi="Malgun Gothic" w:eastAsia="Malgun Gothic"/>
        </w:rPr>
        <w:t xml:space="preserve"> 는 미생물총·SCFA 조절 기전이 비교적 확립(★★★)되었으나,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 근거가 비교적 확립(★★★★)되었으나, 인지·뇌 효과는 간접적이다(★★). 두 원료의 가치는 "만능 향상제"가 아니라 </w:t>
      </w:r>
      <w:r>
        <w:rPr>
          <w:rFonts w:ascii="Malgun Gothic" w:hAnsi="Malgun Gothic" w:eastAsia="Malgun Gothic"/>
          <w:b/>
        </w:rPr>
        <w:t>"FOS는 장내미생물총을 먹이는 지지 원료, 팔라티노스는 뇌 에너지를 안정시키는 지지 원료"</w:t>
      </w:r>
      <w:r>
        <w:rPr>
          <w:rFonts w:ascii="Malgun Gothic" w:hAnsi="Malgun Gothic" w:eastAsia="Malgun Gothic"/>
        </w:rPr>
        <w:t xml:space="preserve"> 라는 각각의 정확한 위치에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개인화 프리바이오틱과 정밀 에너지</w:t>
      </w:r>
    </w:p>
    <w:p>
      <w:r>
        <w:rPr>
          <w:rFonts w:ascii="Malgun Gothic" w:hAnsi="Malgun Gothic" w:eastAsia="Malgun Gothic"/>
        </w:rPr>
        <w:t>두 원료 연구의 다음 10년은 다음 방향으로 전망된다.</w:t>
      </w:r>
    </w:p>
    <w:p>
      <w:r>
        <w:rPr>
          <w:rFonts w:ascii="Malgun Gothic" w:hAnsi="Malgun Gothic" w:eastAsia="Malgun Gothic"/>
          <w:b/>
        </w:rPr>
        <w:t>첫째, 개인화 프리바이오틱.</w:t>
      </w:r>
      <w:r>
        <w:rPr>
          <w:rFonts w:ascii="Malgun Gothic" w:hAnsi="Malgun Gothic" w:eastAsia="Malgun Gothic"/>
        </w:rPr>
        <w:t xml:space="preserve"> FOS의 장-뇌 효과는 개인의 미생물총에 따라 다르다[10][20]. 미생물총 조성에 따라 FOS 반응을 예측하는 마이크로바이옴 기반 개인화가, FOS를 정확히 쓰는 전제다.</w:t>
      </w:r>
    </w:p>
    <w:p>
      <w:r>
        <w:rPr>
          <w:rFonts w:ascii="Malgun Gothic" w:hAnsi="Malgun Gothic" w:eastAsia="Malgun Gothic"/>
          <w:b/>
        </w:rPr>
        <w:t>둘째, 프리바이오틱-정서의 인체 근거 정밀화.</w:t>
      </w:r>
      <w:r>
        <w:rPr>
          <w:rFonts w:ascii="Malgun Gothic" w:hAnsi="Malgun Gothic" w:eastAsia="Malgun Gothic"/>
        </w:rPr>
        <w:t xml:space="preserve"> 프리바이오틱과 정서·인지의 연관[24][25]은 아직 이질적이다. 대상·용량·기간을 정밀히 설계한 RCT로 이 장-뇌 근거를 확립하는 것이 과제다.</w:t>
      </w:r>
    </w:p>
    <w:p>
      <w:r>
        <w:rPr>
          <w:rFonts w:ascii="Malgun Gothic" w:hAnsi="Malgun Gothic" w:eastAsia="Malgun Gothic"/>
          <w:b/>
        </w:rPr>
        <w:t>셋째, 팔라티노스의 인지-에너지 규명.</w:t>
      </w:r>
      <w:r>
        <w:rPr>
          <w:rFonts w:ascii="Malgun Gothic" w:hAnsi="Malgun Gothic" w:eastAsia="Malgun Gothic"/>
        </w:rPr>
        <w:t xml:space="preserve"> 저혈당지수 에너지와 인지의 연관[4][37]을 대조 설계로 규명하여, "안정적 에너지가 인지에 주는 이점"을 정량화하는 것이 필요하다.</w:t>
      </w:r>
    </w:p>
    <w:p>
      <w:r>
        <w:rPr>
          <w:rFonts w:ascii="Malgun Gothic" w:hAnsi="Malgun Gothic" w:eastAsia="Malgun Gothic"/>
          <w:b/>
        </w:rPr>
        <w:t>넷째, 장(FOS)과 뇌(팔라티노스)의 조합 최적화.</w:t>
      </w:r>
      <w:r>
        <w:rPr>
          <w:rFonts w:ascii="Malgun Gothic" w:hAnsi="Malgun Gothic" w:eastAsia="Malgun Gothic"/>
        </w:rPr>
        <w:t xml:space="preserve"> 미생물 먹이(FOS)와 안정 에너지(팔라티노스)를 결합한 장-뇌 이중 지지 전략을, 요인설계로 규명하여 힘뇌장 설계를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본 장은 두 원료를 함께 다룬다 — </w:t>
      </w:r>
      <w:r>
        <w:rPr>
          <w:rFonts w:ascii="Malgun Gothic" w:hAnsi="Malgun Gothic" w:eastAsia="Malgun Gothic"/>
          <w:b/>
        </w:rPr>
        <w:t>FOS(프락토올리고당)는 장을 먹이고, 팔라티노스(이소말툴로스)는 뇌를 먹인다.</w:t>
      </w:r>
    </w:p>
    <w:p>
      <w:pPr>
        <w:pStyle w:val="ListNumber"/>
      </w:pPr>
      <w:r/>
      <w:r>
        <w:rPr>
          <w:rFonts w:ascii="Malgun Gothic" w:hAnsi="Malgun Gothic" w:eastAsia="Malgun Gothic"/>
        </w:rPr>
        <w:t xml:space="preserve">FOS는 소화되지 않고 대장에서 유익균의 먹이가 되어 </w:t>
      </w:r>
      <w:r>
        <w:rPr>
          <w:rFonts w:ascii="Malgun Gothic" w:hAnsi="Malgun Gothic" w:eastAsia="Malgun Gothic"/>
          <w:b/>
        </w:rPr>
        <w:t>단쇄지방산(SCFA·부티레이트)</w:t>
      </w:r>
      <w:r>
        <w:rPr>
          <w:rFonts w:ascii="Malgun Gothic" w:hAnsi="Malgun Gothic" w:eastAsia="Malgun Gothic"/>
        </w:rPr>
        <w:t xml:space="preserve"> 을 만들고, 장벽과 장-뇌축을 지지한다.</w:t>
      </w:r>
    </w:p>
    <w:p>
      <w:pPr>
        <w:pStyle w:val="ListNumber"/>
      </w:pPr>
      <w:r/>
      <w:r>
        <w:rPr>
          <w:rFonts w:ascii="Malgun Gothic" w:hAnsi="Malgun Gothic" w:eastAsia="Malgun Gothic"/>
        </w:rPr>
        <w:t xml:space="preserve">팔라티노스는 α-1,6 결합의 "느린 당"으로, 혈당을 급등락 없이 </w:t>
      </w:r>
      <w:r>
        <w:rPr>
          <w:rFonts w:ascii="Malgun Gothic" w:hAnsi="Malgun Gothic" w:eastAsia="Malgun Gothic"/>
          <w:b/>
        </w:rPr>
        <w:t>완만하게</w:t>
      </w:r>
      <w:r>
        <w:rPr>
          <w:rFonts w:ascii="Malgun Gothic" w:hAnsi="Malgun Gothic" w:eastAsia="Malgun Gothic"/>
        </w:rPr>
        <w:t xml:space="preserve"> 공급하여 뇌 에너지를 안정시킨다.</w:t>
      </w:r>
    </w:p>
    <w:p>
      <w:pPr>
        <w:pStyle w:val="ListNumber"/>
      </w:pPr>
      <w:r/>
      <w:r>
        <w:rPr>
          <w:rFonts w:ascii="Malgun Gothic" w:hAnsi="Malgun Gothic" w:eastAsia="Malgun Gothic"/>
        </w:rPr>
        <w:t>두 원료의 근거는 성격이 다르다 — FOS의 장-뇌 근거는 기전적으로 풍부하나 임상적으로 이질적이다.</w:t>
      </w:r>
    </w:p>
    <w:p>
      <w:pPr>
        <w:pStyle w:val="ListNumber"/>
      </w:pPr>
      <w:r/>
      <w:r>
        <w:rPr>
          <w:rFonts w:ascii="Malgun Gothic" w:hAnsi="Malgun Gothic" w:eastAsia="Malgun Gothic"/>
        </w:rPr>
        <w:t>팔라티노스의 저혈당지수 근거는 메타분석 수준에서 비교적 일관되나, 인지·뇌 효과는 간접적·예비적이다.</w:t>
      </w:r>
    </w:p>
    <w:p>
      <w:pPr>
        <w:pStyle w:val="ListNumber"/>
      </w:pPr>
      <w:r/>
      <w:r>
        <w:rPr>
          <w:rFonts w:ascii="Malgun Gothic" w:hAnsi="Malgun Gothic" w:eastAsia="Malgun Gothic"/>
        </w:rPr>
        <w:t>장-뇌축 관점에서 FOS는 미생물총을 먹이는 상류에, 팔라티노스는 대사 안정을 통한 간접 경로에 놓인다.</w:t>
      </w:r>
    </w:p>
    <w:p>
      <w:pPr>
        <w:pStyle w:val="ListNumber"/>
      </w:pPr>
      <w:r/>
      <w:r>
        <w:rPr>
          <w:rFonts w:ascii="Malgun Gothic" w:hAnsi="Malgun Gothic" w:eastAsia="Malgun Gothic"/>
        </w:rPr>
        <w:t>안전성은 팔라티노스가 양호하고, FOS는 발효성 위장 증상(FODMAP)에 주의하며 점진 증량이 권장된다.</w:t>
      </w:r>
    </w:p>
    <w:p>
      <w:pPr>
        <w:pStyle w:val="ListNumber"/>
      </w:pPr>
      <w:r/>
      <w:r>
        <w:rPr>
          <w:rFonts w:ascii="Malgun Gothic" w:hAnsi="Malgun Gothic" w:eastAsia="Malgun Gothic"/>
        </w:rPr>
        <w:t>시너지: FOS는 장 환경(글루타민·커큐민과), 팔라티노스는 뇌 에너지(티로신·테아닌과)에서 작동한다.</w:t>
      </w:r>
    </w:p>
    <w:p>
      <w:pPr>
        <w:pStyle w:val="ListNumber"/>
      </w:pPr>
      <w:r/>
      <w:r>
        <w:rPr>
          <w:rFonts w:ascii="Malgun Gothic" w:hAnsi="Malgun Gothic" w:eastAsia="Malgun Gothic"/>
        </w:rPr>
        <w:t>채소·뿌리의 섬유(FOS)와 꿀의 완만한 단맛(팔라티노스)이 두 원료의 한국적 배경이다.</w:t>
      </w:r>
    </w:p>
    <w:p>
      <w:pPr>
        <w:pStyle w:val="ListNumber"/>
      </w:pPr>
      <w:r/>
      <w:r>
        <w:rPr>
          <w:rFonts w:ascii="Malgun Gothic" w:hAnsi="Malgun Gothic" w:eastAsia="Malgun Gothic"/>
        </w:rPr>
        <w:t xml:space="preserve">결론: </w:t>
      </w:r>
      <w:r>
        <w:rPr>
          <w:rFonts w:ascii="Malgun Gothic" w:hAnsi="Malgun Gothic" w:eastAsia="Malgun Gothic"/>
          <w:b/>
        </w:rPr>
        <w:t>FOS는 장내미생물총을 먹여 장-뇌축의 근원을 지지하고, 팔라티노스는 혈당을 안정시켜 뇌 에너지를 완만히 공급하여, 장-뇌 환경을 양쪽 끝에서 완성하는 지지 원료다</w:t>
      </w:r>
      <w:r>
        <w:rPr>
          <w:rFonts w:ascii="Malgun Gothic" w:hAnsi="Malgun Gothic" w:eastAsia="Malgun Gothic"/>
        </w:rPr>
        <w:t xml:space="preserve"> — 두 근거의 성격은 다르며, 본 장은 이를 과장 없이 구분해 서술한다.</w:t>
      </w:r>
    </w:p>
    <w:p>
      <w:r>
        <w:rPr>
          <w:rFonts w:ascii="Malgun Gothic" w:hAnsi="Malgun Gothic" w:eastAsia="Malgun Gothic"/>
        </w:rPr>
        <w:t>이로써 Part IV(기능성 보조 원료)의 마지막 챕터, FOS와 팔라티노스를 다루었다. 이로써 힘뇌장의 열두 원료 리뷰(제4~14장)가 마무리된다. 다음 장(Chapter 15)은 종장으로, 열두 원료가 하나의 포뮬러로 통합되는 설계 철학을 종합한다.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references/ch14.bib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references/validation-log-ch14-fos-palatinose-2026-07-17.csv</w:t>
      </w:r>
      <w:r>
        <w:rPr>
          <w:rFonts w:ascii="Malgun Gothic" w:hAnsi="Malgun Gothic" w:eastAsia="Malgun Gothic"/>
        </w:rPr>
        <w:t>). 본 장은 두 원료를 다루므로, FOS계열(fructooligosaccharide·oligofructose·inulin-type fructan·prebiotic)과 팔라티노스(isomaltulose)의 실측 문헌만 인용하고, off-topic(c-Fos 유전자·축산/양식·식품가공 최적화)을 엄격히 배제하였다.</w:t>
      </w:r>
    </w:p>
    <w:p>
      <w:r>
        <w:rPr>
          <w:rFonts w:ascii="Malgun Gothic" w:hAnsi="Malgun Gothic" w:eastAsia="Malgun Gothic"/>
        </w:rPr>
        <w:t>[1] Sekartini R, Wiguna T, Bardosono S, et al. The effect of lactose-isomaltulose-containing growing-up milks on cognitive performance of Indonesian children: a cross-over study. The British Journal of Nutrition. 2013;110(6):1089-1097. doi:10.1017/S0007114513000135. PMID:23680182. URL: https://doi.org/10.1017/S0007114513000135. [DOI-VERIFIED 2026-07-17 ✓]</w:t>
      </w:r>
    </w:p>
    <w:p>
      <w:r>
        <w:rPr>
          <w:rFonts w:ascii="Malgun Gothic" w:hAnsi="Malgun Gothic" w:eastAsia="Malgun Gothic"/>
        </w:rPr>
        <w:t>[2] Kamarul Zaman M, Chin KF, Rai V, et al. Fiber and prebiotic supplementation in enteral nutrition: A systematic review and meta-analysis. World Journal of Gastroenterology. 2015;21(17):5372-5381. doi:10.3748/wjg.v21.i17.5372. PMID:25954112. URL: https://doi.org/10.3748/wjg.v21.i17.5372. [DOI-VERIFIED 2026-07-17 ✓]</w:t>
      </w:r>
    </w:p>
    <w:p>
      <w:r>
        <w:rPr>
          <w:rFonts w:ascii="Malgun Gothic" w:hAnsi="Malgun Gothic" w:eastAsia="Malgun Gothic"/>
        </w:rPr>
        <w:t>[3] Oosthuyse T, Carstens M, Millen AM. Ingesting Isomaltulose Versus Fructose-Maltodextrin During Prolonged Moderate-Heavy Exercise Increases Fat Oxidation but Impairs Gastrointestinal Comfort and Cycling Performance. International Journal of Sport Nutrition and Exercise Metabolism. 2015;25(5):427-438. doi:10.1123/ijsnem.2014-0178. PMID:25811946. URL: https://doi.org/10.1123/ijsnem.2014-0178. [DOI-VERIFIED 2026-07-17 ✓]</w:t>
      </w:r>
    </w:p>
    <w:p>
      <w:r>
        <w:rPr>
          <w:rFonts w:ascii="Malgun Gothic" w:hAnsi="Malgun Gothic" w:eastAsia="Malgun Gothic"/>
        </w:rPr>
        <w:t>[4] Young H, Benton D. The effect of using isomaltulose (Palatinose™) to modulate the glycaemic properties of breakfast on the cognitive performance of children. European Journal of Nutrition. 2015;54(6):1013-1020. doi:10.1007/s00394-014-0779-8. PMID:25311061. URL: https://doi.org/10.1007/s00394-014-0779-8. [DOI-VERIFIED 2026-07-17 ✓]</w:t>
      </w:r>
    </w:p>
    <w:p>
      <w:r>
        <w:rPr>
          <w:rFonts w:ascii="Malgun Gothic" w:hAnsi="Malgun Gothic" w:eastAsia="Malgun Gothic"/>
        </w:rPr>
        <w:t>[5] Fleddermann M, Rauh-Pfeiffer A, Demmelmair H, et al. Effects of a Follow-On Formula Containing Isomaltulose (Palatinose™) on Metabolic Response, Acceptance, Tolerance and Safety in Infants: A Randomized-Controlled Trial. PLoS One. 2016;11(3):e0151614. doi:10.1371/journal.pone.0151614. PMID:26987056. URL: https://doi.org/10.1371/journal.pone.0151614. [DOI-VERIFIED 2026-07-17 ✓]</w:t>
      </w:r>
    </w:p>
    <w:p>
      <w:r>
        <w:rPr>
          <w:rFonts w:ascii="Malgun Gothic" w:hAnsi="Malgun Gothic" w:eastAsia="Malgun Gothic"/>
        </w:rPr>
        <w:t>[6] Cerdó T, Ruíz A, Suárez A, et al. Probiotic, Prebiotic, and Brain Development. Nutrients. 2017;9(11):1247. doi:10.3390/nu9111247. PMID:29135961. URL: https://doi.org/10.3390/nu9111247. [DOI-VERIFIED 2026-07-17 ✓]</w:t>
      </w:r>
    </w:p>
    <w:p>
      <w:r>
        <w:rPr>
          <w:rFonts w:ascii="Malgun Gothic" w:hAnsi="Malgun Gothic" w:eastAsia="Malgun Gothic"/>
        </w:rPr>
        <w:t>[7] Henry CJ, Kaur B, Quek RYC, et al. A Low Glycaemic Index Diet Incorporating Isomaltulose Is Associated with Lower Glycaemic Response and Variability, and Promotes Fat Oxidation in Asians. Nutrients. 2017;9(5):473. doi:10.3390/nu9050473. PMID:28486426. URL: https://doi.org/10.3390/nu9050473. [DOI-VERIFIED 2026-07-17 ✓]</w:t>
      </w:r>
    </w:p>
    <w:p>
      <w:r>
        <w:rPr>
          <w:rFonts w:ascii="Malgun Gothic" w:hAnsi="Malgun Gothic" w:eastAsia="Malgun Gothic"/>
        </w:rPr>
        <w:t>[8] Suraphad P, Suklaew PO, Ngamukote S, et al. The Effect of Isomaltulose Together with Green Tea on Glycemic Response and Antioxidant Capacity: A Single-Blind, Crossover Study in Healthy Subjects. Nutrients. 2017;9(5):464. doi:10.3390/nu9050464. PMID:28481230. URL: https://doi.org/10.3390/nu9050464. [DOI-VERIFIED 2026-07-17 ✓]</w:t>
      </w:r>
    </w:p>
    <w:p>
      <w:r>
        <w:rPr>
          <w:rFonts w:ascii="Malgun Gothic" w:hAnsi="Malgun Gothic" w:eastAsia="Malgun Gothic"/>
        </w:rPr>
        <w:t>[9] Tan WS, Tan SY, Henry CJ. Ethnic Variability in Glycemic Response to Sucrose and Isomaltulose. Nutrients. 2017;9(4):347. doi:10.3390/nu9040347. PMID:28368311. URL: https://doi.org/10.3390/nu9040347. [DOI-VERIFIED 2026-07-17 ✓]</w:t>
      </w:r>
    </w:p>
    <w:p>
      <w:r>
        <w:rPr>
          <w:rFonts w:ascii="Malgun Gothic" w:hAnsi="Malgun Gothic" w:eastAsia="Malgun Gothic"/>
        </w:rPr>
        <w:t>[10] Vandeputte D, Falony G, Vieira-Silva S, et al. Prebiotic inulin-type fructans induce specific changes in the human gut microbiota. Gut. 2017;66(11):1968-1974. doi:10.1136/gutjnl-2016-313271. PMID:28213610. URL: https://doi.org/10.1136/gutjnl-2016-313271. [DOI-VERIFIED 2026-07-17 ✓]</w:t>
      </w:r>
    </w:p>
    <w:p>
      <w:r>
        <w:rPr>
          <w:rFonts w:ascii="Malgun Gothic" w:hAnsi="Malgun Gothic" w:eastAsia="Malgun Gothic"/>
        </w:rPr>
        <w:t>[11] Wilson B, Whelan K. Prebiotic inulin-type fructans and galacto-oligosaccharides: definition, specificity, function, and application in gastrointestinal disorders. Journal of Gastroenterology and Hepatology. 2017;32 Suppl 1:64-68. doi:10.1111/jgh.13700. PMID:28244671. URL: https://doi.org/10.1111/jgh.13700. [DOI-VERIFIED 2026-07-17 ✓]</w:t>
      </w:r>
    </w:p>
    <w:p>
      <w:r>
        <w:rPr>
          <w:rFonts w:ascii="Malgun Gothic" w:hAnsi="Malgun Gothic" w:eastAsia="Malgun Gothic"/>
        </w:rPr>
        <w:t>[12] Kendall FE, Marchand O, Haszard JJ, et al. The Comparative Effect on Satiety and Subsequent Energy Intake of Ingesting Sucrose or Isomaltulose Sweetened Trifle: A Randomized Crossover Trial. Nutrients. 2018;10(10):1504. doi:10.3390/nu10101504. PMID:30326587. URL: https://doi.org/10.3390/nu10101504. [DOI-VERIFIED 2026-07-17 ✓]</w:t>
      </w:r>
    </w:p>
    <w:p>
      <w:r>
        <w:rPr>
          <w:rFonts w:ascii="Malgun Gothic" w:hAnsi="Malgun Gothic" w:eastAsia="Malgun Gothic"/>
        </w:rPr>
        <w:t>[13] Angarita Dávila L, Bermúdez V, Aparicio D, et al. Effect of Oral Nutritional Supplements with Sucromalt and Isomaltulose versus Standard Formula on Glycaemic Index, Entero-Insular Axis Peptides and Subjective Appetite in Patients with Type 2 Diabetes: A Randomised Cross-Over Study. Nutrients. 2019;11(7):1477. doi:10.3390/nu11071477. PMID:31261732. URL: https://doi.org/10.3390/nu11071477. [DOI-VERIFIED 2026-07-17 ✓]</w:t>
      </w:r>
    </w:p>
    <w:p>
      <w:r>
        <w:rPr>
          <w:rFonts w:ascii="Malgun Gothic" w:hAnsi="Malgun Gothic" w:eastAsia="Malgun Gothic"/>
        </w:rPr>
        <w:t>[14] Serra MC, Nocera JR, Kelleher JL, et al. Prebiotic Intake in Older Adults: Effects on Brain Function and Behavior. Current Nutrition Reports. 2019;8(2):66-73. doi:10.1007/s13668-019-0265-2. PMID:30888666. URL: https://doi.org/10.1007/s13668-019-0265-2. [DOI-VERIFIED 2026-07-17 ✓]</w:t>
      </w:r>
    </w:p>
    <w:p>
      <w:r>
        <w:rPr>
          <w:rFonts w:ascii="Malgun Gothic" w:hAnsi="Malgun Gothic" w:eastAsia="Malgun Gothic"/>
        </w:rPr>
        <w:t>[15] Birkeland E, Gharagozlian S, Birkeland KI, et al. Prebiotic effect of inulin-type fructans on faecal microbiota and short-chain fatty acids in type 2 diabetes: a randomised controlled trial. European Journal of Nutrition. 2020;59(7):3325-3338. doi:10.1007/s00394-020-02282-5. PMID:32440730. URL: https://doi.org/10.1007/s00394-020-02282-5. [DOI-VERIFIED 2026-07-17 ✓]</w:t>
      </w:r>
    </w:p>
    <w:p>
      <w:r>
        <w:rPr>
          <w:rFonts w:ascii="Malgun Gothic" w:hAnsi="Malgun Gothic" w:eastAsia="Malgun Gothic"/>
        </w:rPr>
        <w:t>[16] Wang Y, Li N, Yang JJ, et al. Probiotics and fructo-oligosaccharide intervention modulate the microbiota-gut brain axis to improve autism spectrum reducing also the hyper-serotonergic state and the dopamine metabolism disorder. Pharmacological Research. 2020;157:104784. doi:10.1016/j.phrs.2020.104784. PMID:32305492. URL: https://doi.org/10.1016/j.phrs.2020.104784. [DOI-VERIFIED 2026-07-17 ✓]</w:t>
      </w:r>
    </w:p>
    <w:p>
      <w:r>
        <w:rPr>
          <w:rFonts w:ascii="Malgun Gothic" w:hAnsi="Malgun Gothic" w:eastAsia="Malgun Gothic"/>
        </w:rPr>
        <w:t>[17] Mateo-Gallego R, Moreno-Indias I, Bea AM, et al. An alcohol-free beer enriched with isomaltulose and a resistant dextrin modulates gut microbiome in subjects with type 2 diabetes mellitus and overweight or obesity: a pilot study. Food &amp; Function. 2021;12(8):3635-3646. doi:10.1039/d0fo03160g. PMID:33900319. URL: https://doi.org/10.1039/d0fo03160g. [DOI-VERIFIED 2026-07-17 ✓]</w:t>
      </w:r>
    </w:p>
    <w:p>
      <w:r>
        <w:rPr>
          <w:rFonts w:ascii="Malgun Gothic" w:hAnsi="Malgun Gothic" w:eastAsia="Malgun Gothic"/>
        </w:rPr>
        <w:t>[18] Purton T, Staskova L, Lane MM, et al. Prebiotic and probiotic supplementation and the tryptophan-kynurenine pathway: A systematic review and meta analysis. Neuroscience and Biobehavioral Reviews. 2021;123:1-13. doi:10.1016/j.neubiorev.2020.12.026. PMID:33482244. URL: https://doi.org/10.1016/j.neubiorev.2020.12.026. [DOI-VERIFIED 2026-07-17 ✓]</w:t>
      </w:r>
    </w:p>
    <w:p>
      <w:r>
        <w:rPr>
          <w:rFonts w:ascii="Malgun Gothic" w:hAnsi="Malgun Gothic" w:eastAsia="Malgun Gothic"/>
        </w:rPr>
        <w:t>[19] Tanno H, Fujii T, Hirano K, et al. Characterization of fructooligosaccharide metabolism and fructooligosaccharide-degrading enzymes in human commensal butyrate producers. Gut Microbes. 2021;13(1):1-20. doi:10.1080/19490976.2020.1869503. PMID:33439065. URL: https://doi.org/10.1080/19490976.2020.1869503. [DOI-VERIFIED 2026-07-17 ✓]</w:t>
      </w:r>
    </w:p>
    <w:p>
      <w:r>
        <w:rPr>
          <w:rFonts w:ascii="Malgun Gothic" w:hAnsi="Malgun Gothic" w:eastAsia="Malgun Gothic"/>
        </w:rPr>
        <w:t>[20] Hughes RL, Alvarado DA, Swanson KS, et al. The Prebiotic Potential of Inulin-Type Fructans: A Systematic Review. Advances in Nutrition. 2022;13(2):492-529. doi:10.1093/advances/nmab119. PMID:34555168. URL: https://doi.org/10.1093/advances/nmab119. [DOI-VERIFIED 2026-07-17 ✓]</w:t>
      </w:r>
    </w:p>
    <w:p>
      <w:r>
        <w:rPr>
          <w:rFonts w:ascii="Malgun Gothic" w:hAnsi="Malgun Gothic" w:eastAsia="Malgun Gothic"/>
        </w:rPr>
        <w:t>[21] Kokubo E, Morita S, Nagashima H, et al. Blood Glucose Response of a Low-Carbohydrate Oral Nutritional Supplement with Isomaltulose and Soluble Dietary Fiber in Individuals with Prediabetes: A Randomized, Single-Blind Crossover Trial. Nutrients. 2022;14(12):2386. doi:10.3390/nu14122386. PMID:35745116. URL: https://doi.org/10.3390/nu14122386. [DOI-VERIFIED 2026-07-17 ✓]</w:t>
      </w:r>
    </w:p>
    <w:p>
      <w:r>
        <w:rPr>
          <w:rFonts w:ascii="Malgun Gothic" w:hAnsi="Malgun Gothic" w:eastAsia="Malgun Gothic"/>
        </w:rPr>
        <w:t>[22] Meyer RK, Lane AI, Weninger SN, et al. Oligofructose restores postprandial short-chain fatty acid levels during high-fat feeding. Obesity. 2022;30(7):1442-1452. doi:10.1002/oby.23456. PMID:35785478. URL: https://doi.org/10.1002/oby.23456. [DOI-VERIFIED 2026-07-17 ✓]</w:t>
      </w:r>
    </w:p>
    <w:p>
      <w:r>
        <w:rPr>
          <w:rFonts w:ascii="Malgun Gothic" w:hAnsi="Malgun Gothic" w:eastAsia="Malgun Gothic"/>
        </w:rPr>
        <w:t>[23] Xie J, Li J, Qin Q, et al. Effect of Isomaltulose on Glycemic and Insulinemic Responses: A Systematic Review and Meta-analysis of Randomized Controlled Trials. Advances in Nutrition. 2022;13(5):1901-1913. doi:10.1093/advances/nmac057. PMID:35595510. URL: https://doi.org/10.1093/advances/nmac057. [DOI-VERIFIED 2026-07-17 ✓]</w:t>
      </w:r>
    </w:p>
    <w:p>
      <w:r>
        <w:rPr>
          <w:rFonts w:ascii="Malgun Gothic" w:hAnsi="Malgun Gothic" w:eastAsia="Malgun Gothic"/>
        </w:rPr>
        <w:t>[24] Radford-Smith DE, Anthony DC. Prebiotic and Probiotic Modulation of the Microbiota-Gut-Brain Axis in Depression. Nutrients. 2023;15(8):1880. doi:10.3390/nu15081880. PMID:37111100. URL: https://doi.org/10.3390/nu15081880. [DOI-VERIFIED 2026-07-17 ✓]</w:t>
      </w:r>
    </w:p>
    <w:p>
      <w:r>
        <w:rPr>
          <w:rFonts w:ascii="Malgun Gothic" w:hAnsi="Malgun Gothic" w:eastAsia="Malgun Gothic"/>
        </w:rPr>
        <w:t>[25] Zhao Z, Xiao G, Xia J, et al. Effectiveness of probiotic/prebiotic/synbiotic treatments on anxiety: A systematic review and meta-analysis of randomized controlled trials. Journal of Affective Disorders. 2023;343:9-21. doi:10.1016/j.jad.2023.09.018. PMID:37734624. URL: https://doi.org/10.1016/j.jad.2023.09.018. [DOI-VERIFIED 2026-07-17 ✓]</w:t>
      </w:r>
    </w:p>
    <w:p>
      <w:r>
        <w:rPr>
          <w:rFonts w:ascii="Malgun Gothic" w:hAnsi="Malgun Gothic" w:eastAsia="Malgun Gothic"/>
        </w:rPr>
        <w:t>[26] Fortuna R, Wang W, Mayengbam S, et al. Effect of prebiotic fiber on physical function and gut microbiota in adults, mostly women, with knee osteoarthritis and obesity: a randomized controlled trial. European Journal of Nutrition. 2024;63(6):2149-2161. doi:10.1007/s00394-024-03415-w. PMID:38713231. URL: https://doi.org/10.1007/s00394-024-03415-w. [DOI-VERIFIED 2026-07-17 ✓]</w:t>
      </w:r>
    </w:p>
    <w:p>
      <w:r>
        <w:rPr>
          <w:rFonts w:ascii="Malgun Gothic" w:hAnsi="Malgun Gothic" w:eastAsia="Malgun Gothic"/>
        </w:rPr>
        <w:t>[27] Hall CV, Hepsomali P, Dalile B, et al. Effects of a diverse prebiotic fibre blend on inflammation, the gut microbiota and affective symptoms in metabolic syndrome: a pilot open-label randomised controlled trial. The British Journal of Nutrition. 2024;132(8):1002-1013. doi:10.1017/S0007114524002186. PMID:39411833. URL: https://doi.org/10.1017/S0007114524002186. [DOI-VERIFIED 2026-07-17 ✓]</w:t>
      </w:r>
    </w:p>
    <w:p>
      <w:r>
        <w:rPr>
          <w:rFonts w:ascii="Malgun Gothic" w:hAnsi="Malgun Gothic" w:eastAsia="Malgun Gothic"/>
        </w:rPr>
        <w:t>[28] Hu Q, Liu Y, Fei Y, et al. Efficacy of probiotic, prebiotic, and synbiotics supplements in individuals with anemia: a systematic review and meta-analysis of randomized controlled trials. BMC Gastroenterology. 2024;24(1):472. doi:10.1186/s12876-024-03562-8. PMID:39716076. URL: https://doi.org/10.1186/s12876-024-03562-8. [DOI-VERIFIED 2026-07-17 ✓]</w:t>
      </w:r>
    </w:p>
    <w:p>
      <w:r>
        <w:rPr>
          <w:rFonts w:ascii="Malgun Gothic" w:hAnsi="Malgun Gothic" w:eastAsia="Malgun Gothic"/>
        </w:rPr>
        <w:t>[29] Jones JM, Reinke SN, Mousavi-Derazmahalleh M, et al. Maternal prebiotic supplementation during pregnancy and lactation modifies the microbiome and short chain fatty acid profile of both mother and infant. Clinical Nutrition. 2024;43(4):969-980. doi:10.1016/j.clnu.2024.02.030. PMID:38452522. URL: https://doi.org/10.1016/j.clnu.2024.02.030. [DOI-VERIFIED 2026-07-17 ✓]</w:t>
      </w:r>
    </w:p>
    <w:p>
      <w:r>
        <w:rPr>
          <w:rFonts w:ascii="Malgun Gothic" w:hAnsi="Malgun Gothic" w:eastAsia="Malgun Gothic"/>
        </w:rPr>
        <w:t>[30] Li N, Han X, Ruan M, et al. Prebiotic inulin controls Th17 cells mediated central nervous system autoimmunity through modulating the gut microbiota and short chain fatty acids. Gut Microbes. 2024;16(1):2402547. doi:10.1080/19490976.2024.2402547. PMID:39287045. URL: https://doi.org/10.1080/19490976.2024.2402547. [DOI-VERIFIED 2026-07-17 ✓]</w:t>
      </w:r>
    </w:p>
    <w:p>
      <w:r>
        <w:rPr>
          <w:rFonts w:ascii="Malgun Gothic" w:hAnsi="Malgun Gothic" w:eastAsia="Malgun Gothic"/>
        </w:rPr>
        <w:t>[31] McCarthy OM, Christensen MB, Tawfik S, et al. Metabolic and Hormonal Responses to Isomaltulose Ingestion Before or During Sustained Submaximal Exercise in Adults with Type 1 Diabetes Using Automated Insulin Delivery Systems. Nutrients. 2024;16(23):4098. doi:10.3390/nu16234098. PMID:39683492. URL: https://doi.org/10.3390/nu16234098. [DOI-VERIFIED 2026-07-17 ✓]</w:t>
      </w:r>
    </w:p>
    <w:p>
      <w:r>
        <w:rPr>
          <w:rFonts w:ascii="Malgun Gothic" w:hAnsi="Malgun Gothic" w:eastAsia="Malgun Gothic"/>
        </w:rPr>
        <w:t>[32] Medawar E, Beyer F, Thieleking R, et al. Prebiotic diet changes neural correlates of food decision-making in overweight adults: a randomised controlled within-subject cross-over trial. Gut. 2024;73(2):298-310. doi:10.1136/gutjnl-2023-330365. PMID:37793780. URL: https://doi.org/10.1136/gutjnl-2023-330365. [DOI-VERIFIED 2026-07-17 ✓]</w:t>
      </w:r>
    </w:p>
    <w:p>
      <w:r>
        <w:rPr>
          <w:rFonts w:ascii="Malgun Gothic" w:hAnsi="Malgun Gothic" w:eastAsia="Malgun Gothic"/>
        </w:rPr>
        <w:t>[33] Moura F, Romeiro C, Petriz B, et al. Endurance exercise associated with a fructooligosaccharide diet modulates gut microbiota and increases colon absorptive area. Journal of Gastroenterology and Hepatology. 2024;39(6):1145-1154. doi:10.1111/jgh.16563. PMID:38642000. URL: https://doi.org/10.1111/jgh.16563. [DOI-VERIFIED 2026-07-17 ✓]</w:t>
      </w:r>
    </w:p>
    <w:p>
      <w:r>
        <w:rPr>
          <w:rFonts w:ascii="Malgun Gothic" w:hAnsi="Malgun Gothic" w:eastAsia="Malgun Gothic"/>
        </w:rPr>
        <w:t>[34]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[35] Chen Z, Gu F, Wu J. Impact of Isomaltulose on Glycemic Response in Diabetic and Healthy Populations: A Meta-Analysis. Nutrients. 2025;17(11):1940. doi:10.3390/nu17111940. PMID:40507211. URL: https://doi.org/10.3390/nu17111940. [DOI-VERIFIED 2026-07-17 ✓]</w:t>
      </w:r>
    </w:p>
    <w:p>
      <w:r>
        <w:rPr>
          <w:rFonts w:ascii="Malgun Gothic" w:hAnsi="Malgun Gothic" w:eastAsia="Malgun Gothic"/>
        </w:rPr>
        <w:t>[36] Otsuka J, Okamoto Y, Enoki Y, et al. Hyperhydration with Glycerol, Sodium, and Isomaltulose or Sucrose on Fluid Balance, Thermoregulation, and Exercise Capacity in the Heat. Medicine and Science in Sports and Exercise. 2025;57(11):2550-2563. doi:10.1249/MSS.0000000000003776. PMID:40472198. URL: https://doi.org/10.1249/MSS.0000000000003776. [DOI-VERIFIED 2026-07-17 ✓]</w:t>
      </w:r>
    </w:p>
    <w:p>
      <w:r>
        <w:rPr>
          <w:rFonts w:ascii="Malgun Gothic" w:hAnsi="Malgun Gothic" w:eastAsia="Malgun Gothic"/>
        </w:rPr>
        <w:t>[37] Bloomfield PM, Gant N. Isomaltulose-Based Stimulant Beverages Can Improve Postprandial Metabolic Responses Without Compromising Cognitive Benefits Associated with Caffeinated Energy Drinks. Nutrients. 2026;18(7):1163. doi:10.3390/nu18071163. PMID:41978213. URL: https://doi.org/10.3390/nu18071163. [DOI-VERIFIED 2026-07-17 ✓]</w:t>
      </w:r>
    </w:p>
    <w:p>
      <w:r>
        <w:rPr>
          <w:rFonts w:ascii="Malgun Gothic" w:hAnsi="Malgun Gothic" w:eastAsia="Malgun Gothic"/>
        </w:rPr>
        <w:t>[38] Chaudhary R, Bansal N, Lal R, et al. Fructooligosaccharide ameliorates estrogen-gut-microbiome-brain axis dysfunction in estrogen-deficient rats. Food &amp; Function. 2026;17(5):2410-2429. doi:10.1039/d5fo03823e. PMID:41711005. URL: https://doi.org/10.1039/d5fo03823e.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마지막 챕터 · 2원료 동시 서술)</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references/ch14.bib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프리바이오틱과 뇌 연료 — FOS는 장내미생물총을 먹이고(장), 팔라티노스는 뇌 포도당을 완만히 공급한다(뇌). 장-뇌 환경을 양쪽 끝에서 완성.</w:t>
      </w:r>
    </w:p>
    <w:p>
      <w:pPr>
        <w:pStyle w:val="ListBullet"/>
      </w:pPr>
      <w:r/>
      <w:r>
        <w:rPr>
          <w:rFonts w:ascii="Malgun Gothic" w:hAnsi="Malgun Gothic" w:eastAsia="Malgun Gothic"/>
          <w:b/>
        </w:rPr>
        <w:t>정직성 서사:</w:t>
      </w:r>
      <w:r>
        <w:rPr>
          <w:rFonts w:ascii="Malgun Gothic" w:hAnsi="Malgun Gothic" w:eastAsia="Malgun Gothic"/>
        </w:rPr>
        <w:t xml:space="preserve"> FOS 장-뇌 임상 근거의 이질성([24][34])·팔라티노스 저혈당지수의 상대적 확립([23][35])과 인지 효과의 간접성([4])을 §8·§13에 구분 명시.</w:t>
      </w:r>
    </w:p>
    <w:p>
      <w:pPr>
        <w:pStyle w:val="ListBullet"/>
      </w:pPr>
      <w:r/>
      <w:r>
        <w:rPr>
          <w:rFonts w:ascii="Malgun Gothic" w:hAnsi="Malgun Gothic" w:eastAsia="Malgun Gothic"/>
          <w:b/>
        </w:rPr>
        <w:t>연결 특기:</w:t>
      </w:r>
      <w:r>
        <w:rPr>
          <w:rFonts w:ascii="Malgun Gothic" w:hAnsi="Malgun Gothic" w:eastAsia="Malgun Gothic"/>
        </w:rPr>
        <w:t xml:space="preserve"> FOS × L-글루타민[Ch12]·커큐민[Ch13] 장 환경 삼중지지 · 팔라티노스 × L-티로신[Ch11]·L-테아닌[Ch10] 안정 에너지 위 인지 · 팔라티노스 × 커큐민[Ch13] 대사-염증</w:t>
      </w:r>
    </w:p>
    <w:p>
      <w:pPr>
        <w:pStyle w:val="ListBullet"/>
      </w:pPr>
      <w:r/>
      <w:r>
        <w:rPr>
          <w:rFonts w:ascii="Malgun Gothic" w:hAnsi="Malgun Gothic" w:eastAsia="Malgun Gothic"/>
          <w:b/>
        </w:rPr>
        <w:t>2원료 챕터 특성:</w:t>
      </w:r>
      <w:r>
        <w:rPr>
          <w:rFonts w:ascii="Malgun Gothic" w:hAnsi="Malgun Gothic" w:eastAsia="Malgun Gothic"/>
        </w:rPr>
        <w:t xml:space="preserve"> FOS(대장 발효·프리바이오틱)와 팔라티노스(소장 완서흡수·저혈당지수)를 각 절에서 구분 서술 · 조선 사료 없음(현대 식품과학 성분) · off-topic(c-Fos 유전자·축산/양식·가공최적화)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"장-뇌 지지 가능성"·"저혈당지수 특성"으로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