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algun Gothic" w:hAnsi="Malgun Gothic" w:eastAsia="Malgun Gothic"/>
        </w:rPr>
        <w:t>부록 B · 힘뇌장 특허 청구항 (6건) — 템플릿</w:t>
      </w:r>
    </w:p>
    <w:p>
      <w:r>
        <w:rPr>
          <w:rFonts w:ascii="Malgun Gothic" w:hAnsi="Malgun Gothic" w:eastAsia="Malgun Gothic"/>
        </w:rPr>
        <w:t>작성: chapter 파이프라인 종합 (Claude Opus 4.8) · 2026-07-17</w:t>
      </w:r>
    </w:p>
    <w:p>
      <w:r>
        <w:rPr>
          <w:rFonts w:ascii="Malgun Gothic" w:hAnsi="Malgun Gothic" w:eastAsia="Malgun Gothic"/>
        </w:rPr>
        <w:t>대상: 최성화 교수</w:t>
      </w:r>
    </w:p>
    <w:p>
      <w:r>
        <w:rPr>
          <w:rFonts w:ascii="Malgun Gothic" w:hAnsi="Malgun Gothic" w:eastAsia="Malgun Gothic"/>
        </w:rPr>
        <w:t xml:space="preserve">상태: </w:t>
      </w:r>
      <w:r>
        <w:rPr>
          <w:rFonts w:ascii="Malgun Gothic" w:hAnsi="Malgun Gothic" w:eastAsia="Malgun Gothic"/>
          <w:b/>
        </w:rPr>
        <w:t>착수(템플릿) — 청구항 전문 미기재 (저자 1차 특허문서 필요)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중요 · 할루시네이션 방지 원칙.</w:t>
      </w:r>
      <w:r>
        <w:rPr>
          <w:rFonts w:ascii="Malgun Gothic" w:hAnsi="Malgun Gothic" w:eastAsia="Malgun Gothic"/>
        </w:rPr>
        <w:t xml:space="preserve"> 특허 청구항은 </w:t>
      </w:r>
      <w:r>
        <w:rPr>
          <w:rFonts w:ascii="Malgun Gothic" w:hAnsi="Malgun Gothic" w:eastAsia="Malgun Gothic"/>
          <w:b/>
        </w:rPr>
        <w:t>법적 효력을 갖는 고유 문언</w:t>
      </w:r>
      <w:r>
        <w:rPr>
          <w:rFonts w:ascii="Malgun Gothic" w:hAnsi="Malgun Gothic" w:eastAsia="Malgun Gothic"/>
        </w:rPr>
        <w:t xml:space="preserve">이며, 출원·등록번호와 청구범위는 저자의 실제 특허문서에만 존재한다. 본 부록은 </w:t>
      </w:r>
      <w:r>
        <w:rPr>
          <w:rFonts w:ascii="Malgun Gothic" w:hAnsi="Malgun Gothic" w:eastAsia="Malgun Gothic"/>
          <w:b/>
        </w:rPr>
        <w:t>청구항 원문을 임의로 생성하지 않는다.</w:t>
      </w:r>
      <w:r>
        <w:rPr>
          <w:rFonts w:ascii="Malgun Gothic" w:hAnsi="Malgun Gothic" w:eastAsia="Malgun Gothic"/>
        </w:rPr>
        <w:t xml:space="preserve"> 아래는 6건 특허의 서지·청구항 전문을 저자 1차 자료로 채우기 위한 구조화 템플릿이며, 각 자리는 </w:t>
      </w:r>
      <w:r>
        <w:rPr>
          <w:rFonts w:ascii="Malgun Gothic" w:hAnsi="Malgun Gothic" w:eastAsia="Malgun Gothic"/>
        </w:rPr>
        <w:t>[저자 1차 자료 필요]</w:t>
      </w:r>
      <w:r>
        <w:rPr>
          <w:rFonts w:ascii="Malgun Gothic" w:hAnsi="Malgun Gothic" w:eastAsia="Malgun Gothic"/>
        </w:rPr>
        <w:t>로 표시했다. 저자가 특허 원문(공개공보/등록공보)을 제공하면 이 자리에 전문을 삽입한다.</w:t>
      </w:r>
    </w:p>
    <w:p>
      <w:pPr>
        <w:pStyle w:val="Heading2"/>
      </w:pPr>
      <w:r/>
      <w:r>
        <w:rPr>
          <w:rFonts w:ascii="Malgun Gothic" w:hAnsi="Malgun Gothic" w:eastAsia="Malgun Gothic"/>
        </w:rPr>
        <w:t>B.0 기재 원칙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출처:</w:t>
      </w:r>
      <w:r>
        <w:rPr>
          <w:rFonts w:ascii="Malgun Gothic" w:hAnsi="Malgun Gothic" w:eastAsia="Malgun Gothic"/>
        </w:rPr>
        <w:t xml:space="preserve"> KIPRIS(특허정보넷 https://www.kipris.or.kr/) 또는 저자 보유 공보 원본.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정확성:</w:t>
      </w:r>
      <w:r>
        <w:rPr>
          <w:rFonts w:ascii="Malgun Gothic" w:hAnsi="Malgun Gothic" w:eastAsia="Malgun Gothic"/>
        </w:rPr>
        <w:t xml:space="preserve"> 청구항은 공보 원문을 </w:t>
      </w:r>
      <w:r>
        <w:rPr>
          <w:rFonts w:ascii="Malgun Gothic" w:hAnsi="Malgun Gothic" w:eastAsia="Malgun Gothic"/>
          <w:b/>
        </w:rPr>
        <w:t>글자 그대로</w:t>
      </w:r>
      <w:r>
        <w:rPr>
          <w:rFonts w:ascii="Malgun Gothic" w:hAnsi="Malgun Gothic" w:eastAsia="Malgun Gothic"/>
        </w:rPr>
        <w:t xml:space="preserve"> 옮긴다(요약·의역 금지).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상태 태그:</w:t>
      </w:r>
      <w:r>
        <w:rPr>
          <w:rFonts w:ascii="Malgun Gothic" w:hAnsi="Malgun Gothic" w:eastAsia="Malgun Gothic"/>
        </w:rPr>
        <w:t xml:space="preserve"> 미기재 항목은 </w:t>
      </w:r>
      <w:r>
        <w:rPr>
          <w:rFonts w:ascii="Malgun Gothic" w:hAnsi="Malgun Gothic" w:eastAsia="Malgun Gothic"/>
        </w:rPr>
        <w:t>[PENDING-PATENT-SOURCE]</w:t>
      </w:r>
      <w:r>
        <w:rPr>
          <w:rFonts w:ascii="Malgun Gothic" w:hAnsi="Malgun Gothic" w:eastAsia="Malgun Gothic"/>
        </w:rPr>
        <w:t xml:space="preserve">, 삽입·대조 완료 항목은 </w:t>
      </w:r>
      <w:r>
        <w:rPr>
          <w:rFonts w:ascii="Malgun Gothic" w:hAnsi="Malgun Gothic" w:eastAsia="Malgun Gothic"/>
        </w:rPr>
        <w:t>[PATENT-VERIFIED YYYY-MM-DD]</w:t>
      </w:r>
      <w:r>
        <w:rPr>
          <w:rFonts w:ascii="Malgun Gothic" w:hAnsi="Malgun Gothic" w:eastAsia="Malgun Gothic"/>
        </w:rPr>
        <w:t>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본문 연계:</w:t>
      </w:r>
      <w:r>
        <w:rPr>
          <w:rFonts w:ascii="Malgun Gothic" w:hAnsi="Malgun Gothic" w:eastAsia="Malgun Gothic"/>
        </w:rPr>
        <w:t xml:space="preserve"> 각 특허가 뒷받침하는 힘뇌장 설계 논지(제3~15장)를 상호참조로 병기.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B.1 특허 서지 요약표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발명의 명칭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출원/등록번호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출원일/등록일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권리자·발명자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상태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[저자 1차 자료 필요]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[PENDING-PATENT-SOURCE]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미기재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[저자 1차 자료 필요]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[PENDING-PATENT-SOURCE]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미기재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[저자 1차 자료 필요]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[PENDING-PATENT-SOURCE]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미기재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[저자 1차 자료 필요]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[PENDING-PATENT-SOURCE]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미기재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[저자 1차 자료 필요]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[PENDING-PATENT-SOURCE]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미기재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[저자 1차 자료 필요]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[PENDING-PATENT-SOURCE]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</w:rPr>
              <w:t>미기재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B.2 특허별 청구항 전문 (템플릿)</w:t>
      </w:r>
    </w:p>
    <w:p>
      <w:r>
        <w:rPr>
          <w:rFonts w:ascii="Malgun Gothic" w:hAnsi="Malgun Gothic" w:eastAsia="Malgun Gothic"/>
        </w:rPr>
        <w:t>각 특허마다 아래 블록을 채운다.</w:t>
      </w:r>
    </w:p>
    <w:p>
      <w:pPr>
        <w:pStyle w:val="Heading3"/>
      </w:pPr>
      <w:r/>
      <w:r>
        <w:rPr>
          <w:rFonts w:ascii="Malgun Gothic" w:hAnsi="Malgun Gothic" w:eastAsia="Malgun Gothic"/>
        </w:rPr>
        <w:t>특허 1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발명의 명칭: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[저자 1차 자료 필요]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출원/등록번호: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[PENDING-PATENT-SOURCE]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기술 분야: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[저자 1차 자료 필요]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대표 청구항(청구항 1) 전문:</w:t>
      </w:r>
    </w:p>
    <w:p>
      <w:pPr>
        <w:pStyle w:val="IntenseQuote"/>
      </w:pPr>
      <w:r/>
      <w:r>
        <w:rPr>
          <w:rFonts w:ascii="Malgun Gothic" w:hAnsi="Malgun Gothic" w:eastAsia="Malgun Gothic"/>
        </w:rPr>
        <w:t>[저자 1차 특허문서에서 원문 그대로 삽입 — 임의 생성 금지]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종속 청구항 요지:</w:t>
      </w:r>
      <w:r>
        <w:rPr>
          <w:rFonts w:ascii="Malgun Gothic" w:hAnsi="Malgun Gothic" w:eastAsia="Malgun Gothic"/>
        </w:rPr>
        <w:t xml:space="preserve"> </w:t>
      </w:r>
      <w:r>
        <w:rPr>
          <w:rFonts w:ascii="Malgun Gothic" w:hAnsi="Malgun Gothic" w:eastAsia="Malgun Gothic"/>
        </w:rPr>
        <w:t>[저자 1차 자료 필요]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힘뇌장 설계 연계:</w:t>
      </w:r>
      <w:r>
        <w:rPr>
          <w:rFonts w:ascii="Malgun Gothic" w:hAnsi="Malgun Gothic" w:eastAsia="Malgun Gothic"/>
        </w:rPr>
        <w:t xml:space="preserve"> 본 특허가 뒷받침하는 배합/원료/기전 논지 — 예: 제__장 §__ (저자 확정)</w:t>
      </w:r>
    </w:p>
    <w:p>
      <w:pPr>
        <w:pStyle w:val="Heading3"/>
      </w:pPr>
      <w:r/>
      <w:r>
        <w:rPr>
          <w:rFonts w:ascii="Malgun Gothic" w:hAnsi="Malgun Gothic" w:eastAsia="Malgun Gothic"/>
        </w:rPr>
        <w:t>특허 2 ~ 6</w:t>
      </w:r>
    </w:p>
    <w:p>
      <w:pPr>
        <w:pStyle w:val="IntenseQuote"/>
      </w:pPr>
      <w:r/>
      <w:r>
        <w:rPr>
          <w:rFonts w:ascii="Malgun Gothic" w:hAnsi="Malgun Gothic" w:eastAsia="Malgun Gothic"/>
        </w:rPr>
        <w:t>특허 1과 동일한 블록 구조로, 저자 1차 특허문서 제공 시 각 특허의 청구항 전문을 삽입한다. (반복 생략 — 원문 확보 후 전개)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B.3 특허–배합 논지 매핑 (완성 예정)</w:t>
      </w:r>
    </w:p>
    <w:p>
      <w:r>
        <w:rPr>
          <w:rFonts w:ascii="Malgun Gothic" w:hAnsi="Malgun Gothic" w:eastAsia="Malgun Gothic"/>
        </w:rPr>
        <w:t>특허 청구범위가 힘뇌장의 어떤 설계 논지를 법적으로 보호하는지 매핑한다. 예시 축(저자 확정):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설계 논지(본문)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관련 특허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세 축(보·연결·평정) 배합 구성 (제1장 §5.1)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[저자 확정]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미기재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12상호작용 시너지 배합 (제15장 §3)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[저자 확정]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미기재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기능성 보조군(커큐민·FOS·팔라티노스) 조합 (제13~14장)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[저자 확정]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미기재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완서방출·저혈당지수 에너지 설계 (제14장)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[저자 확정]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미기재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B.4 부록 B 완성 절차 (저자용)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KIPRIS 또는 보유 공보에서 </w:t>
      </w:r>
      <w:r>
        <w:rPr>
          <w:rFonts w:ascii="Malgun Gothic" w:hAnsi="Malgun Gothic" w:eastAsia="Malgun Gothic"/>
          <w:b/>
        </w:rPr>
        <w:t>6건 특허의 공개/등록공보 원본</w:t>
      </w:r>
      <w:r>
        <w:rPr>
          <w:rFonts w:ascii="Malgun Gothic" w:hAnsi="Malgun Gothic" w:eastAsia="Malgun Gothic"/>
        </w:rPr>
        <w:t xml:space="preserve"> 확보.</w:t>
      </w:r>
    </w:p>
    <w:p>
      <w:pPr>
        <w:pStyle w:val="ListNumber"/>
      </w:pPr>
      <w:r/>
      <w:r>
        <w:rPr>
          <w:rFonts w:ascii="Malgun Gothic" w:hAnsi="Malgun Gothic" w:eastAsia="Malgun Gothic"/>
        </w:rPr>
        <w:t>B.1 서지표 채우기(명칭·번호·일자·권리자).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각 특허의 </w:t>
      </w:r>
      <w:r>
        <w:rPr>
          <w:rFonts w:ascii="Malgun Gothic" w:hAnsi="Malgun Gothic" w:eastAsia="Malgun Gothic"/>
          <w:b/>
        </w:rPr>
        <w:t>청구항 전문을 원문 그대로</w:t>
      </w:r>
      <w:r>
        <w:rPr>
          <w:rFonts w:ascii="Malgun Gothic" w:hAnsi="Malgun Gothic" w:eastAsia="Malgun Gothic"/>
        </w:rPr>
        <w:t xml:space="preserve"> B.2 블록에 삽입(요약·의역 금지) · 태그 </w:t>
      </w:r>
      <w:r>
        <w:rPr>
          <w:rFonts w:ascii="Malgun Gothic" w:hAnsi="Malgun Gothic" w:eastAsia="Malgun Gothic"/>
        </w:rPr>
        <w:t>[PATENT-VERIFIED]</w:t>
      </w:r>
      <w:r>
        <w:rPr>
          <w:rFonts w:ascii="Malgun Gothic" w:hAnsi="Malgun Gothic" w:eastAsia="Malgun Gothic"/>
        </w:rPr>
        <w:t>로 전환.</w:t>
      </w:r>
    </w:p>
    <w:p>
      <w:pPr>
        <w:pStyle w:val="ListNumber"/>
      </w:pPr>
      <w:r/>
      <w:r>
        <w:rPr>
          <w:rFonts w:ascii="Malgun Gothic" w:hAnsi="Malgun Gothic" w:eastAsia="Malgun Gothic"/>
        </w:rPr>
        <w:t>B.3에서 특허–설계 논지 매핑 확정.</w:t>
      </w:r>
    </w:p>
    <w:p>
      <w:pPr>
        <w:pStyle w:val="ListNumber"/>
      </w:pPr>
      <w:r/>
      <w:r>
        <w:rPr>
          <w:rFonts w:ascii="Malgun Gothic" w:hAnsi="Malgun Gothic" w:eastAsia="Malgun Gothic"/>
        </w:rPr>
        <w:t>종장(제15장) 및 관련 원료 장과의 상호참조 정합 최종 대조.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현재 상태:</w:t>
      </w:r>
      <w:r>
        <w:rPr>
          <w:rFonts w:ascii="Malgun Gothic" w:hAnsi="Malgun Gothic" w:eastAsia="Malgun Gothic"/>
        </w:rPr>
        <w:t xml:space="preserve"> 전 항목 </w:t>
      </w:r>
      <w:r>
        <w:rPr>
          <w:rFonts w:ascii="Malgun Gothic" w:hAnsi="Malgun Gothic" w:eastAsia="Malgun Gothic"/>
        </w:rPr>
        <w:t>[PENDING-PATENT-SOURCE]</w:t>
      </w:r>
      <w:r>
        <w:rPr>
          <w:rFonts w:ascii="Malgun Gothic" w:hAnsi="Malgun Gothic" w:eastAsia="Malgun Gothic"/>
        </w:rPr>
        <w:t xml:space="preserve"> · 청구항 원문 미삽입. 특허는 법적 문서이므로 임의 생성하지 않으며, 저자 1차 자료로만 확정한다.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