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발표 10분 전, 관악캠퍼스 강의실 앞 복도. 한 대학원생이 슬라이드를 마지막으로 넘겨 본다. 심장이 뛴다. 손끝은 차가워지는데 머릿속은 오히려 하얘진다. 스트레스가 극에 달하면 우리는 흔히 "머리가 안 돌아간다"고 말한다. 집중과 판단을 맡는 뇌의 전전두엽은 도파민과 노르에피네프린이라는 두 카테콜아민 신경전달물질에 크게 기대는데, 급성 스트레스는 이 둘을 빠르게 써 버린다. 신경세포가 다시 만들어 채우려면 원료가 있어야 한다. 그 원료가 바로 티로신(tyrosine) — 도파민과 노르에피네프린을 만드는 출발 물질인 아미노산이다.</w:t>
      </w:r>
    </w:p>
    <w:p>
      <w:r>
        <w:rPr>
          <w:rFonts w:ascii="Malgun Gothic" w:hAnsi="Malgun Gothic" w:eastAsia="Malgun Gothic"/>
        </w:rPr>
        <w:t>지금까지 힘뇌장의 여정은 보(補)의 축인 사군자탕으로 토대를 세우고, 연결(連結)의 축인 노루궁뎅이·원지로 신경을 잇고 보호했으며, 평정(平靜)의 축인 L-테아닌으로 마음을 가라앉혀 왔다. 그러나 마음을 가라앉히는 것만으로는 부족한 순간이 있다. 스트레스 속에서도 집중과 동기를 놓지 말아야 하는 순간이다. L-티로신은 바로 그 순간을 위한 원료다. 테아닌이 지나친 흥분을 진정시킨다면, 티로신은 스트레스로 바닥난 카테콜아민을 다시 채운다. 진정과 보충, 이 둘이 만나 이른바 "차분한 집중(calm focus)"을 이룬다.</w:t>
      </w:r>
    </w:p>
    <w:p>
      <w:r>
        <w:rPr>
          <w:rFonts w:ascii="Malgun Gothic" w:hAnsi="Malgun Gothic" w:eastAsia="Malgun Gothic"/>
        </w:rPr>
        <w:t>이 장은 그 '원료가 바닥나는 순간'의 생화학을 짚고,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나오지 않는다. 아미노산이라는 존재 자체가 19세기 화학의 산물이기 때문이다. 티로신은 1846년 독일 화학자 유스투스 폰 리비히가 치즈에서 처음 분리했고, 이름도 여기서 왔다(그리스어 </w:t>
      </w:r>
      <w:r>
        <w:rPr>
          <w:rFonts w:ascii="Malgun Gothic" w:hAnsi="Malgun Gothic" w:eastAsia="Malgun Gothic"/>
          <w:i/>
        </w:rPr>
        <w:t>tyros</w:t>
      </w:r>
      <w:r>
        <w:rPr>
          <w:rFonts w:ascii="Malgun Gothic" w:hAnsi="Malgun Gothic" w:eastAsia="Malgun Gothic"/>
        </w:rPr>
        <w:t xml:space="preserve">, 치즈). 20세기 신경과학은 여기에 결정적인 사실을 하나 보탰다.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라는 것이다. 티로신에 티로신수산화효소(tyrosine hydroxylase, TH)와 그 조효소 테트라하이드로바이오프테린(BH4)이 작용하면 L-도파(L-DOPA)가 만들어지고, 이것이 도파민을 거쳐 노르에피네프린으로 이어진다. 이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눈여겨볼 대목이 둘 있다. 하나는 티로신이 </w:t>
      </w:r>
      <w:r>
        <w:rPr>
          <w:rFonts w:ascii="Malgun Gothic" w:hAnsi="Malgun Gothic" w:eastAsia="Malgun Gothic"/>
          <w:b/>
        </w:rPr>
        <w:t>조건부 필수아미노산(conditionally essential)</w:t>
      </w:r>
      <w:r>
        <w:rPr>
          <w:rFonts w:ascii="Malgun Gothic" w:hAnsi="Malgun Gothic" w:eastAsia="Malgun Gothic"/>
        </w:rPr>
        <w:t xml:space="preserve"> 이라는 점이다. 정상 상태에서는 필수아미노산인 페닐알라닌으로부터 간에서 합성되지만, 페닐알라닌 대사에 장애가 있거나(페닐케톤뇨증, PKU) 수요가 갑자기 늘면 식이로 따로 공급해 줘야 한다[1][13]. 다른 하나는 티로신이 </w:t>
      </w:r>
      <w:r>
        <w:rPr>
          <w:rFonts w:ascii="Malgun Gothic" w:hAnsi="Malgun Gothic" w:eastAsia="Malgun Gothic"/>
          <w:b/>
        </w:rPr>
        <w:t>율속효소(rate-limiting)인 TH의 기질</w:t>
      </w:r>
      <w:r>
        <w:rPr>
          <w:rFonts w:ascii="Malgun Gothic" w:hAnsi="Malgun Gothic" w:eastAsia="Malgun Gothic"/>
        </w:rPr>
        <w:t xml:space="preserve"> 이라는 점이다. 뉴런 발화율이 높아 카테콜아민이 빠르게 소모될 때는 티로신 공급량이 합성 속도에 영향을 줄 수 있는데, 바로 이 특성이 뒤에서 다룰 "스트레스 하에서만 효과가 나타나는" 조건 의존성의 생화학적 근거가 된다(§5·§8)[5].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L-티로신이 놓이는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근거는 크게 셋으로 정리된다.</w:t>
      </w:r>
    </w:p>
    <w:p>
      <w:r>
        <w:rPr>
          <w:rFonts w:ascii="Malgun Gothic" w:hAnsi="Malgun Gothic" w:eastAsia="Malgun Gothic"/>
        </w:rPr>
        <w:t>먼저 티로신은 '진정'이 아니라 '보충'으로 평정의 축을 완성한다. 제10장의 L-테아닌이 지나친 흥분을 가라앉혀 이완된 각성(relaxed alertness)을 만든다면, L-티로신은 스트레스로 고갈된 도파민·노르에피네프린을 다시 채워 집중과 동기를 지킨다. 두 원료를 함께 쓰면 흥분은 낮추면서도 수행은 유지하는 상태, 곧 "차분한 집중"을 지향하게 된다. 이 조합의 근거는 실제로 보고된 바 있다. L-테아닌과 L-티로신을 함께 투여한 가상현실 기반 고스트레스 과제 연구[23]가 두 아미노산 조합이 스트레스·인지 수행 지표와 어떤 관련을 보이는지 검토했다.</w:t>
      </w:r>
    </w:p>
    <w:p>
      <w:r>
        <w:rPr>
          <w:rFonts w:ascii="Malgun Gothic" w:hAnsi="Malgun Gothic" w:eastAsia="Malgun Gothic"/>
        </w:rPr>
        <w:t>또 하나, 티로신의 효과는 '스트레스 하'에 특이적이다. 이 점이 기능성 보조 원료로서 티로신의 위치를 정확히 규정한다. 뒤에서 보듯 티로신의 인지 지원은 급성 스트레스·높은 인지부하·수면박탈 조건에서 보고되고, 비스트레스 조건에서는 관찰되지 않는다[5][8]. 티로신은 "항상 각성시키는 자극제"가 아니라 "필요할 때 원료를 대는 완충재"인 셈이다. 스트레스 완충을 지향하는 힘뇌장의 철학과 정확히 맞물린다.</w:t>
      </w:r>
    </w:p>
    <w:p>
      <w:r>
        <w:rPr>
          <w:rFonts w:ascii="Malgun Gothic" w:hAnsi="Malgun Gothic" w:eastAsia="Malgun Gothic"/>
        </w:rPr>
        <w:t>마지막으로 티로신은 장-뇌축(gut-brain axis, 腸-腦軸)의 방향족 아미노산 대사에 연결된다. 뒤에서 보듯 티로신은 장내미생물총의 방향족 아미노산 대사 경로를 거쳐 여러 순환 대사산물로 바뀌며[8][19], 이는 제3장에서 세운 힘뇌장의 장-뇌축 철학과 이어진다.</w:t>
      </w:r>
    </w:p>
    <w:p>
      <w:r>
        <w:rPr>
          <w:rFonts w:ascii="Malgun Gothic" w:hAnsi="Malgun Gothic" w:eastAsia="Malgun Gothic"/>
        </w:rPr>
        <w:t>정리하면 힘뇌장에서 L-티로신이 존재하는 이유는 스트레스로 고갈되는 카테콜아민의 원료를 대어, 진정(테아닌)과 보충(티로신)으로 평정의 축을 완성하는 데 있다. 다만 그 효과는 조건에 따라 달라지며,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콩·육류·어류처럼 단백질이 풍부한 음식을 정(精)과 기(氣)를 채우는 자양물로 보았다. 정은 생명 활동의 근본 물질로, 신(腎)에 저장되어 뇌수(腦髓)를 채운다고 여겼다. 티로신이 신경전달물질의 물질적 원료가 된다는 현대적 이해는 이 "원료로서의 자양"과 은유적으로 이어진다. 물론 이는 유비이며, 티로신 단독을 정(精)에 곧바로 대응시키자는 뜻은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의지·동기·기억에 관련된 정신 활동으로, 신(腎)에 배속된다. 흥미롭게도 현대 신경과학에서 도파민은 동기(motivation)·보상 예측·목표 지향 행동을 이끄는 핵심 신경전달물질이다[26]. 티로신에서 도파민으로 이어지는 경로가 "지(志)를 세운다"는 전통 관점과 만나는 지점이다. 제9장의 원지(遠志, 뜻을 멀리 함)가 안신익지로 지(志)를 다스렸다면, 티로신은 그 지의 생화학적 원료를 대는 셈이라는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단백질이 소화되면서 공급된다. 한의학이 비위(脾胃)를 후천지본(後天之本, 소화·흡수의 근본)으로 본 것은, 아미노산 공급이 결국 비위의 운화 기능에 달려 있다는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저널로 한정한다.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카테콜아민 생합성은 다음 순서로 진행된다. 티로신 →(TH, BH4)→ L-도파 →(방향족아미노산 탈탄산효소, AADC)→ 도파민 →(도파민 β-수산화효소, DBH)→ 노르에피네프린. 이 경로에서 율속효소는 티로신수산화효소(TH)이며, 조효소 BH4와 함께 카테콜아민 합성 속도를 결정한다[7][14]. 방향족 아미노산 수산화효소 계열(페닐알라닌·티로신·트립토판 수산화효소)의 구조·촉매·조절을 정리한 연구[18]와 TH 가설의 역사적 개관[16]이 이 경로의 중심성을 보여준다. 파킨슨병이 흑질 도파민 뉴런의 TH 소실로 생긴다는 사실[10], 그리고 TH 결핍이 축삭 수송·뇌 기능·신경 가소성을 손상시킨다는 연구[31]는, 거꾸로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조건에 따라 갈리는 까닭도 이 생화학에 있다. 정상 상태에서 TH는 최종산물인 도파민의 되먹임 억제로 조절되고, 기질인 티로신은 이미 포화에 가깝다. 그래서 티로신을 더 넣어도 합성이 크게 늘지 않는다. 그러나 </w:t>
      </w:r>
      <w:r>
        <w:rPr>
          <w:rFonts w:ascii="Malgun Gothic" w:hAnsi="Malgun Gothic" w:eastAsia="Malgun Gothic"/>
          <w:b/>
        </w:rPr>
        <w:t>뉴런 발화율이 높아 카테콜아민이 빠르게 소모되는 상황(급성 스트레스·높은 인지부하·수면박탈)</w:t>
      </w:r>
      <w:r>
        <w:rPr>
          <w:rFonts w:ascii="Malgun Gothic" w:hAnsi="Malgun Gothic" w:eastAsia="Malgun Gothic"/>
        </w:rPr>
        <w:t xml:space="preserve"> 에서는 되먹임 억제가 풀리고 TH가 활성화된다. 이때는 기질 티로신을 얼마나 대느냐가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하고, 이 수송체를 두고 트립토판·발린·류신 같은 다른 LNAA와 경쟁한다. 그래서 뇌의 티로신 가용성은 절대 섭취량만이 아니라 </w:t>
      </w:r>
      <w:r>
        <w:rPr>
          <w:rFonts w:ascii="Malgun Gothic" w:hAnsi="Malgun Gothic" w:eastAsia="Malgun Gothic"/>
          <w:b/>
        </w:rPr>
        <w:t>혈장 티로신 대 기타 LNAA의 비율</w:t>
      </w:r>
      <w:r>
        <w:rPr>
          <w:rFonts w:ascii="Malgun Gothic" w:hAnsi="Malgun Gothic" w:eastAsia="Malgun Gothic"/>
        </w:rPr>
        <w:t xml:space="preserve"> 에 좌우된다.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소통을 네 경로로 체계화했다. L-티로신은 그중에서도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티로신은 뇌의 카테콜아민 원료일 뿐 아니라, 장내미생물총이 여러 생리활성 대사산물로 바꾸는 기질이기도 하기 때문이다.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비롯한 방향족 아미노산을 폭넓게 대사한다. 장내세균의 한 경로가 방향족 아미노산을 9종의 순환 대사산물로 바꾼다는 연구8, 장내세균이 신경전달물질을 만들어 숙주의 감각 행동을 조절한다는 연구11는, 티로신을 포함한 방향족 아미노산이 장-뇌 소통의 원료임을 보여준다. 티로신에서 유래한 세균 대사산물 p-크레졸(p-cresol)이 대장·말초 세포에 미치는 영향을 정리한 리뷰[15], 방향족 아미노산에서 나온 장내대사산물의 지도와 심혈관 위험의 관련성을 분석한 대규모 연구[19]는, 이 대사가 전신 생리에까지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안에서 도파민이 하는 역할을 종합한다. L-티로신이 장내미생물총을 재구성해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거쳐 메스암페타민 갈망을 누그러뜨린다는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티로신과 미생물총의 상호작용이 지닌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대사가 장과 뇌를 잇는 모습은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다만 여기서 말하려는 것은 파킨슨병 치료가 아니라, 티로신 대사가 장과 뇌를 잇는다는 예시다.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어떤 영향을 주는지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먹이 섭취가 줄고 행동이 달라진다는 연구[17]는, 방향족 아미노산 공급이 정상 행동에 필요함을 거꾸로 보여준다. 티로신을 포함한 방향족 아미노산이 "있으나 마나 한 여분"이 아니라 항상성을 지키는 데 필요한 원료라는 뜻이다.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늘린다는 연구[14]는, 카테콜아민 합성 기구가 활동에 따라 조절됨을 보여준다. 티로신 대사가 장내미생물총 재구성을 통해 자폐 유사 행동을 완화하고[26], 메스암페타민 갈망을 누그러뜨린다는 연구[28]는, 티로신-도파민 축이 행동을 조절할 잠재력을 지님을 보여준다.</w:t>
      </w:r>
    </w:p>
    <w:p>
      <w:pPr>
        <w:pStyle w:val="Heading3"/>
      </w:pPr>
      <w:r/>
      <w:r>
        <w:rPr>
          <w:rFonts w:ascii="Malgun Gothic" w:hAnsi="Malgun Gothic" w:eastAsia="Malgun Gothic"/>
        </w:rPr>
        <w:t>7.3 동물 근거의 위상</w:t>
      </w:r>
    </w:p>
    <w:p>
      <w:r>
        <w:rPr>
          <w:rFonts w:ascii="Malgun Gothic" w:hAnsi="Malgun Gothic" w:eastAsia="Malgun Gothic"/>
        </w:rPr>
        <w:t>이런 동물 근거는 티로신-카테콜아민 축이 행동에서 갖는 중요성을 보여주지만, 대개 결핍 모델이거나 질환 모델이다. 건강한 개체에서 티로신 보충이 인지에 미치는 효과는 뒤에서 보듯 인체 연구에서 조건에 따라 갈리며, 동물 근거는 그 기전적 배경을 대는 단계에 있다.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스트레스나 인지적 요구 아래에 있는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내놓는다. 건강한 성인에서 티로신 섭취의 행동·인지 효과를 정리한 리뷰[4], 군(軍) 맥락에서 스트레스 완화·수행 향상을 살핀 신속 근거 평가[3] 역시 스트레스 조건에서의 관련성을 검토한다. 최근에는 L-테아닌과 L-티로신 조합을 가상현실 기반 고스트레스 과제(모의 총격 상황 훈련)에 적용한 연구[23]가, 급성 스트레스 하 인지 수행 지표와 두 아미노산 조합의 관련성을 보고했다. 한편 스트레스로 유발된 우울에서 티로신 잔기의 나이트로실화(nitrosylation)가 하는 역할을 정리한 연구[22]는, 티로신 대사가 스트레스-정서 병태와도 얽혀 있음을 보여준다. 티로신을 "한 방향으로만 각성시키는 물질"이 아니라 스트레스 생리 전반에 관여하는 대사 기질로 이해해야 한다는 것을 다시 일깨운다.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영역을 보자. 건강한 노인에서 영양학적 티로신이 인지와 기능적 연결성에 미치는 영향을 뇌영상으로 검토한 연구9, 건강한 개인 398명에서 식이 티로신 섭취(FFQ)가 청반(locus coeruleus)·주의력·회백질 유지와 연관된다는 MRI 구조 연구[20]는, 식이 티로신과 카테콜아민 관련 뇌 구조·인지 사이의 관련성을 보여준다. 청반은 노르에피네프린의 주된 공급원이라, 티로신-카테콜아민 축이 인지에 갖는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부분적인 관련성을 보고했다. 신체 활동 인구의 전신 지구력 수행에 대한 티로신 보충 효과를 GRADE 등급과 함께 종합한 체계적 문헌고찰·메타분석[21]은 효과크기가 작고 근거의 확실성이 제한적임을 밝혔다. 다만 정신적으로 피로한 사이클 선수에서는 L-티로신 섭취가 지구력 수행과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급성 스트레스·높은 인지부하·수면박탈·정신적 피로 조건에서는 인지·수행 지원이 보고되지만, 비스트레스·단순 열부하 단독 조건에서는 효과가 없거나 미미하다. 그래서 본 장은 L-티로신을 "각성제"나 "인지 향상제"로 서술하지 않는다. 대신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범위에서는 내약성이 양호하다. 다만 몇 가지 짚어 둘 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같은 단백질 식품에 풍부하고, 보충 형태로도 오래 쓰여 왔다. 페닐케톤뇨증(PKU)에서 티로신 보충의 근거를 검토한 코크란 체계적 문헌고찰[1][13]은 티로신이 특정 대사 맥락에서 사용되어 왔음을 보여준다. 다만 이들 리뷰는 PKU에서 티로신 단독 보충의 이득에 대한 근거가 제한적이라고 결론지었다. 또 티로실-tRNA 합성효소(YARS1) 결핍 같은 특정 대사질환에서는 고단백 식이와 함께 티로신 보충을 치료 전략으로 검토한 사례[29]가 있어, 티로신이 특정 유전·대사 맥락에서 필수 원료로 기능함을 보여준다. 티로신의 안전성 프로파일은 대체로 양호하나, 고용량을 오래 보충했을 때의 안전성 자료는 제한적이다.</w:t>
      </w:r>
    </w:p>
    <w:p>
      <w:pPr>
        <w:pStyle w:val="Heading3"/>
      </w:pPr>
      <w:r/>
      <w:r>
        <w:rPr>
          <w:rFonts w:ascii="Malgun Gothic" w:hAnsi="Malgun Gothic" w:eastAsia="Malgun Gothic"/>
        </w:rPr>
        <w:t>9.2 상호작용·특수 상황 주의</w:t>
      </w:r>
    </w:p>
    <w:p>
      <w:r>
        <w:rPr>
          <w:rFonts w:ascii="Malgun Gothic" w:hAnsi="Malgun Gothic" w:eastAsia="Malgun Gothic"/>
        </w:rPr>
        <w:t>몇 가지 상호작용과 특수 상황에는 주의가 필요하다. 먼저 모노아민 산화효소 억제제(MAOI)다. 티로신 자체보다 그 유도체나 발효식품에서 나온 티라민(tyramine)이 MAOI와 상호작용해 고혈압 위기를 부를 수 있으므로, MAOI 복용자는 조심해야 한다. 갑상선도 살펴야 한다. 티로신은 갑상선호르몬(T3·T4)의 전구체이기도 해서, 갑상선 질환자나 갑상선호르몬 복용자는 전문가 상담이 권장된다. 파킨슨병 치료제인 레보도파와도 얽힌다. 티로신을 포함한 LNAA는 레보도파의 흡수·뇌 이행과 경쟁할 수 있다. 끝으로 임신·수유기에는 고용량 보충의 안전성 자료가 부족하므로 보수적으로 접근하는 편이 좋다.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분명하다.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rPr>
        <w:t>티로신은 지지·시너지 원료, 곧 카테콜아민 원료를 대는 공급자다. 그 역할은 셋으로 요약된다. 하나는 원료 보충이다. 스트레스로 고갈되는 도파민·노르에피네프린의 기질을 공급해, 진정(테아닌)과 짝을 이루는 보충의 몫을 한다[5][23]. 다른 하나는 조건 특이적 지지다. 항시 각성이 아니라 스트레스·인지부하 조건에서만 골라 작동하는 완충재로 기능한다[5]. 마지막은 장-뇌 대사 참여다. 방향족 아미노산 대사를 통해 장-뇌축에 연결된다[8][19].</w:t>
      </w:r>
    </w:p>
    <w:p>
      <w:r>
        <w:rPr>
          <w:rFonts w:ascii="Malgun Gothic" w:hAnsi="Malgun Gothic" w:eastAsia="Malgun Gothic"/>
        </w:rPr>
        <w:t>티로신이 없다면 힘뇌장의 평정 축에는 "가라앉힘(테아닌)"만 있고 "채움"이 없다. 티로신은 바로 그 채움의 원료를 대는 지지·시너지 원료다. 다만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지나친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흥분은 낮추면서도 수행은 유지하는 상태 — 을 지향한다. 이 조합의 근거는 실제로 검토된 바 있다. L-테아닌과 L-티로신을 함께 적용한 고스트레스 과제 연구[23]가 두 아미노산 조합과 스트레스·인지 수행 지표의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단백질이 소화·흡수되면서 공급되므로, 비위(脾胃)를 보하여 흡수의 토대를 세우는 사군자탕(제4~7장)과 이어진다. 사군자탕이 흡수의 토대를 다지고, 그 위에서 티로신이 카테콜아민 원료를 대는 구도다.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로 요약된다. 테아닌이 가라앉히고 티로신이 채운다. 이 상보가 힘뇌장이 지향하는 "스트레스 속에서도 무너지지 않는 차분한 집중"을 구현한다. 테아닌과 티로신의 정량적 최적 배합비는 앞으로 요인설계 연구가 풀어야 할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본초서에는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같은 발효 대두 식품은 단백질이 풍부하고, 발효 과정에서 티로신을 비롯한 아미노산이 유리(遊離)되어 감칠맛과 영양을 더한다. 한국의 전통 단백질 문화는 서양의 치즈(티로신의 어원)와는 다른 길로, 콩 발효를 통해 아미노산 자양을 취해 왔다.</w:t>
      </w:r>
    </w:p>
    <w:p>
      <w:r>
        <w:rPr>
          <w:rFonts w:ascii="Malgun Gothic" w:hAnsi="Malgun Gothic" w:eastAsia="Malgun Gothic"/>
        </w:rPr>
        <w:t>여기서 눈길이 가는 대목이 발효 대두의 티라민(tyramine, 티로신 유래) 함량이다. 이는 감칠맛의 원천이자, 앞서 말한 MAOI 상호작용(§9)의 이유이기도 하다 — 전통 발효식품의 풍미 뒤에 티로신 대사가 있는 셈이다. "콩으로 정(精)을 채운다"는 한국 식문화의 지혜는, 티로신이 신경전달물질의 원료가 된다는 현대적 이해와 은유적으로 이어진다. 힘뇌장이 L-티로신을 원료로 삼는 일은, 이 콩·발효 단백질 문화의 자양 전통을 정제된 형태로 잇는 것이다.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그대로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rPr>
        <w:t xml:space="preserve">종합하면 이렇다.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하다. 그러나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운동·비스트레스 조건의 무효 결과도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대략 네 방향으로 전망된다.</w:t>
      </w:r>
    </w:p>
    <w:p>
      <w:r>
        <w:rPr>
          <w:rFonts w:ascii="Malgun Gothic" w:hAnsi="Malgun Gothic" w:eastAsia="Malgun Gothic"/>
        </w:rPr>
        <w:t>먼저 '조건'을 정밀하게 규정하는 일이다. 티로신 효과는 스트레스·인지부하 상태에 달려 있다[5]. 어떤 스트레스 유형·강도·지속에서 효과가 나타나는지를 정량화하는 것이 개인 맞춤 사용의 전제가 된다.</w:t>
      </w:r>
    </w:p>
    <w:p>
      <w:r>
        <w:rPr>
          <w:rFonts w:ascii="Malgun Gothic" w:hAnsi="Malgun Gothic" w:eastAsia="Malgun Gothic"/>
        </w:rPr>
        <w:t>다음은 개인차를 가르는 바이오마커다. 혈장 티로신/LNAA 비율, 기저 카테콜아민 상태, COMT 유전형 등에 따라 반응이 다를 수 있어, 반응을 예측하는 바이오마커를 세워야 한다.</w:t>
      </w:r>
    </w:p>
    <w:p>
      <w:r>
        <w:rPr>
          <w:rFonts w:ascii="Malgun Gothic" w:hAnsi="Malgun Gothic" w:eastAsia="Malgun Gothic"/>
        </w:rPr>
        <w:t>장내 티로신 대사의 개인차도 과제다. 티로신의 장내대사(방향족 아미노산 경로)[8]는 개인의 미생물총에 따라 달라지므로, 마이크로바이옴에 기반한 개인화가 필요하다.</w:t>
      </w:r>
    </w:p>
    <w:p>
      <w:r>
        <w:rPr>
          <w:rFonts w:ascii="Malgun Gothic" w:hAnsi="Malgun Gothic" w:eastAsia="Malgun Gothic"/>
        </w:rPr>
        <w:t>끝으로 테아닌-티로신 조합의 최적화다. "차분한 집중"을 위한 두 아미노산의 최적 배합비와 타이밍을 요인설계 RCT로 규명해, 힘뇌장 평정 축을 더 정밀하게 다듬을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같은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여기서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피로에서 보고되고, 비스트레스·단순 열부하 단독에서는 무효다.</w:t>
      </w:r>
    </w:p>
    <w:p>
      <w:pPr>
        <w:pStyle w:val="ListNumber"/>
      </w:pPr>
      <w:r/>
      <w:r>
        <w:rPr>
          <w:rFonts w:ascii="Malgun Gothic" w:hAnsi="Malgun Gothic" w:eastAsia="Malgun Gothic"/>
        </w:rPr>
        <w:t>이 조건성의 뿌리는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양면적이다 — 스트레스 하 지원 근거와 운동·비스트레스 무효 결과가 함께 있다.</w:t>
      </w:r>
    </w:p>
    <w:p>
      <w:pPr>
        <w:pStyle w:val="ListNumber"/>
      </w:pPr>
      <w:r/>
      <w:r>
        <w:rPr>
          <w:rFonts w:ascii="Malgun Gothic" w:hAnsi="Malgun Gothic" w:eastAsia="Malgun Gothic"/>
          <w:b/>
        </w:rPr>
        <w:t>테아닌(진정)에 티로신(보충)을 더한 "차분한 집중"</w:t>
      </w:r>
      <w:r>
        <w:rPr>
          <w:rFonts w:ascii="Malgun Gothic" w:hAnsi="Malgun Gothic" w:eastAsia="Malgun Gothic"/>
        </w:rPr>
        <w:t xml:space="preserve"> 이 평정 축의 핵심 설계이며, 그 조합 근거가 실제로 보고되었다.</w:t>
      </w:r>
    </w:p>
    <w:p>
      <w:pPr>
        <w:pStyle w:val="ListNumber"/>
      </w:pPr>
      <w:r/>
      <w:r>
        <w:rPr>
          <w:rFonts w:ascii="Malgun Gothic" w:hAnsi="Malgun Gothic" w:eastAsia="Malgun Gothic"/>
        </w:rPr>
        <w:t>안전성은 식이 아미노산으로서 양호하나, MAOI·갑상선·레보도파 상호작용에는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원료인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