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12 · L-글루타민 (L-Glutamine)</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38편 · 검증 완료 38편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references/validation-log-ch12-glutamine-2026-07-17.csv</w:t>
      </w:r>
    </w:p>
    <w:p>
      <w:r>
        <w:rPr>
          <w:rFonts w:ascii="Malgun Gothic" w:hAnsi="Malgun Gothic" w:eastAsia="Malgun Gothic"/>
        </w:rPr>
        <w:t>사료 검증: 해당 없음 (L-글루타민은 19세기 분리·동정된 아미노산 · 조선 사료 직접 인용 없음 · 전통의학은 배경 은유만)</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references/edit-log-ch12-2026-07-17.md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두 번째 챕터로, 15섹션 표준 템플릿을 따른다. L-글루타민은 약재가 아니라 </w:t>
      </w:r>
      <w:r>
        <w:rPr>
          <w:rFonts w:ascii="Malgun Gothic" w:hAnsi="Malgun Gothic" w:eastAsia="Malgun Gothic"/>
          <w:b/>
        </w:rPr>
        <w:t>아미노산(장 상피의 주연료·글루타메이트/GABA 전구체)</w:t>
      </w:r>
      <w:r>
        <w:rPr>
          <w:rFonts w:ascii="Malgun Gothic" w:hAnsi="Malgun Gothic" w:eastAsia="Malgun Gothic"/>
        </w:rPr>
        <w:t xml:space="preserve"> 이므로, 역사·전통의학 절은 사료 인용 대신 생화학·영양학 사실과 은유적 연결로 서술한다. 이 장의 핵심 서사는 </w:t>
      </w:r>
      <w:r>
        <w:rPr>
          <w:rFonts w:ascii="Malgun Gothic" w:hAnsi="Malgun Gothic" w:eastAsia="Malgun Gothic"/>
          <w:b/>
        </w:rPr>
        <w:t>"연료(fuel)"</w:t>
      </w:r>
      <w:r>
        <w:rPr>
          <w:rFonts w:ascii="Malgun Gothic" w:hAnsi="Malgun Gothic" w:eastAsia="Malgun Gothic"/>
        </w:rPr>
        <w:t xml:space="preserve"> 다 — L-글루타민은 뇌를 직접 겨냥하기 전에 </w:t>
      </w:r>
      <w:r>
        <w:rPr>
          <w:rFonts w:ascii="Malgun Gothic" w:hAnsi="Malgun Gothic" w:eastAsia="Malgun Gothic"/>
          <w:b/>
        </w:rPr>
        <w:t>장 상피세포(enterocyte)의 1차 연료</w:t>
      </w:r>
      <w:r>
        <w:rPr>
          <w:rFonts w:ascii="Malgun Gothic" w:hAnsi="Malgun Gothic" w:eastAsia="Malgun Gothic"/>
        </w:rPr>
        <w:t xml:space="preserve">로서 장벽을 유지하고, 그 장벽 위에서 장-뇌축이 작동한다. 동시에 글루타민은 뇌에서 글루타메이트-GABA-글루타민 회로의 원료로 평정의 축과 이어진다. 그러나 그 인체 근거는 </w:t>
      </w:r>
      <w:r>
        <w:rPr>
          <w:rFonts w:ascii="Malgun Gothic" w:hAnsi="Malgun Gothic" w:eastAsia="Malgun Gothic"/>
          <w:b/>
        </w:rPr>
        <w:t>조건 의존적이며 부위 특이적</w:t>
      </w:r>
      <w:r>
        <w:rPr>
          <w:rFonts w:ascii="Malgun Gothic" w:hAnsi="Malgun Gothic" w:eastAsia="Malgun Gothic"/>
        </w:rPr>
        <w:t xml:space="preserve"> 이다 — 장벽 투과성·특정 임상 상황(외상·수술·감염후 과민성장)에서는 관련성이 보고되나, 안정된 건강인의 일반적 인지·운동 향상 근거는 제한적이고, 불안정한 중증에서는 오히려 신중해야 한다. 본문의 38개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성벽을 지키는 병참</w:t>
      </w:r>
    </w:p>
    <w:p>
      <w:r>
        <w:rPr>
          <w:rFonts w:ascii="Malgun Gothic" w:hAnsi="Malgun Gothic" w:eastAsia="Malgun Gothic"/>
        </w:rPr>
        <w:t>전쟁에서 최전선의 병사만큼 중요한 것이 병참(兵站)이다. 아무리 용맹한 군대라도 보급이 끊기면 성벽은 안에서부터 무너진다. 우리 몸에도 날마다 지켜야 하는 성벽이 하나 있다. 장(腸)의 상피(上皮)다. 입에서 항문까지 이어지는 소화관의 안쪽 벽은 세포 한 겹으로 바깥세계 — 음식과 미생물과 독소 — 와 우리 몸을 가른다. 이 얇은 벽이 뚫리면 원치 않는 물질이 혈류로 새어 들고, 그 여파가 온몸의 면역과 뇌에까지 미친다.</w:t>
      </w:r>
    </w:p>
    <w:p>
      <w:r>
        <w:rPr>
          <w:rFonts w:ascii="Malgun Gothic" w:hAnsi="Malgun Gothic" w:eastAsia="Malgun Gothic"/>
        </w:rPr>
        <w:t>그 성벽을 지키는 병참의 핵심 보급품이 글루타민(glutamine)이다. 글루타민은 혈액과 근육에 가장 많은 유리 아미노산이며, 무엇보다 장 상피세포가 가장 즐겨 태우는 연료다. 상피세포는 포도당보다 글루타민을 먼저 연소해 에너지를 얻고, 그 에너지로 세포를 빠르게 갈아 끼우며 장벽의 밀착연접(tight junction)을 촘촘히 유지한다[5][10]. 병참이 튼튼하면 성벽은 조용히 제 역할을 한다. 보급이 흔들릴 때 — 큰 수술, 화상, 중증 감염, 극한 스트레스 — 가장 먼저 약해지는 것도 이 성벽이다.</w:t>
      </w:r>
    </w:p>
    <w:p>
      <w:r>
        <w:rPr>
          <w:rFonts w:ascii="Malgun Gothic" w:hAnsi="Malgun Gothic" w:eastAsia="Malgun Gothic"/>
        </w:rPr>
        <w:t>지금까지 힘뇌장의 여정은 보(補)의 축인 사군자탕으로 토대를 세우고, 연결(連結)의 축인 노루궁뎅이·원지로 신경을 잇고, 평정(平靜)의 축인 L-테아닌·L-티로신으로 마음을 가라앉히고 채워 왔다. 제12장의 L-글루타민은 이 여정을 장(腸)에서부터 다시 떠받친다. 장벽이라는 성벽에 병참을 대어, 그 위에서 장-뇌축이 작동하도록 하는 원료다. 동시에 글루타민은 뇌 안에서 흥분성 신경전달물질인 글루타메이트와 억제성 신경전달물질인 GABA의 공통 원료가 되어 평정의 축과도 이어진다.</w:t>
      </w:r>
    </w:p>
    <w:p>
      <w:r>
        <w:rPr>
          <w:rFonts w:ascii="Malgun Gothic" w:hAnsi="Malgun Gothic" w:eastAsia="Malgun Gothic"/>
        </w:rPr>
        <w:t>이 장은 그 '성벽을 지키는 병참'의 생화학을 짚고, L-글루타민이 언제 도움이 되고 언제 도움이 되지 않는지를 과장 없이 정직하게 추적한다.</w:t>
      </w:r>
    </w:p>
    <w:p>
      <w:pPr>
        <w:pBdr>
          <w:bottom w:val="single" w:sz="6" w:space="1" w:color="999999"/>
        </w:pBdr>
      </w:pPr>
    </w:p>
    <w:p>
      <w:pPr>
        <w:pStyle w:val="Heading2"/>
      </w:pPr>
      <w:r/>
      <w:r>
        <w:rPr>
          <w:rFonts w:ascii="Malgun Gothic" w:hAnsi="Malgun Gothic" w:eastAsia="Malgun Gothic"/>
        </w:rPr>
        <w:t>2 · 역사적 배경 — 밀에서 온 아미노산, 감칠맛의 뿌리</w:t>
      </w:r>
    </w:p>
    <w:p>
      <w:r>
        <w:rPr>
          <w:rFonts w:ascii="Malgun Gothic" w:hAnsi="Malgun Gothic" w:eastAsia="Malgun Gothic"/>
        </w:rPr>
        <w:t>L-글루타민은 조선의 본초서에 등장하지 않는다. 아미노산이라는 존재 자체가 19세기 화학의 산물이기 때문이다. 글루타민의 뿌리인 글루탐산(glutamic acid)은 1866년 독일 화학자 카를 리트하우젠이 밀 단백질 글루텐(gluten)에서 처음 분리했고, 이름도 여기서 나왔다. 글루타민은 그 글루탐산의 아마이드(amide) 형태다.</w:t>
      </w:r>
    </w:p>
    <w:p>
      <w:r>
        <w:rPr>
          <w:rFonts w:ascii="Malgun Gothic" w:hAnsi="Malgun Gothic" w:eastAsia="Malgun Gothic"/>
        </w:rPr>
        <w:t>글루탐산의 과학사에는 한국·동아시아와 특별히 이어지는 대목이 하나 있다. 1908년 일본의 이케다 기쿠나에가 다시마(昆布) 국물의 깊은 맛이 글루탐산나트륨, 곧 글루타메이트에서 온다는 것을 밝히고, 이를 단맛·짠맛·신맛·쓴맛과 구별되는 제5의 맛 감칠맛(우마미, umami)이라 이름 붙였다. 동아시아의 국물 문화가 오랫동안 경험으로 취해 온 감칠맛의 정체가 바로 글루타메이트였던 것이다(§12).</w:t>
      </w:r>
    </w:p>
    <w:p>
      <w:r>
        <w:rPr>
          <w:rFonts w:ascii="Malgun Gothic" w:hAnsi="Malgun Gothic" w:eastAsia="Malgun Gothic"/>
        </w:rPr>
        <w:t>20세기 중후반에 글루타민은 조건부 필수아미노산(conditionally essential)이자 장 상피의 주연료로 다시 조명받았다. 정상 상태에서는 몸이 알아서 충분히 만들어 내지만, 큰 수술·외상·감염처럼 수요가 급증하는 상황에서는 혈장 농도가 떨어져 밖에서 대 줘야 한다는 개념이다[11]. 특히 소장 점막이 혈중 글루타민을 포도당보다 먼저 연소한다는 발견은, 글루타민을 온몸을 위한 연료이자 장을 위한 연료로 자리매김하게 했다[5][10]. 이 '장 상피의 연료'라는 정체성이 본 장의 서사 축이다.</w:t>
      </w:r>
    </w:p>
    <w:p>
      <w:pPr>
        <w:pStyle w:val="IntenseQuote"/>
      </w:pPr>
      <w:r/>
      <w:r>
        <w:rPr>
          <w:rFonts w:ascii="Malgun Gothic" w:hAnsi="Malgun Gothic" w:eastAsia="Malgun Gothic"/>
          <w:b/>
        </w:rPr>
        <w:t>전통의학 은유 주석.</w:t>
      </w:r>
      <w:r>
        <w:rPr>
          <w:rFonts w:ascii="Malgun Gothic" w:hAnsi="Malgun Gothic" w:eastAsia="Malgun Gothic"/>
        </w:rPr>
        <w:t xml:space="preserve"> 본 절은 사료를 인용하지 않는다. 다만 비위(脾胃)를 후천지본(後天之本, 소화·흡수의 근본)으로 보아 소화관의 건강을 만병의 토대로 삼은 한의학의 관점은, 글루타민이 장 상피의 연료가 되어 장벽을 지탱한다는 현대적 이해와 은유적으로 공명한다(§4·§12). 이 유비는 해석이지 확정적 주장이 아니다.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L-글루타민의 자리는 장에서부터 뇌를 떠받치는 지지 원료다. 논거는 세 갈래다.</w:t>
      </w:r>
    </w:p>
    <w:p>
      <w:r>
        <w:rPr>
          <w:rFonts w:ascii="Malgun Gothic" w:hAnsi="Malgun Gothic" w:eastAsia="Malgun Gothic"/>
        </w:rPr>
        <w:t>하나는 글루타민이 장벽(腸壁)이라는 토대의 연료라는 점이다. 힘뇌장의 철학은 장-뇌축(gut-brain axis, 腸-腦軸, 제3장)에서 출발한다. 뇌를 돌보려면 먼저 장을 돌봐야 한다는 것이다. 그런데 장-뇌축이 작동하려면 장벽 자체가 온전해야 한다. 글루타민은 장 상피세포의 1차 연료로서 세포 증식과 밀착연접을 지탱해 장벽 무결성에 관여하며[5][10][9], 성인에서 글루타민 보충과 장 투과성의 관련성을 종합한 메타분석[32]도 이 주제를 검토했다. 글루타민은 장-뇌축이 서 있는 성벽의 병참이라는 점에서 힘뇌장의 토대와 곧바로 맞닿는다.</w:t>
      </w:r>
    </w:p>
    <w:p>
      <w:r>
        <w:rPr>
          <w:rFonts w:ascii="Malgun Gothic" w:hAnsi="Malgun Gothic" w:eastAsia="Malgun Gothic"/>
        </w:rPr>
        <w:t>다른 하나는 글루타민이 뇌에서 글루타메이트-GABA의 공통 원료가 되어 평정의 축과 이어진다는 점이다. 뇌에서 글루타민은 흥분성 신경전달물질 글루타메이트와 억제성 신경전달물질 GABA의 공통 전구체이며, 신경세포와 별아교세포(astrocyte) 사이의 글루타메이트-GABA-글루타민 회로를 통해 신경전달의 균형을 뒷받침한다[35][12]. 제10장의 L-테아닌이 글루타메이트·글루타민을 닮은 구조로 뇌를 조율하고 제11장의 L-티로신이 카테콜아민 원료를 댔다면, 글루타민은 흥분과 억제의 균형에 쓰일 원료를 댄다. 흥미롭게도 만성 스트레스 조건의 동물에서 글루타민 보충이 경도 인지장애 유사 변화를 예방했다는 보고[19]와, 글루타민 항상성이 정서·인지 기능과 연관된다는 종설[33]이 이 축의 관련성을 시사한다.</w:t>
      </w:r>
    </w:p>
    <w:p>
      <w:r>
        <w:rPr>
          <w:rFonts w:ascii="Malgun Gothic" w:hAnsi="Malgun Gothic" w:eastAsia="Malgun Gothic"/>
        </w:rPr>
        <w:t>마지막은 글루타민의 효과가 부위와 조건에 따라 달라진다는 점이다. 그리고 이것이 지지 원료로서 글루타민의 정확한 위치다. 뒤에서 보듯 글루타민의 인체 근거는 장벽 투과성과 특정 임상 상황 — 감염후 과민성장·수술·화상 등 — 에서 두드러지며[18][27][32], 안정된 건강인의 일반적 인지·운동 향상 근거는 제한적이다[15]. 나아가 불안정한 중증에서는 신중이 요구된다[7]. 이는 글루타민이 늘 뇌를 각성시키는 물질이 아니라, 장의 토대가 흔들릴 때 병참을 대는 조건 특이적 지지 원료임을 뜻한다. 스트레스 완충과 장 건강을 지향하는 힘뇌장의 철학에 정확히 들어맞는 자리다.</w:t>
      </w:r>
    </w:p>
    <w:p>
      <w:r>
        <w:rPr>
          <w:rFonts w:ascii="Malgun Gothic" w:hAnsi="Malgun Gothic" w:eastAsia="Malgun Gothic"/>
        </w:rPr>
        <w:t>정리하면 힘뇌장에서 L-글루타민의 존재 이유는 장 상피의 연료를 대어 장벽이라는 토대를 지탱하고, 뇌에서는 흥분-억제 균형의 원료가 되어 장-뇌축과 평정의 축을 아래에서 받치는 데 있다. 단, 그 효과는 부위·조건에 따라 달라지며,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비위(脾胃)·후천지본과 장의 연료</w:t>
      </w:r>
    </w:p>
    <w:p>
      <w:r>
        <w:rPr>
          <w:rFonts w:ascii="Malgun Gothic" w:hAnsi="Malgun Gothic" w:eastAsia="Malgun Gothic"/>
        </w:rPr>
        <w:t>L-글루타민은 아미노산이므로 기미(氣味)와 귀경(歸經)이 없다. 그러나 한의학의 몇 가지 개념은 글루타민의 작용과 은유적으로 공명한다.</w:t>
      </w:r>
    </w:p>
    <w:p>
      <w:pPr>
        <w:pStyle w:val="Heading3"/>
      </w:pPr>
      <w:r/>
      <w:r>
        <w:rPr>
          <w:rFonts w:ascii="Malgun Gothic" w:hAnsi="Malgun Gothic" w:eastAsia="Malgun Gothic"/>
        </w:rPr>
        <w:t>4.1 "비위(脾胃)는 후천지본(後天之本)" — 소화관이 토대다</w:t>
      </w:r>
    </w:p>
    <w:p>
      <w:r>
        <w:rPr>
          <w:rFonts w:ascii="Malgun Gothic" w:hAnsi="Malgun Gothic" w:eastAsia="Malgun Gothic"/>
        </w:rPr>
        <w:t>한의학은 비위를 후천지본, 곧 태어난 뒤 생명을 지탱하는 근본으로 보았다. 음식을 받아들여 기혈(氣血)로 바꾸는 운화(運化)의 기능이 비위에 있으며, 비위가 튼튼해야 온몸이 자양된다는 관점이다. 글루타민이 장 상피의 연료가 되어 소화관 벽을 지탱한다는 현대적 이해는, 소화관을 만병의 토대로 보는 이 관점과 은유적으로 이어진다[5][10]. 힘뇌장이 사군자탕(四君子湯, Sagunjatang, 제4~7장)으로 비위를 보하여 흡수의 토대를 세운다면, 글루타민은 그 토대인 장벽 자체에 연료를 대는 셈이다.</w:t>
      </w:r>
    </w:p>
    <w:p>
      <w:pPr>
        <w:pStyle w:val="Heading3"/>
      </w:pPr>
      <w:r/>
      <w:r>
        <w:rPr>
          <w:rFonts w:ascii="Malgun Gothic" w:hAnsi="Malgun Gothic" w:eastAsia="Malgun Gothic"/>
        </w:rPr>
        <w:t>4.2 "장(腸)과 신(神)" — 장의 안정과 마음의 안정</w:t>
      </w:r>
    </w:p>
    <w:p>
      <w:r>
        <w:rPr>
          <w:rFonts w:ascii="Malgun Gothic" w:hAnsi="Malgun Gothic" w:eastAsia="Malgun Gothic"/>
        </w:rPr>
        <w:t>한의학은 마음(神)의 안정이 비위·장부의 조화에서 나온다고 보았다. 현대 신경과학은 장-뇌축을 통해 장의 상태가 뇌와 정서에 영향을 줄 수 있음을 제시하며[17], 글루타민이 장벽과 장내 대사에 관여하는 동시에 뇌에서 글루타메이트-GABA 균형의 원료가 된다는 점[35]은, 장이 편안해야 마음이 편안하다는 전통 관점과 공명한다. 물론 이는 유비이지 확정적 주장이 아니다.</w:t>
      </w:r>
    </w:p>
    <w:p>
      <w:pPr>
        <w:pStyle w:val="Heading3"/>
      </w:pPr>
      <w:r/>
      <w:r>
        <w:rPr>
          <w:rFonts w:ascii="Malgun Gothic" w:hAnsi="Malgun Gothic" w:eastAsia="Malgun Gothic"/>
        </w:rPr>
        <w:t>4.3 "정(精)을 채우는 자양" — 단백질 소화의 산물</w:t>
      </w:r>
    </w:p>
    <w:p>
      <w:r>
        <w:rPr>
          <w:rFonts w:ascii="Malgun Gothic" w:hAnsi="Malgun Gothic" w:eastAsia="Malgun Gothic"/>
        </w:rPr>
        <w:t>글루타민은 식이 단백질의 소화를 거쳐 공급된다. 한의학이 단백질이 풍부한 음식과 발효식품을 정(精)과 기(氣)를 채우는 자양물로 본 것은, 아미노산 공급이 비위의 운화에 기댄다는 현대적 이해와 이어진다. 다만 이는 유비이며, 글루타민 하나를 정(精)에 곧바로 대응시키는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장의 연료이자 뇌 회로의 원료</w:t>
      </w:r>
    </w:p>
    <w:p>
      <w:r>
        <w:rPr>
          <w:rFonts w:ascii="Malgun Gothic" w:hAnsi="Malgun Gothic" w:eastAsia="Malgun Gothic"/>
        </w:rPr>
        <w:t>L-글루타민의 약리는 두 무대에서 펼쳐진다 — 장(腸)과 뇌(腦)다. 본 절의 인용은 확립된 peer-review 저널에 한한다.</w:t>
      </w:r>
    </w:p>
    <w:p>
      <w:pPr>
        <w:pStyle w:val="Heading3"/>
      </w:pPr>
      <w:r/>
      <w:r>
        <w:rPr>
          <w:rFonts w:ascii="Malgun Gothic" w:hAnsi="Malgun Gothic" w:eastAsia="Malgun Gothic"/>
        </w:rPr>
        <w:t>5.1 장 상피의 1차 연료와 장벽 무결성</w:t>
      </w:r>
    </w:p>
    <w:p>
      <w:r>
        <w:rPr>
          <w:rFonts w:ascii="Malgun Gothic" w:hAnsi="Malgun Gothic" w:eastAsia="Malgun Gothic"/>
        </w:rPr>
        <w:t>소장 상피세포(enterocyte)는 혈중 글루타민을 주된 호흡 연료로 삼는다. 글루타민은 세포 안에서 글루타메이트를 거쳐 TCA 회로로 들어가 ATP를 공급하고, 동시에 뉴클레오타이드·아미노당 합성의 질소 공여체가 되어 빠르게 분열하는 상피세포의 증식을 뒷받침한다[5][10]. 이 에너지와 질소 공급이 장벽의 물리적 토대인 밀착연접(tight junction) 단백질의 발현과 배치를 지탱해 장 투과성(permeability)을 조절한다는 것이 '글루타민-장벽' 기전의 핵심이다[5][9]. 글루타민이 장내 줄기세포의 유지·증식에 관여한다는 종설[14]과, 글루타민 펩타이드 곧 디펩타이드 형태의 장벽 보호 작용을 정리한 최근 리뷰[36]도 이 기전을 뒷받침한다. 임상 번역의 관점에서 글루타민과 장 투과성의 관계를 실험실에서 병상까지 정리한 종설[9], 장 질환에서 글루타민의 역할을 종합한 리뷰[10]는 이 주제가 얼마나 확립돼 있는지를 보여준다.</w:t>
      </w:r>
    </w:p>
    <w:p>
      <w:pPr>
        <w:pStyle w:val="Heading3"/>
      </w:pPr>
      <w:r/>
      <w:r>
        <w:rPr>
          <w:rFonts w:ascii="Malgun Gothic" w:hAnsi="Malgun Gothic" w:eastAsia="Malgun Gothic"/>
        </w:rPr>
        <w:t>5.2 뇌의 글루타메이트-GABA-글루타민 회로</w:t>
      </w:r>
    </w:p>
    <w:p>
      <w:r>
        <w:rPr>
          <w:rFonts w:ascii="Malgun Gothic" w:hAnsi="Malgun Gothic" w:eastAsia="Malgun Gothic"/>
        </w:rPr>
        <w:t>뇌에서 글루타민은 신경전달의 중심 순환에 놓인다. 신경세포가 내보낸 흥분성 글루타메이트와 억제성 GABA는 별아교세포(astrocyte)로 회수되어 글루타민 합성효소(glutamine synthetase)에 의해 글루타민으로 바뀌고, 이 글루타민이 다시 신경세포로 돌아가 글루타메이트·GABA로 재합성된다. 이것이 글루타메이트/GABA-글루타민 회로다[35]. 이 회로를 매개하는 수송체들의 구조·기능[12]과, 별아교세포 기능이 뇌 글루타메이트-글루타민 회로와 맺는 연관[13]은 회로의 중심성을 보여준다. 나아가 별아교세포가 공급하는 글루타민이 생리적 시냅스 활동과 재인기억(recognition memory)에 필요하다는 연구[25]는, 이 회로가 인지 기능의 물질적 기반임을 시사한다.</w:t>
      </w:r>
    </w:p>
    <w:p>
      <w:r>
        <w:rPr>
          <w:rFonts w:ascii="Malgun Gothic" w:hAnsi="Malgun Gothic" w:eastAsia="Malgun Gothic"/>
        </w:rPr>
        <w:t>이 회로의 균형이 흔들리면 신경·정신 병태와 연관될 수 있다. 주요우울장애에서 후두엽 GABA와 글루타메이트-글루타민 변화를 자기공명분광(MRS)으로 종합한 메타분석[23], 자폐 성인의 뇌에서 글루타메이트·글루타민 증가와 별아교세포·도파민 전달의 관련을 보고한 연구[31], 글루타민 합성효소가 암모니아 항상성에 관여함을 정리한 종설[21], 파킨슨병에서 글루타메이트-글루타민 대사·수송의 함의를 정리한 리뷰[37]는, 이 회로가 정상 뇌 기능과 병태 양면에 걸쳐 있음을 보여준다. 이 서술은 특정 질환의 치료가 아니라, 글루타민이 놓인 신경화학적 맥락을 예시하는 것이다.</w:t>
      </w:r>
    </w:p>
    <w:p>
      <w:pPr>
        <w:pStyle w:val="Heading3"/>
      </w:pPr>
      <w:r/>
      <w:r>
        <w:rPr>
          <w:rFonts w:ascii="Malgun Gothic" w:hAnsi="Malgun Gothic" w:eastAsia="Malgun Gothic"/>
        </w:rPr>
        <w:t>5.3 조건부 필수성 — 왜 "평상시"가 아니라 "부하 시"인가</w:t>
      </w:r>
    </w:p>
    <w:p>
      <w:r>
        <w:rPr>
          <w:rFonts w:ascii="Malgun Gothic" w:hAnsi="Malgun Gothic" w:eastAsia="Malgun Gothic"/>
        </w:rPr>
        <w:t>글루타민은 정상 상태에서 골격근 등에서 충분히 합성되어 혈장 농도가 유지되므로, 건강한 평상시에는 밖에서 보충할 여지가 크지 않다. 그러나 큰 수술·외상·중증 감염처럼 수요가 급증하고 근육의 방출이 이를 따라가지 못하는 상황에서는 혈장 글루타민이 고갈되어 조건부로 필수가 된다[11]. 이 조건부 필수성이, 뒤에서 볼 '부하·질환 조건에서 두드러지고 안정된 건강인에서는 미미한' 인체 근거의 생화학적 배경이다(§8).</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글루타민</w:t>
      </w:r>
    </w:p>
    <w:p>
      <w:r>
        <w:rPr>
          <w:rFonts w:ascii="Malgun Gothic" w:hAnsi="Malgun Gothic" w:eastAsia="Malgun Gothic"/>
        </w:rPr>
        <w:t xml:space="preserve">제3장에서 자세히 다룬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아미노산 대사와 미생물총의 상호작용을 그 한 축으로 다룬다(리뷰 본문 p.1923 부근의 아미노산·대사산물 논의). L-글루타민은 이 틀에서 두 지점에 걸친다 — 장벽 무결성 경로와, 미생물 대사산물·신경활성 아미노산 경로다. 글루타민은 장벽이라는 물리적 토대의 연료이면서, 장내미생물총과 상호작용하는 대사 기질이고, 뇌에서는 글루타메이트-GABA 회로의 원료이기 때문이다.</w:t>
      </w:r>
    </w:p>
    <w:p>
      <w:pPr>
        <w:pStyle w:val="Heading3"/>
      </w:pPr>
      <w:r/>
      <w:r>
        <w:rPr>
          <w:rFonts w:ascii="Malgun Gothic" w:hAnsi="Malgun Gothic" w:eastAsia="Malgun Gothic"/>
        </w:rPr>
        <w:t>6.2 장벽 무결성 — 장-뇌축의 물리적 토대</w:t>
      </w:r>
    </w:p>
    <w:p>
      <w:r>
        <w:rPr>
          <w:rFonts w:ascii="Malgun Gothic" w:hAnsi="Malgun Gothic" w:eastAsia="Malgun Gothic"/>
        </w:rPr>
        <w:t>장-뇌 소통의 여러 경로는 장벽이 온전하다는 전제 위에서 작동한다. 장벽이 손상되면 내독소와 염증 신호가 전신과 신경계로 퍼질 수 있다. 글루타민이 장 상피의 연료로서 장벽 투과성을 조절한다는 기전(§5.1)은[5][9][10], 그래서 장-뇌축의 물리적 토대를 떠받치는 지점이다. 성인에서 글루타민 보충과 장 투과성의 관련을 종합한 메타분석[32]은 이 토대에 대한 인체 근거를 검토한다.</w:t>
      </w:r>
    </w:p>
    <w:p>
      <w:pPr>
        <w:pStyle w:val="Heading3"/>
      </w:pPr>
      <w:r/>
      <w:r>
        <w:rPr>
          <w:rFonts w:ascii="Malgun Gothic" w:hAnsi="Malgun Gothic" w:eastAsia="Malgun Gothic"/>
        </w:rPr>
        <w:t>6.3 미생물총-글루타민 상호작용</w:t>
      </w:r>
    </w:p>
    <w:p>
      <w:r>
        <w:rPr>
          <w:rFonts w:ascii="Malgun Gothic" w:hAnsi="Malgun Gothic" w:eastAsia="Malgun Gothic"/>
        </w:rPr>
        <w:t>글루타민은 장내미생물총과 양방향으로 얽힌다. 글루타민이 장내 미생물 대사산물을 매개로 장 면역을 뒷받침한다는 연구[29], 장내미생물총에서 유래한 글루타민이 대식세포 대사 재프로그래밍을 통해 장기 손상을 완화한다는 연구[30]는, 글루타민이 미생물총과 맞물리는 대사 허브임을 보여준다. 특히 조현병 환자의 장내미생물총이 마우스에서 글루타메이트-글루타민-GABA 회로와 관련 행동을 조절한다는 연구17는, "장내미생물총 → 글루타민 회로 → 뇌·행동"이라는 장-뇌축의 구체적 분자 연결을 제시한 대표 사례다.</w:t>
      </w:r>
    </w:p>
    <w:p>
      <w:pPr>
        <w:pStyle w:val="Heading3"/>
      </w:pPr>
      <w:r/>
      <w:r>
        <w:rPr>
          <w:rFonts w:ascii="Malgun Gothic" w:hAnsi="Malgun Gothic" w:eastAsia="Malgun Gothic"/>
        </w:rPr>
        <w:t>6.4 장신경계(ENS)와 글루타민</w:t>
      </w:r>
    </w:p>
    <w:p>
      <w:r>
        <w:rPr>
          <w:rFonts w:ascii="Malgun Gothic" w:hAnsi="Malgun Gothic" w:eastAsia="Malgun Gothic"/>
        </w:rPr>
        <w:t>장-뇌축의 최전선인 장신경계(enteric nervous system)에서도 글루타민의 역할이 보고된다. L-글루타민 보충이 실험동물의 장신경계에서 장교세포(enteric glia) 재구성과 신경보호적 변화에 관련된다는 연구[38]는, 글루타민이 '장의 뇌'라 불리는 장신경계 수준에서도 작용할 잠재력을 시사한다.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글루타민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장벽 무결성(물리적 토대)</w:t>
            </w:r>
          </w:p>
        </w:tc>
        <w:tc>
          <w:tcPr>
            <w:tcW w:type="dxa" w:w="2880"/>
          </w:tcPr>
          <w:p>
            <w:r>
              <w:rPr>
                <w:rFonts w:ascii="Malgun Gothic" w:hAnsi="Malgun Gothic" w:eastAsia="Malgun Gothic"/>
              </w:rPr>
              <w:t>상피 연료·밀착연접·투과성</w:t>
            </w:r>
          </w:p>
        </w:tc>
        <w:tc>
          <w:tcPr>
            <w:tcW w:type="dxa" w:w="2880"/>
          </w:tcPr>
          <w:p>
            <w:r>
              <w:rPr>
                <w:rFonts w:ascii="Malgun Gothic" w:hAnsi="Malgun Gothic" w:eastAsia="Malgun Gothic"/>
              </w:rPr>
              <w:t>[5][9][10][32]</w:t>
            </w:r>
          </w:p>
        </w:tc>
      </w:tr>
      <w:tr>
        <w:tc>
          <w:tcPr>
            <w:tcW w:type="dxa" w:w="2880"/>
          </w:tcPr>
          <w:p>
            <w:r>
              <w:rPr>
                <w:rFonts w:ascii="Malgun Gothic" w:hAnsi="Malgun Gothic" w:eastAsia="Malgun Gothic"/>
              </w:rPr>
              <w:t>미생물 대사산물·면역</w:t>
            </w:r>
          </w:p>
        </w:tc>
        <w:tc>
          <w:tcPr>
            <w:tcW w:type="dxa" w:w="2880"/>
          </w:tcPr>
          <w:p>
            <w:r>
              <w:rPr>
                <w:rFonts w:ascii="Malgun Gothic" w:hAnsi="Malgun Gothic" w:eastAsia="Malgun Gothic"/>
              </w:rPr>
              <w:t>글루타민-미생물 대사산물-장 면역</w:t>
            </w:r>
          </w:p>
        </w:tc>
        <w:tc>
          <w:tcPr>
            <w:tcW w:type="dxa" w:w="2880"/>
          </w:tcPr>
          <w:p>
            <w:r>
              <w:rPr>
                <w:rFonts w:ascii="Malgun Gothic" w:hAnsi="Malgun Gothic" w:eastAsia="Malgun Gothic"/>
              </w:rPr>
              <w:t>[29][30]</w:t>
            </w:r>
          </w:p>
        </w:tc>
      </w:tr>
      <w:tr>
        <w:tc>
          <w:tcPr>
            <w:tcW w:type="dxa" w:w="2880"/>
          </w:tcPr>
          <w:p>
            <w:r>
              <w:rPr>
                <w:rFonts w:ascii="Malgun Gothic" w:hAnsi="Malgun Gothic" w:eastAsia="Malgun Gothic"/>
              </w:rPr>
              <w:t>신경활성 아미노산 회로</w:t>
            </w:r>
          </w:p>
        </w:tc>
        <w:tc>
          <w:tcPr>
            <w:tcW w:type="dxa" w:w="2880"/>
          </w:tcPr>
          <w:p>
            <w:r>
              <w:rPr>
                <w:rFonts w:ascii="Malgun Gothic" w:hAnsi="Malgun Gothic" w:eastAsia="Malgun Gothic"/>
              </w:rPr>
              <w:t>미생물총-글루타메이트/글루타민/GABA-행동</w:t>
            </w:r>
          </w:p>
        </w:tc>
        <w:tc>
          <w:tcPr>
            <w:tcW w:type="dxa" w:w="2880"/>
          </w:tcPr>
          <w:p>
            <w:r>
              <w:rPr>
                <w:rFonts w:ascii="Malgun Gothic" w:hAnsi="Malgun Gothic" w:eastAsia="Malgun Gothic"/>
              </w:rPr>
              <w:t>[17]</w:t>
            </w:r>
          </w:p>
        </w:tc>
      </w:tr>
      <w:tr>
        <w:tc>
          <w:tcPr>
            <w:tcW w:type="dxa" w:w="2880"/>
          </w:tcPr>
          <w:p>
            <w:r>
              <w:rPr>
                <w:rFonts w:ascii="Malgun Gothic" w:hAnsi="Malgun Gothic" w:eastAsia="Malgun Gothic"/>
              </w:rPr>
              <w:t>장신경계(ENS)</w:t>
            </w:r>
          </w:p>
        </w:tc>
        <w:tc>
          <w:tcPr>
            <w:tcW w:type="dxa" w:w="2880"/>
          </w:tcPr>
          <w:p>
            <w:r>
              <w:rPr>
                <w:rFonts w:ascii="Malgun Gothic" w:hAnsi="Malgun Gothic" w:eastAsia="Malgun Gothic"/>
              </w:rPr>
              <w:t>장교세포·신경보호</w:t>
            </w:r>
          </w:p>
        </w:tc>
        <w:tc>
          <w:tcPr>
            <w:tcW w:type="dxa" w:w="2880"/>
          </w:tcPr>
          <w:p>
            <w:r>
              <w:rPr>
                <w:rFonts w:ascii="Malgun Gothic" w:hAnsi="Malgun Gothic" w:eastAsia="Malgun Gothic"/>
              </w:rPr>
              <w:t>[38]</w:t>
            </w:r>
          </w:p>
        </w:tc>
      </w:tr>
    </w:tbl>
    <w:p>
      <w:r>
        <w:rPr>
          <w:rFonts w:ascii="Malgun Gothic" w:hAnsi="Malgun Gothic" w:eastAsia="Malgun Gothic"/>
        </w:rPr>
        <w:t>L-글루타민은 장벽의 연료이자 미생물총의 기질이자 뇌 회로의 원료라는 삼중성으로 장-뇌축에 참여한다.</w:t>
      </w:r>
    </w:p>
    <w:p>
      <w:pPr>
        <w:pBdr>
          <w:bottom w:val="single" w:sz="6" w:space="1" w:color="999999"/>
        </w:pBdr>
      </w:pPr>
    </w:p>
    <w:p>
      <w:pPr>
        <w:pStyle w:val="Heading2"/>
      </w:pPr>
      <w:r/>
      <w:r>
        <w:rPr>
          <w:rFonts w:ascii="Malgun Gothic" w:hAnsi="Malgun Gothic" w:eastAsia="Malgun Gothic"/>
        </w:rPr>
        <w:t>7 · 동물실험 — 장벽과 뇌, 양쪽의 근거</w:t>
      </w:r>
    </w:p>
    <w:p>
      <w:r>
        <w:rPr>
          <w:rFonts w:ascii="Malgun Gothic" w:hAnsi="Malgun Gothic" w:eastAsia="Malgun Gothic"/>
        </w:rPr>
        <w:t>동물 연구는 글루타민이 장과 뇌 양쪽에서 작동함을 보여준다. 본 절의 인용은 모두 PubMed 등재 연구다.</w:t>
      </w:r>
    </w:p>
    <w:p>
      <w:pPr>
        <w:pStyle w:val="Heading3"/>
      </w:pPr>
      <w:r/>
      <w:r>
        <w:rPr>
          <w:rFonts w:ascii="Malgun Gothic" w:hAnsi="Malgun Gothic" w:eastAsia="Malgun Gothic"/>
        </w:rPr>
        <w:t>7.1 스트레스·인지 — 결핍과 보충</w:t>
      </w:r>
    </w:p>
    <w:p>
      <w:r>
        <w:rPr>
          <w:rFonts w:ascii="Malgun Gothic" w:hAnsi="Malgun Gothic" w:eastAsia="Malgun Gothic"/>
        </w:rPr>
        <w:t>만성 스트레스에 노출된 마우스에서 글루타민 보충이 경도 인지장애 유사 변화를 예방했다는 연구[19]는, 스트레스 조건에서 글루타민이 인지에 관여할 가능성을 시사한다. 별아교세포가 공급하는 글루타민이 생리적 시냅스 활동과 재인기억에 필요하다는 연구25는, 글루타민-회로가 정상 기억의 물질적 기반임을 보여준다. 별아교세포 기능과 뇌 글루타메이트-글루타민 회로의 연관을 다룬 연구[13]도 이 맥락을 뒷받침한다.</w:t>
      </w:r>
    </w:p>
    <w:p>
      <w:pPr>
        <w:pStyle w:val="Heading3"/>
      </w:pPr>
      <w:r/>
      <w:r>
        <w:rPr>
          <w:rFonts w:ascii="Malgun Gothic" w:hAnsi="Malgun Gothic" w:eastAsia="Malgun Gothic"/>
        </w:rPr>
        <w:t>7.2 장벽·장 면역·장신경계</w:t>
      </w:r>
    </w:p>
    <w:p>
      <w:r>
        <w:rPr>
          <w:rFonts w:ascii="Malgun Gothic" w:hAnsi="Malgun Gothic" w:eastAsia="Malgun Gothic"/>
        </w:rPr>
        <w:t>세포·동물 수준에서 글루타민이 장벽 투과성과 장 면역에 관여함이 보고되었다. 글루타민이 장내 미생물 대사산물을 매개로 장 면역을 뒷받침한다는 연구[29], 장내미생물총 유래 글루타민이 대식세포 대사 재프로그래밍을 통해 장기 손상을 완화한다는 연구[30], L-글루타민 보충이 장신경계 장교세포 재구성·신경보호와 관련된다는 연구[38]는, 장 수준의 다면적 작용을 보여준다.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글루타민이 장과 뇌 양쪽에서 작동함을 보여주지만, 상당수가 스트레스·질환 모델이거나 세포·마우스 수준이다. 건강한 개체에서 글루타민 보충의 인지 효과는 인체 연구에서 조건에 따라 갈리며, 동물 근거는 그 기전적 배경을 대 주는 단계다.</w:t>
      </w:r>
    </w:p>
    <w:p>
      <w:pPr>
        <w:pBdr>
          <w:bottom w:val="single" w:sz="6" w:space="1" w:color="999999"/>
        </w:pBdr>
      </w:pPr>
    </w:p>
    <w:p>
      <w:pPr>
        <w:pStyle w:val="Heading2"/>
      </w:pPr>
      <w:r/>
      <w:r>
        <w:rPr>
          <w:rFonts w:ascii="Malgun Gothic" w:hAnsi="Malgun Gothic" w:eastAsia="Malgun Gothic"/>
        </w:rPr>
        <w:t>8 · 인체 임상 — 부위·조건 특이적 효과의 정직한 지도 ★검증 최엄격</w:t>
      </w:r>
    </w:p>
    <w:p>
      <w:r>
        <w:rPr>
          <w:rFonts w:ascii="Malgun Gothic" w:hAnsi="Malgun Gothic" w:eastAsia="Malgun Gothic"/>
        </w:rPr>
        <w:t>L-글루타민의 인체 근거는 부위·조건 특이적이라는 한 문장으로 요약된다. 장벽 투과성과 특정 임상 상황 — 감염후 과민성장·수술·화상 등 — 에서는 관련성이 보고되나, 안정된 건강인의 일반적 인지·운동 향상 근거는 제한적이고, 불안정한 중증에서는 신중이 요구된다. 본 절은 이 여러 면을 모두 정직하게 서술한다.</w:t>
      </w:r>
    </w:p>
    <w:p>
      <w:pPr>
        <w:pStyle w:val="Heading3"/>
      </w:pPr>
      <w:r/>
      <w:r>
        <w:rPr>
          <w:rFonts w:ascii="Malgun Gothic" w:hAnsi="Malgun Gothic" w:eastAsia="Malgun Gothic"/>
        </w:rPr>
        <w:t>8.1 장 투과성·장벽 — 비교적 일관된 신호</w:t>
      </w:r>
    </w:p>
    <w:p>
      <w:r>
        <w:rPr>
          <w:rFonts w:ascii="Malgun Gothic" w:hAnsi="Malgun Gothic" w:eastAsia="Malgun Gothic"/>
        </w:rPr>
        <w:t>성인에서 글루타민 보충이 장 투과성에 미치는 영향을 종합한 체계적 문헌고찰·메타분석[32]은 이 영역에서 관련성이 보고됨을 검토한다. 중증 환자에서 조기 경장(enteral) 글루타민 보충과 장 투과성의 관계를 검토한 연구[16]도 장벽 지표에 대한 관련성을 다룬다. 글루타민-장벽 기전(§5.1)과 들어맞는 이 신호가, 글루타민 인체 근거 가운데 상대적으로 일관된 부분이다.</w:t>
      </w:r>
    </w:p>
    <w:p>
      <w:pPr>
        <w:pStyle w:val="Heading3"/>
      </w:pPr>
      <w:r/>
      <w:r>
        <w:rPr>
          <w:rFonts w:ascii="Malgun Gothic" w:hAnsi="Malgun Gothic" w:eastAsia="Malgun Gothic"/>
        </w:rPr>
        <w:t>8.2 감염후 과민성장증후군(IBS) — 무작위 대조시험</w:t>
      </w:r>
    </w:p>
    <w:p>
      <w:r>
        <w:rPr>
          <w:rFonts w:ascii="Malgun Gothic" w:hAnsi="Malgun Gothic" w:eastAsia="Malgun Gothic"/>
        </w:rPr>
        <w:t>감염후 과민성장증후군 환자를 대상으로 한 무작위 위약대조시험18은 식이 글루타민 보충과 증상·장 투과성 지표의 관련성을 보고했다. 장벽 손상이 관여하는 특정 위장 상태에서 글루타민의 관련성을 뒷받침하는, 비교적 질 높은 근거다.</w:t>
      </w:r>
    </w:p>
    <w:p>
      <w:pPr>
        <w:pStyle w:val="Heading3"/>
      </w:pPr>
      <w:r/>
      <w:r>
        <w:rPr>
          <w:rFonts w:ascii="Malgun Gothic" w:hAnsi="Malgun Gothic" w:eastAsia="Malgun Gothic"/>
        </w:rPr>
        <w:t>8.3 중증·외상·화상 — 정직해야 할 혼재된 지형</w:t>
      </w:r>
    </w:p>
    <w:p>
      <w:r>
        <w:rPr>
          <w:rFonts w:ascii="Malgun Gothic" w:hAnsi="Malgun Gothic" w:eastAsia="Malgun Gothic"/>
        </w:rPr>
        <w:t>중증 환자에서의 글루타민은 가장 정직하게 다뤄야 할 영역이다. 초기의 여러 체계적 문헌고찰은 정맥·경장 글루타민 보충이 감염 합병증 등 일부 지표와 관련될 수 있음을 보고했다[1][4][6]. 그러나 중증 성인에서 글루타민 보충을 다룬 코크란 리뷰[3]와 뒤이은 종합은 사망률 같은 주요 지표에서 이득이 일관되지 않음을 보였고, 특히 불안정한 다장기부전·쇼크 상황에서는 고용량 정맥 글루타민이 유익하지 않거나 오히려 신중을 요한다는 관점이 자리 잡았다[7]. 화상 환자를 대상으로 한 대규모 무작위 대조시험27은 경장 글루타민이 사망률과 주요 임상 결과를 유의하게 개선하지 못했음을 보고하여, "글루타민이 중증에서 만능"이라는 기대를 분명히 반증했다. 화상 환자 대상 메타분석[34], 중증 환자의 염증 지표에 대한 글루타민 효과를 검토한 연구[26], 패혈증에서 글루타민·류신 병용과 근위축의 관련을 본 연구[28]가 이 지형의 세부를 채운다. 종합하면 중증에서의 글루타민은 대상·시점·경로·용량에 따라 결과가 갈리는 조건부 개입이며, 일반화된 효능 주장은 근거가 받쳐 주지 않는다.</w:t>
      </w:r>
    </w:p>
    <w:p>
      <w:pPr>
        <w:pStyle w:val="Heading3"/>
      </w:pPr>
      <w:r/>
      <w:r>
        <w:rPr>
          <w:rFonts w:ascii="Malgun Gothic" w:hAnsi="Malgun Gothic" w:eastAsia="Malgun Gothic"/>
        </w:rPr>
        <w:t>8.4 수술·염증성 장질환·감염 면역</w:t>
      </w:r>
    </w:p>
    <w:p>
      <w:r>
        <w:rPr>
          <w:rFonts w:ascii="Malgun Gothic" w:hAnsi="Malgun Gothic" w:eastAsia="Malgun Gothic"/>
        </w:rPr>
        <w:t>수술 맥락에서는 대장 수술 환자의 면역 기능과 수술후 합병증에 대한 글루타민의 관련성을 종합한 메타분석[24]이 있다. 염증성 장질환(IBD)에서 글루타민 보충의 임상시험을 종합한 체계적 문헌고찰[22]은 이 영역의 근거를 정리한다. 글루타민의 대사와 면역 기능, 임상 번역을 폭넓게 정리한 종설[11]은 이 면역-임상 축의 개관을 제공한다.</w:t>
      </w:r>
    </w:p>
    <w:p>
      <w:pPr>
        <w:pStyle w:val="Heading3"/>
      </w:pPr>
      <w:r/>
      <w:r>
        <w:rPr>
          <w:rFonts w:ascii="Malgun Gothic" w:hAnsi="Malgun Gothic" w:eastAsia="Malgun Gothic"/>
        </w:rPr>
        <w:t>8.5 영아·미숙아 — 근거가 이득을 지지하지 않은 사례</w:t>
      </w:r>
    </w:p>
    <w:p>
      <w:r>
        <w:rPr>
          <w:rFonts w:ascii="Malgun Gothic" w:hAnsi="Malgun Gothic" w:eastAsia="Malgun Gothic"/>
        </w:rPr>
        <w:t>영아·미숙아 영역은 무효(null) 결과가 분명한, 정직성의 시험대다. 중증 위장질환 영아에 대한 글루타민 보충을 다룬 코크란 리뷰[2]와, 미숙아의 이환·사망 예방을 위한 글루타민 보충을 다룬 코크란 리뷰[8]는 모두 임상적 이득의 근거가 충분하지 않다고 결론지었다. 이 무효 결과는 생화학적으로 그럴듯한 원료가 반드시 임상 이득으로 이어지지는 않는다는 점을 일깨운다.</w:t>
      </w:r>
    </w:p>
    <w:p>
      <w:pPr>
        <w:pStyle w:val="Heading3"/>
      </w:pPr>
      <w:r/>
      <w:r>
        <w:rPr>
          <w:rFonts w:ascii="Malgun Gothic" w:hAnsi="Malgun Gothic" w:eastAsia="Malgun Gothic"/>
        </w:rPr>
        <w:t>8.6 인지·기분·운동 — 제한적·조건적 근거</w:t>
      </w:r>
    </w:p>
    <w:p>
      <w:r>
        <w:rPr>
          <w:rFonts w:ascii="Malgun Gothic" w:hAnsi="Malgun Gothic" w:eastAsia="Malgun Gothic"/>
        </w:rPr>
        <w:t>건강인의 인지·기분·운동 영역의 근거는 제한적이며 조건에 기댄다. 고고도 저산소(hypoxia) 조건에서 글루타민 보충과 기분·인지의 관련 가능성을 검토한 연구[20]는 '스트레스 부하' 조건에서의 관련성을 시사한다. 글루타민 항상성이 정서·인지 기능과 연관된다는 종설[33]은 기전 수준의 연관을 정리한다. 반면 운동선수를 대상으로 운동 수행·체성분·면역 기능에 대한 글루타민 보충 효과를 종합한 메타분석[15]은 효과가 작거나 일관되지 않음을 보고하여, 안정된 건강인의 일반적 수행 향상 근거가 제한적임을 보여준다.</w:t>
      </w:r>
    </w:p>
    <w:p>
      <w:pPr>
        <w:pStyle w:val="Heading3"/>
      </w:pPr>
      <w:r/>
      <w:r>
        <w:rPr>
          <w:rFonts w:ascii="Malgun Gothic" w:hAnsi="Malgun Gothic" w:eastAsia="Malgun Gothic"/>
        </w:rPr>
        <w:t>8.7 임상 근거의 종합적 판단</w:t>
      </w:r>
    </w:p>
    <w:p>
      <w:r>
        <w:rPr>
          <w:rFonts w:ascii="Malgun Gothic" w:hAnsi="Malgun Gothic" w:eastAsia="Malgun Gothic"/>
        </w:rPr>
        <w:t>임상 근거를 종합하면 L-글루타민의 유용성은 부위·조건 특이적이다 — 장벽 투과성·감염후 과민성장·특정 수술이나 감염 맥락에서는 관련성이 보고되나, 안정된 건강인의 일반적 인지·운동 향상 근거는 제한적이고, 영아·미숙아나 불안정한 중증에서는 이득이 지지되지 않거나 신중이 요구된다. 따라서 본 장은 L-글루타민을 "만능 회복·인지 향상제"로 서술하지 않고, 장벽이라는 토대가 흔들릴 때 상피의 연료를 대어 장-뇌축의 토대를 지지할 가능성이 조건적으로 보고된 아미노산으로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식이 아미노산으로서의 내약성</w:t>
      </w:r>
    </w:p>
    <w:p>
      <w:r>
        <w:rPr>
          <w:rFonts w:ascii="Malgun Gothic" w:hAnsi="Malgun Gothic" w:eastAsia="Malgun Gothic"/>
        </w:rPr>
        <w:t>L-글루타민은 일상 식이 단백질에 널리 들어 있고 체내에 가장 풍부한 유리 아미노산으로, 통상 섭취 범위에서 내약성이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글루타민은 육류·어류·유제품·콩·밀 같은 단백질 식품에 풍부하며, 보충 형태로도 오랜 사용 이력이 있다. 여러 임상시험에서 경구·경장 글루타민은 비교적 잘 받아들여졌으며, 화상 대규모 시험[27]·화상 메타분석[34]·중증 환자 연구[26] 등에서도 심각한 안전성 신호보다는 효능의 부재가 주된 결과였다. 글루타민의 대사·면역 기능을 정리한 종설[11]은 일반적 사용의 배경을 제공한다.</w:t>
      </w:r>
    </w:p>
    <w:p>
      <w:pPr>
        <w:pStyle w:val="Heading3"/>
      </w:pPr>
      <w:r/>
      <w:r>
        <w:rPr>
          <w:rFonts w:ascii="Malgun Gothic" w:hAnsi="Malgun Gothic" w:eastAsia="Malgun Gothic"/>
        </w:rPr>
        <w:t>9.2 상호작용·특수 상황 주의</w:t>
      </w:r>
    </w:p>
    <w:p>
      <w:r>
        <w:rPr>
          <w:rFonts w:ascii="Malgun Gothic" w:hAnsi="Malgun Gothic" w:eastAsia="Malgun Gothic"/>
        </w:rPr>
        <w:t>주의가 필요한 상황은 몇 갈래로 나뉜다. 하나는 간기능 장애와 암모니아 대사다. 글루타민은 대사 과정에서 암모니아를 만들고 나르며, 글루타민 합성효소는 뇌 암모니아 항상성의 핵심이다[21]. 그래서 간성뇌증 위험이 있는 중증 간질환자에서는 글루타민 보충에 신중해야 한다. 불안정한 중증과 다장기부전도 마찬가지다. 앞서 보았듯(§8.3) 불안정한 다장기부전·쇼크 상황에서 고용량 정맥 글루타민은 유익하지 않거나 신중을 요한다[7]. 신기능이 크게 떨어진 경우에는 질소 부하의 관점에서 전문가 상담이 권장되며, 임신·수유기에는 고용량 보충의 안전성 자료가 제한적이므로 보수적으로 접근하는 편이 좋다.</w:t>
      </w:r>
    </w:p>
    <w:p>
      <w:pPr>
        <w:pStyle w:val="Heading3"/>
      </w:pPr>
      <w:r/>
      <w:r>
        <w:rPr>
          <w:rFonts w:ascii="Malgun Gothic" w:hAnsi="Malgun Gothic" w:eastAsia="Malgun Gothic"/>
        </w:rPr>
        <w:t>9.3 규제 지위</w:t>
      </w:r>
    </w:p>
    <w:p>
      <w:r>
        <w:rPr>
          <w:rFonts w:ascii="Malgun Gothic" w:hAnsi="Malgun Gothic" w:eastAsia="Malgun Gothic"/>
        </w:rPr>
        <w:t>L-글루타민은 식품에 존재하는 아미노산이며,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아미노산 첨가 기준은 후속 검증 단계에서 정확한 식품 규격과 함께 확정한다. 힘뇌장은 일반식품이며, 본 절의 안전성 서술은 아미노산의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장의 토대를 떠받치는 지지 원료</w:t>
      </w:r>
    </w:p>
    <w:p>
      <w:r>
        <w:rPr>
          <w:rFonts w:ascii="Malgun Gothic" w:hAnsi="Malgun Gothic" w:eastAsia="Malgun Gothic"/>
        </w:rPr>
        <w:t>힘뇌장의 원료 기능 분류에서 L-글루타민의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글루타민의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부분 해당(장벽·부하 조건 한정)</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핵심축을 물질·대사 면에서 보조</w:t>
            </w:r>
          </w:p>
        </w:tc>
        <w:tc>
          <w:tcPr>
            <w:tcW w:type="dxa" w:w="2880"/>
          </w:tcPr>
          <w:p>
            <w:r>
              <w:rPr>
                <w:rFonts w:ascii="Malgun Gothic" w:hAnsi="Malgun Gothic" w:eastAsia="Malgun Gothic"/>
                <w:b/>
              </w:rPr>
              <w:t>해당</w:t>
            </w:r>
            <w:r>
              <w:rPr>
                <w:rFonts w:ascii="Malgun Gothic" w:hAnsi="Malgun Gothic" w:eastAsia="Malgun Gothic"/>
              </w:rPr>
              <w:t xml:space="preserve"> — 장 상피 연료·장벽 토대</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사군자탕·테아닌·FOS와 장-뇌 토대</w:t>
            </w:r>
          </w:p>
        </w:tc>
      </w:tr>
    </w:tbl>
    <w:p>
      <w:r>
        <w:rPr>
          <w:rFonts w:ascii="Malgun Gothic" w:hAnsi="Malgun Gothic" w:eastAsia="Malgun Gothic"/>
        </w:rPr>
        <w:t>글루타민은 결국 장의 토대를 떠받치는 연료로서 Supporting이자 Synergistic 원료다. 그 역할은 셋으로 요약된다. 하나는 장벽 토대의 지지다. 장 상피의 연료로서 장벽 무결성에 관여해, 장-뇌축이 작동할 물리적 토대를 받친다[5][10][32]. 다른 하나는 뇌 회로의 원료 공급이다. 글루타메이트-GABA-글루타민 회로의 원료가 되어 흥분과 억제의 균형을 뒷받침한다. 평정의 축이 여기에 닿는다[35]. 마지막은 조건 특이적 지지다. 항시 작용하는 것이 아니라 부하·질환 조건에서 선택적으로 관여하는 병참이다[11][19].</w:t>
      </w:r>
    </w:p>
    <w:p>
      <w:r>
        <w:rPr>
          <w:rFonts w:ascii="Malgun Gothic" w:hAnsi="Malgun Gothic" w:eastAsia="Malgun Gothic"/>
        </w:rPr>
        <w:t>글루타민이 없다면 힘뇌장의 장-뇌축은 신호는 논하되 성벽의 병참은 논하지 않는 셈이 된다. 글루타민은 그 성벽에 연료를 대는 지지·시너지 원료다. 단, 그 작용은 부위·조건에 따라 달라지며, 본 장은 이를 과장하지 않는다.</w:t>
      </w:r>
    </w:p>
    <w:p>
      <w:pPr>
        <w:pBdr>
          <w:bottom w:val="single" w:sz="6" w:space="1" w:color="999999"/>
        </w:pBdr>
      </w:pPr>
    </w:p>
    <w:p>
      <w:pPr>
        <w:pStyle w:val="Heading2"/>
      </w:pPr>
      <w:r/>
      <w:r>
        <w:rPr>
          <w:rFonts w:ascii="Malgun Gothic" w:hAnsi="Malgun Gothic" w:eastAsia="Malgun Gothic"/>
        </w:rPr>
        <w:t>11 · 시너지 — 토대와 균형을 함께 세우는 조합</w:t>
      </w:r>
    </w:p>
    <w:p>
      <w:pPr>
        <w:pStyle w:val="Heading3"/>
      </w:pPr>
      <w:r/>
      <w:r>
        <w:rPr>
          <w:rFonts w:ascii="Malgun Gothic" w:hAnsi="Malgun Gothic" w:eastAsia="Malgun Gothic"/>
        </w:rPr>
        <w:t>11.1 글루타민 × 사군자탕 (보의 축 · 흡수의 토대)</w:t>
      </w:r>
    </w:p>
    <w:p>
      <w:r>
        <w:rPr>
          <w:rFonts w:ascii="Malgun Gothic" w:hAnsi="Malgun Gothic" w:eastAsia="Malgun Gothic"/>
        </w:rPr>
        <w:t>글루타민의 일차 시너지는 사군자탕(四君子湯, 제4~7장)과의 결합이다. 사군자탕이 비위를 보하여 소화·흡수의 기능적 토대를 세운다면, 글루타민은 그 토대인 장벽 자체에 연료를 대어 물리적 토대를 지탱한다. 기능의 보(사군자탕)와 구조의 연료(글루타민)가 서로를 채우는 상보로 읽힌다[5][10].</w:t>
      </w:r>
    </w:p>
    <w:p>
      <w:pPr>
        <w:pStyle w:val="Heading3"/>
      </w:pPr>
      <w:r/>
      <w:r>
        <w:rPr>
          <w:rFonts w:ascii="Malgun Gothic" w:hAnsi="Malgun Gothic" w:eastAsia="Malgun Gothic"/>
        </w:rPr>
        <w:t>11.2 글루타민 × L-테아닌·L-티로신 (평정 축의 원료 상보)</w:t>
      </w:r>
    </w:p>
    <w:p>
      <w:r>
        <w:rPr>
          <w:rFonts w:ascii="Malgun Gothic" w:hAnsi="Malgun Gothic" w:eastAsia="Malgun Gothic"/>
        </w:rPr>
        <w:t>제10장의 L-테아닌은 글루타메이트·글루타민을 닮은 구조로 흥분을 가라앉히고, 제11장의 L-티로신은 카테콜아민 원료를 댔다. 글루타민은 뇌에서 글루타메이트-GABA의 공통 원료가 되어[35], 흥분(글루타메이트)과 억제(GABA)의 균형이라는 원료 층위에서 평정의 축을 아래로부터 받친다. 진정(테아닌)·보충(티로신)·균형원료(글루타민)의 층위가 겹쳐 평정 축을 두텁게 한다.</w:t>
      </w:r>
    </w:p>
    <w:p>
      <w:pPr>
        <w:pStyle w:val="Heading3"/>
      </w:pPr>
      <w:r/>
      <w:r>
        <w:rPr>
          <w:rFonts w:ascii="Malgun Gothic" w:hAnsi="Malgun Gothic" w:eastAsia="Malgun Gothic"/>
        </w:rPr>
        <w:t>11.3 글루타민 × FOS·프리바이오틱 (장-뇌 토대의 이중 지지)</w:t>
      </w:r>
    </w:p>
    <w:p>
      <w:r>
        <w:rPr>
          <w:rFonts w:ascii="Malgun Gothic" w:hAnsi="Malgun Gothic" w:eastAsia="Malgun Gothic"/>
        </w:rPr>
        <w:t>제14장에서 다룰 FOS 같은 프리바이오틱이 장내미생물총을 통해 장을 돌본다면, 글루타민은 장 상피의 연료로 장벽을 돌본다. 미생물총(FOS)과 상피 연료(글루타민)의 짝은 장-뇌축의 토대를 미생물과 상피 양면에서 지지하는 조합으로 읽힌다[17][29]. 정량적 최적 배합은 앞으로의 요인설계 연구의 과제로 남는다.</w:t>
      </w:r>
    </w:p>
    <w:p>
      <w:pPr>
        <w:pBdr>
          <w:bottom w:val="single" w:sz="6" w:space="1" w:color="999999"/>
        </w:pBdr>
      </w:pPr>
    </w:p>
    <w:p>
      <w:pPr>
        <w:pStyle w:val="Heading2"/>
      </w:pPr>
      <w:r/>
      <w:r>
        <w:rPr>
          <w:rFonts w:ascii="Malgun Gothic" w:hAnsi="Malgun Gothic" w:eastAsia="Malgun Gothic"/>
        </w:rPr>
        <w:t>12 · 한국인의 지혜 — 감칠맛과 발효의 아미노산 문화</w:t>
      </w:r>
    </w:p>
    <w:p>
      <w:r>
        <w:rPr>
          <w:rFonts w:ascii="Malgun Gothic" w:hAnsi="Malgun Gothic" w:eastAsia="Malgun Gothic"/>
        </w:rPr>
        <w:t>L-글루타민과 그 짝인 글루타메이트는 조선의 본초서에 없지만, 한국인의 식탁에는 오래 있어 왔다 — 국물과 발효를 통해서다. 다시마·멸치로 낸 육수의 깊은 맛, 된장·간장·청국장 같은 발효 대두 식품의 감칠맛은 상당 부분 유리 글루타메이트에서 온다. 앞서 보았듯(§2) 이케다가 다시마 국물에서 감칠맛의 정체로 밝힌 것이 바로 글루타메이트였다. 한국의 국물·발효 문화는 이 감칠맛 아미노산을 경험으로 오래 취해 온 전통이다.</w:t>
      </w:r>
    </w:p>
    <w:p>
      <w:r>
        <w:rPr>
          <w:rFonts w:ascii="Malgun Gothic" w:hAnsi="Malgun Gothic" w:eastAsia="Malgun Gothic"/>
        </w:rPr>
        <w:t>눈여겨볼 것은 발효와 국물이 단백질을 아미노산으로 미리 풀어(遊離) 흡수를 돕는다는 점이다. 된장·간장의 발효 과정과 오래 끓인 육수는 단백질을 유리 아미노산 — 글루타메이트·글루타민을 포함해 — 으로 바꾸어 감칠맛과 자양을 더한다. 국물로 속을 다스리고 발효로 장을 돌본다는 한국 식문화의 지혜는, 글루타민이 장 상피의 연료가 된다는 현대적 이해[5][10]와 은유적으로 이어진다. 산모의 미역국, 아플 때의 죽과 국물처럼 장을 편안히 하는 자양을 앞세운 전통은, 장에서부터 몸을 회복시킨다는 관점을 담고 있다. 힘뇌장이 L-글루타민을 원료로 삼는 것은, 이 국물·발효의 아미노산 자양 전통을 정제된 형태로 잇는 일이다.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L-글루타민 근거를 영역별로 등급화한다. 등급은 효능의 크기가 아니라 근거의 확실성을 나타낸다. L-글루타민의 근거는 부위·조건에 따라 달라지며, 그 조건성이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장 상피 연료·장벽 기전</w:t>
            </w:r>
          </w:p>
        </w:tc>
        <w:tc>
          <w:tcPr>
            <w:tcW w:type="dxa" w:w="2160"/>
          </w:tcPr>
          <w:p>
            <w:r>
              <w:rPr>
                <w:rFonts w:ascii="Malgun Gothic" w:hAnsi="Malgun Gothic" w:eastAsia="Malgun Gothic"/>
              </w:rPr>
              <w:t>확립된 생화학·종설[5][9][10]</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장 투과성(인체)</w:t>
            </w:r>
          </w:p>
        </w:tc>
        <w:tc>
          <w:tcPr>
            <w:tcW w:type="dxa" w:w="2160"/>
          </w:tcPr>
          <w:p>
            <w:r>
              <w:rPr>
                <w:rFonts w:ascii="Malgun Gothic" w:hAnsi="Malgun Gothic" w:eastAsia="Malgun Gothic"/>
              </w:rPr>
              <w:t>메타분석[32]·임상[16]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일관</w:t>
            </w:r>
          </w:p>
        </w:tc>
      </w:tr>
      <w:tr>
        <w:tc>
          <w:tcPr>
            <w:tcW w:type="dxa" w:w="2160"/>
          </w:tcPr>
          <w:p>
            <w:r>
              <w:rPr>
                <w:rFonts w:ascii="Malgun Gothic" w:hAnsi="Malgun Gothic" w:eastAsia="Malgun Gothic"/>
              </w:rPr>
              <w:t>감염후 IBS</w:t>
            </w:r>
          </w:p>
        </w:tc>
        <w:tc>
          <w:tcPr>
            <w:tcW w:type="dxa" w:w="2160"/>
          </w:tcPr>
          <w:p>
            <w:r>
              <w:rPr>
                <w:rFonts w:ascii="Malgun Gothic" w:hAnsi="Malgun Gothic" w:eastAsia="Malgun Gothic"/>
              </w:rPr>
              <w:t>RCT[18]</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특정 상태에 한정</w:t>
            </w:r>
          </w:p>
        </w:tc>
      </w:tr>
      <w:tr>
        <w:tc>
          <w:tcPr>
            <w:tcW w:type="dxa" w:w="2160"/>
          </w:tcPr>
          <w:p>
            <w:r>
              <w:rPr>
                <w:rFonts w:ascii="Malgun Gothic" w:hAnsi="Malgun Gothic" w:eastAsia="Malgun Gothic"/>
              </w:rPr>
              <w:t>글루타메이트-GABA 회로</w:t>
            </w:r>
          </w:p>
        </w:tc>
        <w:tc>
          <w:tcPr>
            <w:tcW w:type="dxa" w:w="2160"/>
          </w:tcPr>
          <w:p>
            <w:r>
              <w:rPr>
                <w:rFonts w:ascii="Malgun Gothic" w:hAnsi="Malgun Gothic" w:eastAsia="Malgun Gothic"/>
              </w:rPr>
              <w:t>확립된 신경화학[35][12][25]</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중증·외상·화상 임상</w:t>
            </w:r>
          </w:p>
        </w:tc>
        <w:tc>
          <w:tcPr>
            <w:tcW w:type="dxa" w:w="2160"/>
          </w:tcPr>
          <w:p>
            <w:r>
              <w:rPr>
                <w:rFonts w:ascii="Malgun Gothic" w:hAnsi="Malgun Gothic" w:eastAsia="Malgun Gothic"/>
              </w:rPr>
              <w:t>대규모 RCT·메타[27][3][7][34]</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혼재·무효·신중 필요</w:t>
            </w:r>
          </w:p>
        </w:tc>
      </w:tr>
      <w:tr>
        <w:tc>
          <w:tcPr>
            <w:tcW w:type="dxa" w:w="2160"/>
          </w:tcPr>
          <w:p>
            <w:r>
              <w:rPr>
                <w:rFonts w:ascii="Malgun Gothic" w:hAnsi="Malgun Gothic" w:eastAsia="Malgun Gothic"/>
              </w:rPr>
              <w:t>건강인 인지·운동</w:t>
            </w:r>
          </w:p>
        </w:tc>
        <w:tc>
          <w:tcPr>
            <w:tcW w:type="dxa" w:w="2160"/>
          </w:tcPr>
          <w:p>
            <w:r>
              <w:rPr>
                <w:rFonts w:ascii="Malgun Gothic" w:hAnsi="Malgun Gothic" w:eastAsia="Malgun Gothic"/>
              </w:rPr>
              <w:t>메타·연구[15][20]</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효과 작음·조건적</w:t>
            </w:r>
          </w:p>
        </w:tc>
      </w:tr>
    </w:tbl>
    <w:p>
      <w:r>
        <w:rPr>
          <w:rFonts w:ascii="Malgun Gothic" w:hAnsi="Malgun Gothic" w:eastAsia="Malgun Gothic"/>
        </w:rPr>
        <w:t>종합 판정. L-글루타민은 장 상피 연료·장벽·뇌 회로라는 생화학적 기전은 확고하지만(★★★★), 임상 수준의 이득은 부위·조건에 따라 달라 확실성이 낮거나 중간이다(★★~★★★). 무효 결과(영아·미숙아·건강인 운동)와 신중 영역(불안정 중증)도 분명히 있다. 글루타민의 가치는 "만능 회복제"가 아니라 장벽이라는 토대가 흔들릴 때 상피의 연료를 대는 조건 특이적 지지 원료에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부위·조건·개인차의 정밀 영양학</w:t>
      </w:r>
    </w:p>
    <w:p>
      <w:r>
        <w:rPr>
          <w:rFonts w:ascii="Malgun Gothic" w:hAnsi="Malgun Gothic" w:eastAsia="Malgun Gothic"/>
        </w:rPr>
        <w:t>L-글루타민 연구의 다음 10년은 몇 갈래로 전망된다.</w:t>
      </w:r>
    </w:p>
    <w:p>
      <w:r>
        <w:rPr>
          <w:rFonts w:ascii="Malgun Gothic" w:hAnsi="Malgun Gothic" w:eastAsia="Malgun Gothic"/>
        </w:rPr>
        <w:t>하나는 '부위·조건'을 정밀하게 규정하는 일이다. 글루타민의 이득은 장벽 손상과 특정 임상 상황에 기댄다[32][18]. 어떤 대상·시점·경로·용량에서 이득이 나타나는지를 정량화하는 것이, 오남용을 피하고 정확히 쓰기 위한 전제다.</w:t>
      </w:r>
    </w:p>
    <w:p>
      <w:r>
        <w:rPr>
          <w:rFonts w:ascii="Malgun Gothic" w:hAnsi="Malgun Gothic" w:eastAsia="Malgun Gothic"/>
        </w:rPr>
        <w:t>또 하나는 장벽·장-뇌 바이오마커의 확립이다. 장 투과성 지표, 혈장 글루타민과 시트룰린, 장벽·염증 마커에 따라 반응이 달라질 수 있다. 반응을 예측하는 바이오마커가 필요하다[32].</w:t>
      </w:r>
    </w:p>
    <w:p>
      <w:r>
        <w:rPr>
          <w:rFonts w:ascii="Malgun Gothic" w:hAnsi="Malgun Gothic" w:eastAsia="Malgun Gothic"/>
        </w:rPr>
        <w:t>미생물총과 글루타민의 개인차도 과제다. 글루타민은 장내미생물총과 상호작용하며[17][29] 개인의 미생물총에 따라 대사가 다르므로, 마이크로바이옴에 기반한 개인화가 뒤따라야 한다.</w:t>
      </w:r>
    </w:p>
    <w:p>
      <w:r>
        <w:rPr>
          <w:rFonts w:ascii="Malgun Gothic" w:hAnsi="Malgun Gothic" w:eastAsia="Malgun Gothic"/>
        </w:rPr>
        <w:t>마지막은 뇌 회로의 정밀화다. 글루타메이트/GABA-글루타민 회로의 개인차와 정서·인지의 연관[33][35]을 영상과 오믹스로 규명하여, 평정 축에서 글루타민의 위치를 더 정밀하게 그릴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L-글루타민은 혈중·근육에 가장 풍부한 조건부 필수아미노산으로, 힘뇌장에서 장의 토대를 떠받치는 지지·시너지 원료다.</w:t>
      </w:r>
    </w:p>
    <w:p>
      <w:pPr>
        <w:pStyle w:val="ListNumber"/>
      </w:pPr>
      <w:r/>
      <w:r>
        <w:rPr>
          <w:rFonts w:ascii="Malgun Gothic" w:hAnsi="Malgun Gothic" w:eastAsia="Malgun Gothic"/>
        </w:rPr>
        <w:t>핵심 정체성은 장 상피세포의 1차 연료다 — 밀착연접·장벽 무결성을 지탱하여 장-뇌축이 설 물리적 토대를 지지한다.</w:t>
      </w:r>
    </w:p>
    <w:p>
      <w:pPr>
        <w:pStyle w:val="ListNumber"/>
      </w:pPr>
      <w:r/>
      <w:r>
        <w:rPr>
          <w:rFonts w:ascii="Malgun Gothic" w:hAnsi="Malgun Gothic" w:eastAsia="Malgun Gothic"/>
        </w:rPr>
        <w:t>뇌에서는 글루타메이트-GABA-글루타민 회로의 공통 원료로, 흥분-억제 균형이라는 원료 층위에서 평정의 축과 이어진다.</w:t>
      </w:r>
    </w:p>
    <w:p>
      <w:pPr>
        <w:pStyle w:val="ListNumber"/>
      </w:pPr>
      <w:r/>
      <w:r>
        <w:rPr>
          <w:rFonts w:ascii="Malgun Gothic" w:hAnsi="Malgun Gothic" w:eastAsia="Malgun Gothic"/>
        </w:rPr>
        <w:t>인체 근거는 부위·조건 특이적이다 — 장 투과성·감염후 IBS·특정 수술이나 감염에서 관련성이 보고되나, 건강인 인지·운동 향상은 제한적이다.</w:t>
      </w:r>
    </w:p>
    <w:p>
      <w:pPr>
        <w:pStyle w:val="ListNumber"/>
      </w:pPr>
      <w:r/>
      <w:r>
        <w:rPr>
          <w:rFonts w:ascii="Malgun Gothic" w:hAnsi="Malgun Gothic" w:eastAsia="Malgun Gothic"/>
        </w:rPr>
        <w:t>중증·외상·화상 임상은 혼재·무효 신호가 분명하며(대규모 화상 RCT의 무효 결과를 포함해), 불안정 중증에서는 신중이 요구된다.</w:t>
      </w:r>
    </w:p>
    <w:p>
      <w:pPr>
        <w:pStyle w:val="ListNumber"/>
      </w:pPr>
      <w:r/>
      <w:r>
        <w:rPr>
          <w:rFonts w:ascii="Malgun Gothic" w:hAnsi="Malgun Gothic" w:eastAsia="Malgun Gothic"/>
        </w:rPr>
        <w:t>영아·미숙아 코크란 리뷰는 이득 근거가 충분치 않다고 결론지어, 생화학적 개연성이 임상 이득을 보장하지 않음을 보여준다.</w:t>
      </w:r>
    </w:p>
    <w:p>
      <w:pPr>
        <w:pStyle w:val="ListNumber"/>
      </w:pPr>
      <w:r/>
      <w:r>
        <w:rPr>
          <w:rFonts w:ascii="Malgun Gothic" w:hAnsi="Malgun Gothic" w:eastAsia="Malgun Gothic"/>
        </w:rPr>
        <w:t>장-뇌축 관점에서 글루타민은 장벽 연료·미생물총 기질·뇌 회로 원료의 삼중성으로 참여한다.</w:t>
      </w:r>
    </w:p>
    <w:p>
      <w:pPr>
        <w:pStyle w:val="ListNumber"/>
      </w:pPr>
      <w:r/>
      <w:r>
        <w:rPr>
          <w:rFonts w:ascii="Malgun Gothic" w:hAnsi="Malgun Gothic" w:eastAsia="Malgun Gothic"/>
        </w:rPr>
        <w:t>안전성은 식이 아미노산으로서 양호하나, 간성뇌증 위험과 불안정 중증에서는 주의한다.</w:t>
      </w:r>
    </w:p>
    <w:p>
      <w:pPr>
        <w:pStyle w:val="ListNumber"/>
      </w:pPr>
      <w:r/>
      <w:r>
        <w:rPr>
          <w:rFonts w:ascii="Malgun Gothic" w:hAnsi="Malgun Gothic" w:eastAsia="Malgun Gothic"/>
        </w:rPr>
        <w:t>국물과 발효의 감칠맛(글루타메이트) 전통이 글루타민의 한국적 배경이다.</w:t>
      </w:r>
    </w:p>
    <w:p>
      <w:pPr>
        <w:pStyle w:val="ListNumber"/>
      </w:pPr>
      <w:r/>
      <w:r>
        <w:rPr>
          <w:rFonts w:ascii="Malgun Gothic" w:hAnsi="Malgun Gothic" w:eastAsia="Malgun Gothic"/>
        </w:rPr>
        <w:t>결론. L-글루타민은 장 상피의 연료를 대어 장벽이라는 토대를 지탱하고, 뇌에서는 흥분-억제 균형의 원료가 되어 장-뇌축과 평정의 축을 아래에서 받치는 조건 특이적 지지 원료다 — 그 효과는 부위·조건에 따라 달라지며, 본 장은 이를 과장 없이 서술한다.</w:t>
      </w:r>
    </w:p>
    <w:p>
      <w:r>
        <w:rPr>
          <w:rFonts w:ascii="Malgun Gothic" w:hAnsi="Malgun Gothic" w:eastAsia="Malgun Gothic"/>
        </w:rPr>
        <w:t>이로써 Part IV(기능성 보조 원료)의 두 번째 원료인 L-글루타민을 다루었다. 다음 장(Chapter 13)은 커큐민(울금)으로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references/ch12.bib</w:t>
      </w:r>
      <w:r>
        <w:rPr>
          <w:rFonts w:ascii="Malgun Gothic" w:hAnsi="Malgun Gothic" w:eastAsia="Malgun Gothic"/>
        </w:rPr>
        <w:t xml:space="preserve">(PubMed 실측 수집)에서 인용한 실존 문헌이며, reference-validator(단계 ③)의 CrossRef·PubMed 4단계 검증을 38편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references/validation-log-ch12-glutamine-2026-07-17.csv</w:t>
      </w:r>
      <w:r>
        <w:rPr>
          <w:rFonts w:ascii="Malgun Gothic" w:hAnsi="Malgun Gothic" w:eastAsia="Malgun Gothic"/>
        </w:rPr>
        <w:t>). L-글루타민은 문헌 규모가 크므로, off-topic(암 대사 glutaminolysis·순수 효소학·축산 종·피부 등)을 엄격히 배제하고 장 상피·장벽·장-뇌축·글루타메이트 회로·면역·임상(중증/외상/IBS)·안전성 문헌만 인용하였다.</w:t>
      </w:r>
    </w:p>
    <w:p>
      <w:r>
        <w:rPr>
          <w:rFonts w:ascii="Malgun Gothic" w:hAnsi="Malgun Gothic" w:eastAsia="Malgun Gothic"/>
        </w:rPr>
        <w:t>[1] Bollhalder L, Pfeil AM, Tomonaga Y, et al. A systematic literature review and meta-analysis of randomized clinical trials of parenteral glutamine supplementation. Clinical Nutrition. 2013;32(2):213-223. doi:10.1016/j.clnu.2012.11.003. PMID:23196117. URL: https://doi.org/10.1016/j.clnu.2012.11.003. [DOI-VERIFIED 2026-07-17 ✓]</w:t>
      </w:r>
    </w:p>
    <w:p>
      <w:r>
        <w:rPr>
          <w:rFonts w:ascii="Malgun Gothic" w:hAnsi="Malgun Gothic" w:eastAsia="Malgun Gothic"/>
        </w:rPr>
        <w:t>[2] Brown JV, Moe-Byrne T, McGuire W. Glutamine supplementation for young infants with severe gastrointestinal disease. The Cochrane Database of Systematic Reviews. 2014;2014(12):CD005947. doi:10.1002/14651858.CD005947.pub4. PMID:25504522. URL: https://doi.org/10.1002/14651858.CD005947.pub4. [DOI-VERIFIED 2026-07-17 ✓]</w:t>
      </w:r>
    </w:p>
    <w:p>
      <w:r>
        <w:rPr>
          <w:rFonts w:ascii="Malgun Gothic" w:hAnsi="Malgun Gothic" w:eastAsia="Malgun Gothic"/>
        </w:rPr>
        <w:t>[3] Tao KM, Li XQ, Yang LQ, et al. Glutamine supplementation for critically ill adults. The Cochrane Database of Systematic Reviews. 2014;2014(9):CD010050. doi:10.1002/14651858.CD010050.pub2. PMID:25199493. URL: https://doi.org/10.1002/14651858.CD010050.pub2. [DOI-VERIFIED 2026-07-17 ✓]</w:t>
      </w:r>
    </w:p>
    <w:p>
      <w:r>
        <w:rPr>
          <w:rFonts w:ascii="Malgun Gothic" w:hAnsi="Malgun Gothic" w:eastAsia="Malgun Gothic"/>
        </w:rPr>
        <w:t>[4] Wischmeyer PE, Dhaliwal R, McCall M, et al. Parenteral glutamine supplementation in critical illness: a systematic review. Critical Care. 2014;18(2):R76. doi:10.1186/cc13836. PMID:24745648. URL: https://doi.org/10.1186/cc13836. [DOI-VERIFIED 2026-07-17 ✓]</w:t>
      </w:r>
    </w:p>
    <w:p>
      <w:r>
        <w:rPr>
          <w:rFonts w:ascii="Malgun Gothic" w:hAnsi="Malgun Gothic" w:eastAsia="Malgun Gothic"/>
        </w:rPr>
        <w:t>[5] Wang B, Wu G, Zhou Z, et al. Glutamine and intestinal barrier function. Amino Acids. 2015;47(10):2143-2154. doi:10.1007/s00726-014-1773-4. PMID:24965526. URL: https://doi.org/10.1007/s00726-014-1773-4. [DOI-VERIFIED 2026-07-17 ✓]</w:t>
      </w:r>
    </w:p>
    <w:p>
      <w:r>
        <w:rPr>
          <w:rFonts w:ascii="Malgun Gothic" w:hAnsi="Malgun Gothic" w:eastAsia="Malgun Gothic"/>
        </w:rPr>
        <w:t>[6] van Zanten AR, Dhaliwal R, Garrel D, et al. Enteral glutamine supplementation in critically ill patients: a systematic review and meta-analysis. Critical Care. 2015;19(1):294. doi:10.1186/s13054-015-1002-x. PMID:26283217. URL: https://doi.org/10.1186/s13054-015-1002-x. [DOI-VERIFIED 2026-07-17 ✓]</w:t>
      </w:r>
    </w:p>
    <w:p>
      <w:r>
        <w:rPr>
          <w:rFonts w:ascii="Malgun Gothic" w:hAnsi="Malgun Gothic" w:eastAsia="Malgun Gothic"/>
        </w:rPr>
        <w:t>[7] van Zanten AR. Glutamine and antioxidants: status of their use in critical illness. Current Opinion in Clinical Nutrition and Metabolic Care. 2015;18(2):179-186. doi:10.1097/MCO.0000000000000152. PMID:25590616. URL: https://doi.org/10.1097/MCO.0000000000000152. [DOI-VERIFIED 2026-07-17 ✓]</w:t>
      </w:r>
    </w:p>
    <w:p>
      <w:r>
        <w:rPr>
          <w:rFonts w:ascii="Malgun Gothic" w:hAnsi="Malgun Gothic" w:eastAsia="Malgun Gothic"/>
        </w:rPr>
        <w:t>[8] Moe-Byrne T, Brown JV, McGuire W. Glutamine supplementation to prevent morbidity and mortality in preterm infants. The Cochrane Database of Systematic Reviews. 2016;(1):CD001457. doi:10.1002/14651858.CD001457.pub5. PMID:26755330. URL: https://doi.org/10.1002/14651858.CD001457.pub5. [DOI-VERIFIED 2026-07-17 ✓]</w:t>
      </w:r>
    </w:p>
    <w:p>
      <w:r>
        <w:rPr>
          <w:rFonts w:ascii="Malgun Gothic" w:hAnsi="Malgun Gothic" w:eastAsia="Malgun Gothic"/>
        </w:rPr>
        <w:t>[9] Achamrah N, Déchelotte P, Coëffier M. Glutamine and the regulation of intestinal permeability: from bench to bedside. Current Opinion in Clinical Nutrition and Metabolic Care. 2017;20(1):86-91. doi:10.1097/MCO.0000000000000339. PMID:27749689. URL: https://doi.org/10.1097/MCO.0000000000000339. [DOI-VERIFIED 2026-07-17 ✓]</w:t>
      </w:r>
    </w:p>
    <w:p>
      <w:r>
        <w:rPr>
          <w:rFonts w:ascii="Malgun Gothic" w:hAnsi="Malgun Gothic" w:eastAsia="Malgun Gothic"/>
        </w:rPr>
        <w:t>[10] Kim MH, Kim H. The Roles of Glutamine in the Intestine and Its Implication in Intestinal Diseases. International Journal of Molecular Sciences. 2017;18(5):1051. doi:10.3390/ijms18051051. PMID:28498331. URL: https://doi.org/10.3390/ijms18051051. [DOI-VERIFIED 2026-07-17 ✓]</w:t>
      </w:r>
    </w:p>
    <w:p>
      <w:r>
        <w:rPr>
          <w:rFonts w:ascii="Malgun Gothic" w:hAnsi="Malgun Gothic" w:eastAsia="Malgun Gothic"/>
        </w:rPr>
        <w:t>[11] Cruzat V, Macedo Rogero M, Noel Keane K, et al. Glutamine: Metabolism and Immune Function, Supplementation and Clinical Translation. Nutrients. 2018;10(11):1564. doi:10.3390/nu10111564. PMID:30360490. URL: https://doi.org/10.3390/nu10111564. [DOI-VERIFIED 2026-07-17 ✓]</w:t>
      </w:r>
    </w:p>
    <w:p>
      <w:r>
        <w:rPr>
          <w:rFonts w:ascii="Malgun Gothic" w:hAnsi="Malgun Gothic" w:eastAsia="Malgun Gothic"/>
        </w:rPr>
        <w:t>[12] Hayashi MK. Structure-Function Relationship of Transporters in the Glutamate-Glutamine Cycle of the Central Nervous System. International Journal of Molecular Sciences. 2018;19(4):1177. doi:10.3390/ijms19041177. PMID:29649168. URL: https://doi.org/10.3390/ijms19041177. [DOI-VERIFIED 2026-07-17 ✓]</w:t>
      </w:r>
    </w:p>
    <w:p>
      <w:r>
        <w:rPr>
          <w:rFonts w:ascii="Malgun Gothic" w:hAnsi="Malgun Gothic" w:eastAsia="Malgun Gothic"/>
        </w:rPr>
        <w:t>[13] Hebron ML, Javidnia M, Moussa CE. Tau clearance improves astrocytic function and brain glutamate-glutamine cycle. Journal of the Neurological Sciences. 2018;391:90-99. doi:10.1016/j.jns.2018.06.005. PMID:30103978. URL: https://doi.org/10.1016/j.jns.2018.06.005. [DOI-VERIFIED 2026-07-17 ✓]</w:t>
      </w:r>
    </w:p>
    <w:p>
      <w:r>
        <w:rPr>
          <w:rFonts w:ascii="Malgun Gothic" w:hAnsi="Malgun Gothic" w:eastAsia="Malgun Gothic"/>
        </w:rPr>
        <w:t>[14] Chen Y, Tsai YH, Tseng BJ, et al. Influence of Growth Hormone and Glutamine on Intestinal Stem Cells: A Narrative Review. Nutrients. 2019;11(8):1941. doi:10.3390/nu11081941. PMID:31426533. URL: https://doi.org/10.3390/nu11081941. [DOI-VERIFIED 2026-07-17 ✓]</w:t>
      </w:r>
    </w:p>
    <w:p>
      <w:r>
        <w:rPr>
          <w:rFonts w:ascii="Malgun Gothic" w:hAnsi="Malgun Gothic" w:eastAsia="Malgun Gothic"/>
        </w:rPr>
        <w:t>[15] Ramezani Ahmadi A, Rayyani E, Bahreini M, et al. The effect of glutamine supplementation on athletic performance, body composition, and immune function: A systematic review and a meta-analysis of clinical trials. Clinical Nutrition. 2019;38(3):1076-1091. doi:10.1016/j.clnu.2018.05.001. PMID:29784526. URL: https://doi.org/10.1016/j.clnu.2018.05.001. [DOI-VERIFIED 2026-07-17 ✓]</w:t>
      </w:r>
    </w:p>
    <w:p>
      <w:r>
        <w:rPr>
          <w:rFonts w:ascii="Malgun Gothic" w:hAnsi="Malgun Gothic" w:eastAsia="Malgun Gothic"/>
        </w:rPr>
        <w:t>[16] Shariatpanahi ZV, Eslamian G, Ardehali SH, et al. Effects of Early Enteral Glutamine Supplementation on Intestinal Permeability in Critically Ill Patients. Indian Journal of Critical Care Medicine. 2019;23(8):356-362. doi:10.5005/jp-journals-10071-23218. PMID:31485104. URL: https://doi.org/10.5005/jp-journals-10071-23218. [DOI-VERIFIED 2026-07-17 ✓]</w:t>
      </w:r>
    </w:p>
    <w:p>
      <w:r>
        <w:rPr>
          <w:rFonts w:ascii="Malgun Gothic" w:hAnsi="Malgun Gothic" w:eastAsia="Malgun Gothic"/>
        </w:rPr>
        <w:t>[17] Zheng P, Zeng B, Liu M, et al. The gut microbiome from patients with schizophrenia modulates the glutamate-glutamine-GABA cycle and schizophrenia-relevant behaviors in mice. Science Advances. 2019;5(2):eaau8317. doi:10.1126/sciadv.aau8317. PMID:30775438. URL: https://doi.org/10.1126/sciadv.aau8317. [DOI-VERIFIED 2026-07-17 ✓]</w:t>
      </w:r>
    </w:p>
    <w:p>
      <w:r>
        <w:rPr>
          <w:rFonts w:ascii="Malgun Gothic" w:hAnsi="Malgun Gothic" w:eastAsia="Malgun Gothic"/>
        </w:rPr>
        <w:t>[18] Zhou Q, Verne ML, Fields JZ, et al. Randomised placebo-controlled trial of dietary glutamine supplements for postinfectious irritable bowel syndrome. Gut. 2019;68(6):996-1002. doi:10.1136/gutjnl-2017-315136. PMID:30108163. URL: https://doi.org/10.1136/gutjnl-2017-315136. [DOI-VERIFIED 2026-07-17 ✓]</w:t>
      </w:r>
    </w:p>
    <w:p>
      <w:r>
        <w:rPr>
          <w:rFonts w:ascii="Malgun Gothic" w:hAnsi="Malgun Gothic" w:eastAsia="Malgun Gothic"/>
        </w:rPr>
        <w:t>[19] Baek JH, Jung S, Son H, et al. Glutamine Supplementation Prevents Chronic Stress-Induced Mild Cognitive Impairment. Nutrients. 2020;12(4):910. doi:10.3390/nu12040910. PMID:32224923. URL: https://doi.org/10.3390/nu12040910. [DOI-VERIFIED 2026-07-17 ✓]</w:t>
      </w:r>
    </w:p>
    <w:p>
      <w:r>
        <w:rPr>
          <w:rFonts w:ascii="Malgun Gothic" w:hAnsi="Malgun Gothic" w:eastAsia="Malgun Gothic"/>
        </w:rPr>
        <w:t>[20] Dos Santos Quaresma M, Souza W, Lemos VA, et al. The Possible Importance of Glutamine Supplementation to Mood and Cognition in Hypoxia from High Altitude. Nutrients. 2020;12(12):3627. doi:10.3390/nu12123627. PMID:33255790. URL: https://doi.org/10.3390/nu12123627. [DOI-VERIFIED 2026-07-17 ✓]</w:t>
      </w:r>
    </w:p>
    <w:p>
      <w:r>
        <w:rPr>
          <w:rFonts w:ascii="Malgun Gothic" w:hAnsi="Malgun Gothic" w:eastAsia="Malgun Gothic"/>
        </w:rPr>
        <w:t>[21] Zhou Y, Eid T, Hassel B, et al. Novel aspects of glutamine synthetase in ammonia homeostasis. Neurochemistry International. 2020;140:104809. doi:10.1016/j.neuint.2020.104809. PMID:32758585. URL: https://doi.org/10.1016/j.neuint.2020.104809. [DOI-VERIFIED 2026-07-17 ✓]</w:t>
      </w:r>
    </w:p>
    <w:p>
      <w:r>
        <w:rPr>
          <w:rFonts w:ascii="Malgun Gothic" w:hAnsi="Malgun Gothic" w:eastAsia="Malgun Gothic"/>
        </w:rPr>
        <w:t>[22] Severo JS, da Silva Barros VJ, Alves da Silva AC, et al. Effects of glutamine supplementation on inflammatory bowel disease: A systematic review of clinical trials. Clinical Nutrition ESPEN. 2021;42:53-60. doi:10.1016/j.clnesp.2020.12.023. PMID:33745622. URL: https://doi.org/10.1016/j.clnesp.2020.12.023. [DOI-VERIFIED 2026-07-17 ✓]</w:t>
      </w:r>
    </w:p>
    <w:p>
      <w:r>
        <w:rPr>
          <w:rFonts w:ascii="Malgun Gothic" w:hAnsi="Malgun Gothic" w:eastAsia="Malgun Gothic"/>
        </w:rPr>
        <w:t>[23] Truong V, Cheng PZ, Lee HC, et al. Occipital gamma-aminobutyric acid and glutamate-glutamine alterations in major depressive disorder: An MRS study and meta-analysis. Psychiatry Research: Neuroimaging. 2021;308:111238. doi:10.1016/j.pscychresns.2020.111238. PMID:33385764. URL: https://doi.org/10.1016/j.pscychresns.2020.111238. [DOI-VERIFIED 2026-07-17 ✓]</w:t>
      </w:r>
    </w:p>
    <w:p>
      <w:r>
        <w:rPr>
          <w:rFonts w:ascii="Malgun Gothic" w:hAnsi="Malgun Gothic" w:eastAsia="Malgun Gothic"/>
        </w:rPr>
        <w:t>[24] Yang T, Yan X, Cao Y, et al. Meta-analysis of Glutamine on Immune Function and Post-Operative Complications of Patients With Colorectal Cancer. Frontiers in Nutrition. 2021;8:765809. doi:10.3389/fnut.2021.765809. PMID:34938760. URL: https://doi.org/10.3389/fnut.2021.765809. [DOI-VERIFIED 2026-07-17 ✓]</w:t>
      </w:r>
    </w:p>
    <w:p>
      <w:r>
        <w:rPr>
          <w:rFonts w:ascii="Malgun Gothic" w:hAnsi="Malgun Gothic" w:eastAsia="Malgun Gothic"/>
        </w:rPr>
        <w:t>[25] Cheung G, Bataveljic D, Visser J, et al. Physiological synaptic activity and recognition memory require astroglial glutamine. Nature Communications. 2022;13(1):753. doi:10.1038/s41467-022-28331-7. PMID:35136061. URL: https://doi.org/10.1038/s41467-022-28331-7. [DOI-VERIFIED 2026-07-17 ✓]</w:t>
      </w:r>
    </w:p>
    <w:p>
      <w:r>
        <w:rPr>
          <w:rFonts w:ascii="Malgun Gothic" w:hAnsi="Malgun Gothic" w:eastAsia="Malgun Gothic"/>
        </w:rPr>
        <w:t>[26] Gholamalizadeh M, Tabrizi R, Rezaei S, et al. Effect of glutamine supplementation on inflammatory markers in critically ill patients supported with enteral or parenteral feeding. JPEN. Journal of Parenteral and Enteral Nutrition. 2022;46(1):61-68. doi:10.1002/jpen.2217. PMID:34213769. URL: https://doi.org/10.1002/jpen.2217. [DOI-VERIFIED 2026-07-17 ✓]</w:t>
      </w:r>
    </w:p>
    <w:p>
      <w:r>
        <w:rPr>
          <w:rFonts w:ascii="Malgun Gothic" w:hAnsi="Malgun Gothic" w:eastAsia="Malgun Gothic"/>
        </w:rPr>
        <w:t>[27] Heyland DK, Wibbenmeyer L, Pollack J, et al. A Randomized Trial of Enteral Glutamine for Treatment of Burn Injuries. The New England Journal of Medicine. 2022;387(11):1001-1010. doi:10.1056/NEJMoa2203364. PMID:36082909. URL: https://doi.org/10.1056/NEJMoa2203364. [DOI-VERIFIED 2026-07-17 ✓]</w:t>
      </w:r>
    </w:p>
    <w:p>
      <w:r>
        <w:rPr>
          <w:rFonts w:ascii="Malgun Gothic" w:hAnsi="Malgun Gothic" w:eastAsia="Malgun Gothic"/>
        </w:rPr>
        <w:t>[28] Hou YC, Wu JM, Chen KY, et al. Glutamine and leucine administration attenuates muscle atrophy in sepsis. Life Sciences. 2023;314:121327. doi:10.1016/j.lfs.2022.121327. PMID:36584912. URL: https://doi.org/10.1016/j.lfs.2022.121327. [DOI-VERIFIED 2026-07-17 ✓]</w:t>
      </w:r>
    </w:p>
    <w:p>
      <w:r>
        <w:rPr>
          <w:rFonts w:ascii="Malgun Gothic" w:hAnsi="Malgun Gothic" w:eastAsia="Malgun Gothic"/>
        </w:rPr>
        <w:t>[29] Li S, Wen X, Yang X, et al. Glutamine protects intestinal immunity through microbial metabolites rather than microbiota. International Immunopharmacology. 2023;124(Pt A):110832. doi:10.1016/j.intimp.2023.110832. PMID:37634449. URL: https://doi.org/10.1016/j.intimp.2023.110832. [DOI-VERIFIED 2026-07-17 ✓]</w:t>
      </w:r>
    </w:p>
    <w:p>
      <w:r>
        <w:rPr>
          <w:rFonts w:ascii="Malgun Gothic" w:hAnsi="Malgun Gothic" w:eastAsia="Malgun Gothic"/>
        </w:rPr>
        <w:t>[30] Lu T, Li Q, Lin W, et al. Gut Microbiota-Derived Glutamine Attenuates Liver Ischemia/Reperfusion Injury via Macrophage Metabolic Reprogramming. Cellular and Molecular Gastroenterology and Hepatology. 2023;15(5):1255-1275. doi:10.1016/j.jcmgh.2023.01.004. PMID:36706918. URL: https://doi.org/10.1016/j.jcmgh.2023.01.004. [DOI-VERIFIED 2026-07-17 ✓]</w:t>
      </w:r>
    </w:p>
    <w:p>
      <w:r>
        <w:rPr>
          <w:rFonts w:ascii="Malgun Gothic" w:hAnsi="Malgun Gothic" w:eastAsia="Malgun Gothic"/>
        </w:rPr>
        <w:t>[31] Oya M, Matsuoka K, Kubota M, et al. Increased glutamate and glutamine levels and their relationship to astrocytes and dopaminergic transmissions in the brains of adults with autism. Scientific Reports. 2023;13(1):11655. doi:10.1038/s41598-023-38306-3. PMID:37468523. URL: https://doi.org/10.1038/s41598-023-38306-3. [DOI-VERIFIED 2026-07-17 ✓]</w:t>
      </w:r>
    </w:p>
    <w:p>
      <w:r>
        <w:rPr>
          <w:rFonts w:ascii="Malgun Gothic" w:hAnsi="Malgun Gothic" w:eastAsia="Malgun Gothic"/>
        </w:rPr>
        <w:t>[32] Abbasi F, Haghighat Lari MM, Khosravi GR, et al. A systematic review and meta-analysis of clinical trials on the effects of glutamine supplementation on gut permeability in adults. Amino Acids. 2024;56(1):60. doi:10.1007/s00726-024-03420-7. PMID:39397201. URL: https://doi.org/10.1007/s00726-024-03420-7. [DOI-VERIFIED 2026-07-17 ✓]</w:t>
      </w:r>
    </w:p>
    <w:p>
      <w:r>
        <w:rPr>
          <w:rFonts w:ascii="Malgun Gothic" w:hAnsi="Malgun Gothic" w:eastAsia="Malgun Gothic"/>
        </w:rPr>
        <w:t>[33] Baek JH, Park H, Kang H, et al. The Role of Glutamine Homeostasis in Emotional and Cognitive Functions. International Journal of Molecular Sciences. 2024;25(2):1302. doi:10.3390/ijms25021302. PMID:38279303. URL: https://doi.org/10.3390/ijms25021302. [DOI-VERIFIED 2026-07-17 ✓]</w:t>
      </w:r>
    </w:p>
    <w:p>
      <w:r>
        <w:rPr>
          <w:rFonts w:ascii="Malgun Gothic" w:hAnsi="Malgun Gothic" w:eastAsia="Malgun Gothic"/>
        </w:rPr>
        <w:t>[34] Tao W, Xu G, Zhou J, et al. Glutamine Supplementation on Burn Patients: A Systematic Review and Meta-analysis. Journal of Burn Care &amp; Research. 2024;45(3):675-684. doi:10.1093/jbcr/irae007. PMID:38243579. URL: https://doi.org/10.1093/jbcr/irae007. [DOI-VERIFIED 2026-07-17 ✓]</w:t>
      </w:r>
    </w:p>
    <w:p>
      <w:r>
        <w:rPr>
          <w:rFonts w:ascii="Malgun Gothic" w:hAnsi="Malgun Gothic" w:eastAsia="Malgun Gothic"/>
        </w:rPr>
        <w:t>[35] Andersen JV. The Glutamate/GABA-Glutamine Cycle: Insights, Updates, and Advances. Journal of Neurochemistry. 2025;169(3):e70029. doi:10.1111/jnc.70029. PMID:40066661. URL: https://doi.org/10.1111/jnc.70029. [DOI-VERIFIED 2026-07-17 ✓]</w:t>
      </w:r>
    </w:p>
    <w:p>
      <w:r>
        <w:rPr>
          <w:rFonts w:ascii="Malgun Gothic" w:hAnsi="Malgun Gothic" w:eastAsia="Malgun Gothic"/>
        </w:rPr>
        <w:t>[36] Wang J, He Y, Liu Z, et al. Glutamine Peptides: Preparation, Analysis, Applications, and Their Role in Intestinal Barrier Protection. Nutrients. 2025;17(6):1017. doi:10.3390/nu17061017. PMID:40290078. URL: https://doi.org/10.3390/nu17061017. [DOI-VERIFIED 2026-07-17 ✓]</w:t>
      </w:r>
    </w:p>
    <w:p>
      <w:r>
        <w:rPr>
          <w:rFonts w:ascii="Malgun Gothic" w:hAnsi="Malgun Gothic" w:eastAsia="Malgun Gothic"/>
        </w:rPr>
        <w:t>[37] Raghu R, Chinnathambi S. Glutamate-Glutamine metabolism and transport, implications in Parkinson's disease. International Review of Neurobiology. 2026;186:75-106. doi:10.1016/bs.irn.2026.01.001. PMID:42276624. URL: https://doi.org/10.1016/bs.irn.2026.01.001. [DOI-VERIFIED 2026-07-17 ✓]</w:t>
      </w:r>
    </w:p>
    <w:p>
      <w:r>
        <w:rPr>
          <w:rFonts w:ascii="Malgun Gothic" w:hAnsi="Malgun Gothic" w:eastAsia="Malgun Gothic"/>
        </w:rPr>
        <w:t>[38] de Souza SRG, Martins Perles JVC, Bossolani GDP, et al. Glial remodeling and neuroprotective effects of L-glutamine supplementation on the enteric nervous system in walker-256 tumor-bearing rats. Tissue &amp; Cell. 2026;102:103652. doi:10.1016/j.tice.2026.103652. PMID:42217296. URL: https://doi.org/10.1016/j.tice.2026.103652.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두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38건 · 번호 [1]–[38] 연속 · 모두 </w:t>
      </w:r>
      <w:r>
        <w:rPr>
          <w:rFonts w:ascii="Malgun Gothic" w:hAnsi="Malgun Gothic" w:eastAsia="Malgun Gothic"/>
        </w:rPr>
        <w:t>references/ch12.bib</w:t>
      </w:r>
      <w:r>
        <w:rPr>
          <w:rFonts w:ascii="Malgun Gothic" w:hAnsi="Malgun Gothic" w:eastAsia="Malgun Gothic"/>
        </w:rPr>
        <w:t>(PubMed 실측 수집) 유래 · [DOI-VERIFIED 2026-07-17 ✓] 38/38 (검증률 100%)</w:t>
      </w:r>
    </w:p>
    <w:p>
      <w:pPr>
        <w:pStyle w:val="ListBullet"/>
      </w:pPr>
      <w:r/>
      <w:r>
        <w:rPr>
          <w:rFonts w:ascii="Malgun Gothic" w:hAnsi="Malgun Gothic" w:eastAsia="Malgun Gothic"/>
          <w:b/>
        </w:rPr>
        <w:t>핵심 서사:</w:t>
      </w:r>
      <w:r>
        <w:rPr>
          <w:rFonts w:ascii="Malgun Gothic" w:hAnsi="Malgun Gothic" w:eastAsia="Malgun Gothic"/>
        </w:rPr>
        <w:t xml:space="preserve"> 연료(fuel) — L-글루타민은 장 상피의 1차 연료로 장벽이라는 토대를 지탱하고, 뇌에서는 글루타메이트-GABA-글루타민 회로의 원료가 되어 장-뇌축과 평정의 축을 아래에서 받친다. 효과는 부위·조건 의존적.</w:t>
      </w:r>
    </w:p>
    <w:p>
      <w:pPr>
        <w:pStyle w:val="ListBullet"/>
      </w:pPr>
      <w:r/>
      <w:r>
        <w:rPr>
          <w:rFonts w:ascii="Malgun Gothic" w:hAnsi="Malgun Gothic" w:eastAsia="Malgun Gothic"/>
          <w:b/>
        </w:rPr>
        <w:t>정직성 서사:</w:t>
      </w:r>
      <w:r>
        <w:rPr>
          <w:rFonts w:ascii="Malgun Gothic" w:hAnsi="Malgun Gothic" w:eastAsia="Malgun Gothic"/>
        </w:rPr>
        <w:t xml:space="preserve"> 장 투과성·감염후 IBS([18][32])는 관련성 보고, 그러나 영아·미숙아([2][8])·건강인 운동([15])은 무효, 불안정 중증([7])·대규모 화상 RCT([27])는 신중/무효 — §8에 명시.</w:t>
      </w:r>
    </w:p>
    <w:p>
      <w:pPr>
        <w:pStyle w:val="ListBullet"/>
      </w:pPr>
      <w:r/>
      <w:r>
        <w:rPr>
          <w:rFonts w:ascii="Malgun Gothic" w:hAnsi="Malgun Gothic" w:eastAsia="Malgun Gothic"/>
          <w:b/>
        </w:rPr>
        <w:t>연결 특기:</w:t>
      </w:r>
      <w:r>
        <w:rPr>
          <w:rFonts w:ascii="Malgun Gothic" w:hAnsi="Malgun Gothic" w:eastAsia="Malgun Gothic"/>
        </w:rPr>
        <w:t xml:space="preserve"> 사군자탕[Ch4~7] 흡수 토대 × 장벽 연료 · L-테아닌[Ch10]·L-티로신[Ch11] 평정 축의 원료 상보([35]) · FOS[Ch14] 미생물총과 장-뇌 토대 이중 지지([17][29])</w:t>
      </w:r>
    </w:p>
    <w:p>
      <w:pPr>
        <w:pStyle w:val="ListBullet"/>
      </w:pPr>
      <w:r/>
      <w:r>
        <w:rPr>
          <w:rFonts w:ascii="Malgun Gothic" w:hAnsi="Malgun Gothic" w:eastAsia="Malgun Gothic"/>
          <w:b/>
        </w:rPr>
        <w:t>아미노산 챕터 특성:</w:t>
      </w:r>
      <w:r>
        <w:rPr>
          <w:rFonts w:ascii="Malgun Gothic" w:hAnsi="Malgun Gothic" w:eastAsia="Malgun Gothic"/>
        </w:rPr>
        <w:t xml:space="preserve"> 조선 사료 없음 · 전통의학은 비위(脾胃)·후천지본·감칠맛(우마미) 은유(배경 사실)로 최소 서술 · off-topic(암 대사 glutaminolysis·순수 효소학·축산 종·피부)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"부위·조건 의존적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38/38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§9.3 FDA·MFDS 규제 URL은 [PENDING-URL-VERIFY] 상태(임의 번호 생성 금지 방침으로 공란) · 1차 규제문서 대조 후 확정</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[1]–[38]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