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387"/>
        <w:gridCol w:w="708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김도윤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Doyun Kim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900328-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1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678901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35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010-4444-5555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38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doyun_kim@daum.net</w:t>
            </w:r>
          </w:p>
        </w:tc>
        <w:tc>
          <w:tcPr>
            <w:tcW w:type="dxa" w:w="708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부산광역시 해운대구 해운대로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부산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2003.03 ~ 2007.02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부산대학교 전기공학과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68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2004.03 ~ 2004.12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전공 학회 부회장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부산대학교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2006.01 ~ 2006.12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전력 관리사 자원봉사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부산광역시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OPIc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IH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2017.07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사내 안전관리상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한화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08.09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>전기기사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산업인력공단 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2008.03 ~ 2010.03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/ 병장 / 통신병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김 도 윤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한화 화학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2008.03 ~ 2015.12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안전 관리자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산업 안전 규정 준수 및 위험 요소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직원 안전 교육 및 응급처치 교육 실시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안전 점검 및 사고 예방 대책 수립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사고율 20% 감소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직원 안전 의식 향상 교육 성과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303BC016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546690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5442B1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938FF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19CEC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2ABA04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4CA225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38E3B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D842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353458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7CB15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41BE02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158AE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340150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95BC7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38A65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B565E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C5D60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E7BDE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5CDEFB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5664D3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335E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1F0EBF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CA039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536B2D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16D34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DE8D1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5EE3E5B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2342CD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D721A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163F4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7A128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38FBC7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4FBF21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4420E4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3E209D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3C56EE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275B96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302D77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53F70E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5033C0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8A21A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E5A04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3D0FDA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13480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64A36C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BF186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65F58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50AF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2E4EE5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58D304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DA7DD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4554CF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1FBBBA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571091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3B6B6B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481782B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41DDFD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2FA18B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5C4846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463A13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F9786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5454EC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FAAA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4C78D6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1EE03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57673B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58AF13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339FD7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2F1223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571FB6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5FEA2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46421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5D099A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41AF56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3B687D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3940653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5B003B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298A86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AC44B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272B03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29FA9D8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89FB8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5106467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5DC262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05043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4C0715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214D20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253E24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3475F0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