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조민성 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Minseong Cho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930218 - 1234567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31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010-8888-9999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minseong_cho@example.com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대전광역시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충남대학교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2012.03 ~ 2016.02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충남대학교 전자공학과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3.45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2009.03 ~ 2012.02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대전고등학교     </w:t>
            </w:r>
            <w:r>
              <w:rPr>
                <w:shd w:val="clear" w:color="auto" w:fill="auto"/>
              </w:rPr>
              <w:t xml:space="preserve"> 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2013.06 ~ 2013.08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해외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태국 치앙마이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2014.03 ~ 2014.12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전공 학회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대외</w:t>
            </w:r>
            <w:r>
              <w:rPr>
                <w:shd w:val="clear"/>
              </w:rPr>
              <w:t>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충남대학교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 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780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2015.01 ~ 2015.06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English Language Institute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미국 샌프란시스코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2015.11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전자회로 디자인 대회 우수상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충남대학교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2016.09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전자회로설계산업기사 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- 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2016.04 ~ 2018.03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병장, 전자장비 기술병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조민성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706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>LG유플러스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2018.05 ~ 2023.06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통신 시스템 엔지니어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통신 장비의 설치 및 유지 보수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신기술 도입을 통한 통신 네트워크 개선 프로젝트 수행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통신 네트워크 안정성 30% 향상 및 유지보수 비용 20% 절감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고객 불만 처리 시간을 평균 15% 단축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83470ED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578CD5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45587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35669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434AB1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31D80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3A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89FC8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F37D2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E8589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260AE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B2121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A540C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41EE9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3C4E0C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CB4E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185A2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26BF7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2A0059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DF5BF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56ED20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57E332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6FDDF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59C558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0B9A5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1462A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C36AB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8DCA3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263844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57CDA7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D9485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20E45C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AFE5D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5201E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531C6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446FB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4F187C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3EBDA6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ABCD5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DECA8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5ECBB2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96512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691F2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B118F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35F32E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519EE9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6E6DA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D449D5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3A0D3F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D8AF5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2BA2EA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74174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33FCD7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C3A7C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13E3C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47DE32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279683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4EB7B3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311B3A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44AF7E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2C00DA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5B1BA4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3F8132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DA91D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3D9B82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F4F6B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4A356B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1F6744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5765A7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237202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388D4D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3C892D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1F558C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33D5A4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5A21C8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70ACB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30F67D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405C62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F3A13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305A4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95854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517204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2C4BD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2932734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3F20E5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919CF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30AAE2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439156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2DA41B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7892D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5D0C9F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34842E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4FB338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587A4B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935FE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8A116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1F7119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549AD7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43265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3C3A1E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31192E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25E187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432133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4BD6ED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363779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50F644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36FA73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323B1A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2760E1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37AE89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36C963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3C3D9A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3C084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56C00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3D458C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328B87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354402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27660D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258D30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44A9E7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423A60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5D1E8B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526DBC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34070D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49C3B8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3B2D90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557754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5D6EB5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2471E3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4DB9CD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5B371F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21A8C3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3ECFC1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42AD01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3BD739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361694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308F5F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2B098E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3C710C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4D2432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4FA039A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32178D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4B9959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4B12A4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2F0563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3C18D1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3760BC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288ACE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3D0365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40CC38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256123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556320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49CD24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35451D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310ADC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3EDBFD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5582EC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29AEFE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57769A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2E237F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248D94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3E288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5B7D7B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27AE2A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4C047A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311E63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461732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216A8E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8">
    <w:multiLevelType w:val="hybridMultilevel"/>
    <w:nsid w:val="2F0000A8"/>
    <w:tmpl w:val="37D12C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9">
    <w:multiLevelType w:val="hybridMultilevel"/>
    <w:nsid w:val="2F0000A9"/>
    <w:tmpl w:val="5EAA6C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0">
    <w:multiLevelType w:val="hybridMultilevel"/>
    <w:nsid w:val="2F0000AA"/>
    <w:tmpl w:val="411EF0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1">
    <w:multiLevelType w:val="hybridMultilevel"/>
    <w:nsid w:val="2F0000AB"/>
    <w:tmpl w:val="1FFA79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2">
    <w:multiLevelType w:val="hybridMultilevel"/>
    <w:nsid w:val="2F0000AC"/>
    <w:tmpl w:val="47F64C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3">
    <w:multiLevelType w:val="hybridMultilevel"/>
    <w:nsid w:val="2F0000AD"/>
    <w:tmpl w:val="506A09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4">
    <w:multiLevelType w:val="hybridMultilevel"/>
    <w:nsid w:val="2F0000AE"/>
    <w:tmpl w:val="3B66A5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5">
    <w:multiLevelType w:val="hybridMultilevel"/>
    <w:nsid w:val="2F0000AF"/>
    <w:tmpl w:val="4EBFD1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6">
    <w:multiLevelType w:val="hybridMultilevel"/>
    <w:nsid w:val="2F0000B0"/>
    <w:tmpl w:val="53E5CD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7">
    <w:multiLevelType w:val="hybridMultilevel"/>
    <w:nsid w:val="2F0000B1"/>
    <w:tmpl w:val="3A3FFB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8">
    <w:multiLevelType w:val="hybridMultilevel"/>
    <w:nsid w:val="2F0000B2"/>
    <w:tmpl w:val="3840B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9">
    <w:multiLevelType w:val="hybridMultilevel"/>
    <w:nsid w:val="2F0000B3"/>
    <w:tmpl w:val="3E2F67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0">
    <w:multiLevelType w:val="hybridMultilevel"/>
    <w:nsid w:val="2F0000B4"/>
    <w:tmpl w:val="553632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1">
    <w:multiLevelType w:val="hybridMultilevel"/>
    <w:nsid w:val="2F0000B5"/>
    <w:tmpl w:val="373003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2">
    <w:multiLevelType w:val="hybridMultilevel"/>
    <w:nsid w:val="2F0000B6"/>
    <w:tmpl w:val="3015B9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3">
    <w:multiLevelType w:val="hybridMultilevel"/>
    <w:nsid w:val="2F0000B7"/>
    <w:tmpl w:val="4002FA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4">
    <w:multiLevelType w:val="hybridMultilevel"/>
    <w:nsid w:val="2F0000B8"/>
    <w:tmpl w:val="274AB3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5">
    <w:multiLevelType w:val="hybridMultilevel"/>
    <w:nsid w:val="2F0000B9"/>
    <w:tmpl w:val="50592E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6">
    <w:multiLevelType w:val="hybridMultilevel"/>
    <w:nsid w:val="2F0000BA"/>
    <w:tmpl w:val="3FFE4A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7">
    <w:multiLevelType w:val="hybridMultilevel"/>
    <w:nsid w:val="2F0000BB"/>
    <w:tmpl w:val="3F153C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  <w:num w:numId="86">
    <w:abstractNumId w:val="169"/>
  </w:num>
  <w:num w:numId="87">
    <w:abstractNumId w:val="171"/>
  </w:num>
  <w:num w:numId="88">
    <w:abstractNumId w:val="173"/>
  </w:num>
  <w:num w:numId="89">
    <w:abstractNumId w:val="175"/>
  </w:num>
  <w:num w:numId="90">
    <w:abstractNumId w:val="177"/>
  </w:num>
  <w:num w:numId="91">
    <w:abstractNumId w:val="179"/>
  </w:num>
  <w:num w:numId="92">
    <w:abstractNumId w:val="181"/>
  </w:num>
  <w:num w:numId="93">
    <w:abstractNumId w:val="183"/>
  </w:num>
  <w:num w:numId="94">
    <w:abstractNumId w:val="185"/>
  </w:num>
  <w:num w:numId="95">
    <w:abstractNumId w:val="1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