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Pentesting: Pruebas de Penetración Éticas</w:t>
      </w:r>
    </w:p>
    <w:p>
      <w:pPr>
        <w:pStyle w:val="Heading2"/>
      </w:pPr>
      <w:r>
        <w:t>1. Introducción</w:t>
      </w:r>
    </w:p>
    <w:p>
      <w:r>
        <w:t>El pentesting (prueba de penetración) es una evaluación sistemática de la seguridad de un sistema informático o red, que simula ataques de hackers éticos para identificar y documentar vulnerabilidades antes de que puedan ser explotadas por actores maliciosos.</w:t>
      </w:r>
    </w:p>
    <w:p>
      <w:pPr>
        <w:pStyle w:val="Heading2"/>
      </w:pPr>
      <w:r>
        <w:t>2. Tipos de Pruebas de Penetración</w:t>
      </w:r>
    </w:p>
    <w:p>
      <w:pPr>
        <w:pStyle w:val="Heading3"/>
      </w:pPr>
      <w:r>
        <w:t>2.1 Black Box (Caja Negra)</w:t>
      </w:r>
    </w:p>
    <w:p>
      <w:r>
        <w:t>En este tipo de prueba, el pentester no tiene información previa sobre el sistema objetivo. Simula el ataque de un hacker externo sin conocimientos internos.</w:t>
      </w:r>
    </w:p>
    <w:p>
      <w:pPr>
        <w:pStyle w:val="Heading3"/>
      </w:pPr>
      <w:r>
        <w:t>2.2 White Box (Caja Blanca)</w:t>
      </w:r>
    </w:p>
    <w:p>
      <w:r>
        <w:t>El pentester tiene acceso completo a la información del sistema, incluyendo código fuente, diagramas de red y credenciales. Permite una evaluación más exhaustiva.</w:t>
      </w:r>
    </w:p>
    <w:p>
      <w:pPr>
        <w:pStyle w:val="Heading3"/>
      </w:pPr>
      <w:r>
        <w:t>2.3 Gray Box (Caja Gris)</w:t>
      </w:r>
    </w:p>
    <w:p>
      <w:r>
        <w:t>Combina elementos de las dos anteriores. El pentester tiene información parcial del sistema, como credenciales de usuario normal, simulando un ataque desde adentro.</w:t>
      </w:r>
    </w:p>
    <w:p>
      <w:pPr>
        <w:pStyle w:val="Heading2"/>
      </w:pPr>
      <w:r>
        <w:t>3. Fases del Pentesting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Reconocimiento</w:t>
            </w:r>
          </w:p>
        </w:tc>
        <w:tc>
          <w:tcPr>
            <w:tcW w:type="dxa" w:w="4320"/>
          </w:tcPr>
          <w:p>
            <w:r>
              <w:t>Recolección de información sobre el objetivo</w:t>
            </w:r>
          </w:p>
        </w:tc>
      </w:tr>
      <w:tr>
        <w:tc>
          <w:tcPr>
            <w:tcW w:type="dxa" w:w="4320"/>
          </w:tcPr>
          <w:p>
            <w:r>
              <w:t>Escaneo</w:t>
            </w:r>
          </w:p>
        </w:tc>
        <w:tc>
          <w:tcPr>
            <w:tcW w:type="dxa" w:w="4320"/>
          </w:tcPr>
          <w:p>
            <w:r>
              <w:t>Identificación de puertos, servicios y vulnerabilidades</w:t>
            </w:r>
          </w:p>
        </w:tc>
      </w:tr>
      <w:tr>
        <w:tc>
          <w:tcPr>
            <w:tcW w:type="dxa" w:w="4320"/>
          </w:tcPr>
          <w:p>
            <w:r>
              <w:t>Enumeración</w:t>
            </w:r>
          </w:p>
        </w:tc>
        <w:tc>
          <w:tcPr>
            <w:tcW w:type="dxa" w:w="4320"/>
          </w:tcPr>
          <w:p>
            <w:r>
              <w:t>Extracción detallada de información sobre sistemas</w:t>
            </w:r>
          </w:p>
        </w:tc>
      </w:tr>
      <w:tr>
        <w:tc>
          <w:tcPr>
            <w:tcW w:type="dxa" w:w="4320"/>
          </w:tcPr>
          <w:p>
            <w:r>
              <w:t>Explotación</w:t>
            </w:r>
          </w:p>
        </w:tc>
        <w:tc>
          <w:tcPr>
            <w:tcW w:type="dxa" w:w="4320"/>
          </w:tcPr>
          <w:p>
            <w:r>
              <w:t>Aprovechamiento de vulnerabilidades para ganar acceso</w:t>
            </w:r>
          </w:p>
        </w:tc>
      </w:tr>
      <w:tr>
        <w:tc>
          <w:tcPr>
            <w:tcW w:type="dxa" w:w="4320"/>
          </w:tcPr>
          <w:p>
            <w:r>
              <w:t>Post-explotación</w:t>
            </w:r>
          </w:p>
        </w:tc>
        <w:tc>
          <w:tcPr>
            <w:tcW w:type="dxa" w:w="4320"/>
          </w:tcPr>
          <w:p>
            <w:r>
              <w:t>Mantenimiento de acceso y cubrimiento de huellas</w:t>
            </w:r>
          </w:p>
        </w:tc>
      </w:tr>
      <w:tr>
        <w:tc>
          <w:tcPr>
            <w:tcW w:type="dxa" w:w="4320"/>
          </w:tcPr>
          <w:p>
            <w:r>
              <w:t>Informes</w:t>
            </w:r>
          </w:p>
        </w:tc>
        <w:tc>
          <w:tcPr>
            <w:tcW w:type="dxa" w:w="4320"/>
          </w:tcPr>
          <w:p>
            <w:r>
              <w:t>Documentación de hallazgos y recomendaciones</w:t>
            </w:r>
          </w:p>
        </w:tc>
      </w:tr>
    </w:tbl>
    <w:p>
      <w:pPr>
        <w:pStyle w:val="Heading2"/>
      </w:pPr>
      <w:r>
        <w:t>4. Herramientas Esenciales</w:t>
      </w:r>
    </w:p>
    <w:p>
      <w:r>
        <w:t>• Nmap: Escaneo de redes y puertos</w:t>
        <w:br/>
        <w:t>• Metasploit: Framework para explotación</w:t>
        <w:br/>
        <w:t>• Wireshark: Analizador de protocolos</w:t>
        <w:br/>
        <w:t>• Burp Suite: Pruebas de seguridad web</w:t>
        <w:br/>
        <w:t>• OWASP ZAP: Escáner de vulnerabilidades web</w:t>
        <w:br/>
        <w:t>• Hydra: Ataques de fuerza bruta</w:t>
        <w:br/>
        <w:t>• John the Ripper: Crackeo de contraseñas</w:t>
      </w:r>
    </w:p>
    <w:p>
      <w:pPr>
        <w:pStyle w:val="Heading2"/>
      </w:pPr>
      <w:r>
        <w:t>5. Consideraciones Éticas y Legales</w:t>
      </w:r>
    </w:p>
    <w:p>
      <w:r>
        <w:t>El pentesting debe realizarse siempre con el consentimiento escrito y explícito del propietario del sistema. Es crucial establecer los límites del alcance, el plazo y las responsabilidades en un acuerdo legal para evitar consecuencias legales.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