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692B" w14:textId="77777777" w:rsidR="005A6CF6" w:rsidRDefault="005A6CF6" w:rsidP="005A6CF6">
      <w:pPr>
        <w:jc w:val="center"/>
        <w:rPr>
          <w:rFonts w:ascii="Aptos Light" w:hAnsi="Aptos Light"/>
        </w:rPr>
      </w:pPr>
    </w:p>
    <w:p w14:paraId="2FE62C4A" w14:textId="77777777" w:rsidR="005A6CF6" w:rsidRDefault="005A6CF6" w:rsidP="005A6CF6">
      <w:pPr>
        <w:jc w:val="center"/>
        <w:rPr>
          <w:rFonts w:ascii="Aptos Light" w:hAnsi="Aptos Light"/>
        </w:rPr>
      </w:pPr>
    </w:p>
    <w:p w14:paraId="5EA3C765" w14:textId="77777777" w:rsidR="005A6CF6" w:rsidRDefault="005A6CF6" w:rsidP="005A6CF6">
      <w:pPr>
        <w:jc w:val="center"/>
        <w:rPr>
          <w:rFonts w:ascii="Aptos Light" w:hAnsi="Aptos Light"/>
        </w:rPr>
      </w:pPr>
    </w:p>
    <w:p w14:paraId="4F9D2267" w14:textId="77777777" w:rsidR="005A6CF6" w:rsidRDefault="005A6CF6" w:rsidP="005A6CF6">
      <w:pPr>
        <w:jc w:val="center"/>
        <w:rPr>
          <w:rFonts w:ascii="Aptos Light" w:hAnsi="Aptos Light"/>
        </w:rPr>
      </w:pPr>
    </w:p>
    <w:p w14:paraId="09ACECA7" w14:textId="77777777" w:rsidR="005A6CF6" w:rsidRDefault="005A6CF6" w:rsidP="005A6CF6">
      <w:pPr>
        <w:jc w:val="center"/>
        <w:rPr>
          <w:rFonts w:ascii="Aptos Light" w:hAnsi="Aptos Light"/>
        </w:rPr>
      </w:pPr>
    </w:p>
    <w:p w14:paraId="7CD0B463" w14:textId="5A3DA341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Sheridan Dela Cruz</w:t>
      </w:r>
    </w:p>
    <w:p w14:paraId="30CA0E1E" w14:textId="0C580A02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Garrett Woods</w:t>
      </w:r>
    </w:p>
    <w:p w14:paraId="03273861" w14:textId="7DBCC32E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Megan Mosier</w:t>
      </w:r>
    </w:p>
    <w:p w14:paraId="785F46E3" w14:textId="7DA75DBA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Garvin Stewart</w:t>
      </w:r>
    </w:p>
    <w:p w14:paraId="231D9D79" w14:textId="38C98D8C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May 13, 2026</w:t>
      </w:r>
    </w:p>
    <w:p w14:paraId="0F2EC123" w14:textId="46CA24A4" w:rsidR="005A6CF6" w:rsidRPr="005A6CF6" w:rsidRDefault="005A6CF6" w:rsidP="005A6CF6">
      <w:pPr>
        <w:jc w:val="center"/>
        <w:rPr>
          <w:rFonts w:ascii="Aptos Light" w:hAnsi="Aptos Light"/>
          <w:sz w:val="32"/>
          <w:szCs w:val="32"/>
        </w:rPr>
      </w:pPr>
      <w:r w:rsidRPr="005A6CF6">
        <w:rPr>
          <w:rFonts w:ascii="Aptos Light" w:hAnsi="Aptos Light"/>
          <w:sz w:val="32"/>
          <w:szCs w:val="32"/>
        </w:rPr>
        <w:t>Module 10.1, Milestone 3</w:t>
      </w:r>
    </w:p>
    <w:p w14:paraId="61D36077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501BDCB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2EAC171A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44AC3634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5C7661B2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38642A32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25F359F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1660512A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5F88F8F5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4F9EC90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B65DC28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7FEC0F6F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43616D88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CA02989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2693642B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35A945B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4993CE8C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0F8E436A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6CEADC14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7CF2416B" w14:textId="77777777" w:rsidR="005A6CF6" w:rsidRDefault="005A6CF6" w:rsidP="005A6CF6">
      <w:pPr>
        <w:spacing w:after="0"/>
        <w:rPr>
          <w:rFonts w:ascii="Aptos Light" w:hAnsi="Aptos Light"/>
        </w:rPr>
      </w:pPr>
    </w:p>
    <w:p w14:paraId="36DEFBC1" w14:textId="77777777" w:rsidR="005A6CF6" w:rsidRPr="005A6CF6" w:rsidRDefault="005A6CF6" w:rsidP="005A6CF6">
      <w:pPr>
        <w:spacing w:after="0"/>
        <w:rPr>
          <w:rFonts w:ascii="Aptos Light" w:hAnsi="Aptos Light"/>
        </w:rPr>
      </w:pPr>
    </w:p>
    <w:p w14:paraId="21FF507A" w14:textId="51D894C9" w:rsidR="0045562F" w:rsidRPr="007935D7" w:rsidRDefault="0045562F" w:rsidP="0045562F">
      <w:pPr>
        <w:rPr>
          <w:rFonts w:ascii="Aptos Light" w:hAnsi="Aptos Light"/>
          <w:b/>
          <w:bCs/>
          <w:sz w:val="28"/>
          <w:szCs w:val="28"/>
        </w:rPr>
      </w:pPr>
      <w:r w:rsidRPr="007935D7">
        <w:rPr>
          <w:rFonts w:ascii="Aptos Light" w:hAnsi="Aptos Light"/>
          <w:b/>
          <w:bCs/>
          <w:sz w:val="28"/>
          <w:szCs w:val="28"/>
        </w:rPr>
        <w:t>Report 1: Equipment Sales vs Rentals</w:t>
      </w:r>
    </w:p>
    <w:p w14:paraId="2B2922F7" w14:textId="77777777" w:rsidR="005D1D92" w:rsidRPr="005D1D92" w:rsidRDefault="0045562F" w:rsidP="005D1D92">
      <w:pPr>
        <w:spacing w:after="0"/>
        <w:rPr>
          <w:rFonts w:ascii="Aptos Light" w:hAnsi="Aptos Light"/>
          <w:b/>
          <w:bCs/>
        </w:rPr>
      </w:pPr>
      <w:r w:rsidRPr="005D1D92">
        <w:rPr>
          <w:rFonts w:ascii="Aptos Light" w:hAnsi="Aptos Light"/>
          <w:b/>
          <w:bCs/>
        </w:rPr>
        <w:t xml:space="preserve">Business Decision Supported: </w:t>
      </w:r>
    </w:p>
    <w:p w14:paraId="6F76544B" w14:textId="3EC1C82C" w:rsidR="0045562F" w:rsidRDefault="0045562F" w:rsidP="005D1D92">
      <w:p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Do enough customers buy equipment to keep equipment sales?</w:t>
      </w:r>
    </w:p>
    <w:p w14:paraId="3FFBF4C0" w14:textId="77777777" w:rsidR="005D1D92" w:rsidRPr="005D1D92" w:rsidRDefault="005D1D92" w:rsidP="005D1D92">
      <w:pPr>
        <w:spacing w:after="0"/>
        <w:rPr>
          <w:rFonts w:ascii="Aptos Light" w:hAnsi="Aptos Light"/>
        </w:rPr>
      </w:pPr>
    </w:p>
    <w:p w14:paraId="298CBFCD" w14:textId="77777777" w:rsidR="0045562F" w:rsidRPr="005D1D92" w:rsidRDefault="0045562F" w:rsidP="005D1D92">
      <w:pPr>
        <w:spacing w:after="0"/>
        <w:rPr>
          <w:rFonts w:ascii="Aptos Light" w:hAnsi="Aptos Light"/>
          <w:b/>
          <w:bCs/>
        </w:rPr>
      </w:pPr>
      <w:r w:rsidRPr="005D1D92">
        <w:rPr>
          <w:rFonts w:ascii="Aptos Light" w:hAnsi="Aptos Light"/>
          <w:b/>
          <w:bCs/>
        </w:rPr>
        <w:t>Description of the Report</w:t>
      </w:r>
    </w:p>
    <w:p w14:paraId="2CB13E14" w14:textId="37E776FF" w:rsidR="005D1D92" w:rsidRPr="005D1D92" w:rsidRDefault="005D1D92" w:rsidP="005D1D92">
      <w:p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This report compares:</w:t>
      </w:r>
    </w:p>
    <w:p w14:paraId="16F27E1F" w14:textId="731C292F" w:rsidR="005F0AF0" w:rsidRPr="005F0AF0" w:rsidRDefault="005F0AF0" w:rsidP="005F0AF0">
      <w:pPr>
        <w:pStyle w:val="ListParagraph"/>
        <w:numPr>
          <w:ilvl w:val="0"/>
          <w:numId w:val="8"/>
        </w:numPr>
        <w:spacing w:after="0"/>
        <w:rPr>
          <w:rFonts w:ascii="Aptos Light" w:hAnsi="Aptos Light"/>
        </w:rPr>
      </w:pPr>
      <w:r w:rsidRPr="005F0AF0">
        <w:rPr>
          <w:rFonts w:ascii="Aptos Light" w:hAnsi="Aptos Light"/>
        </w:rPr>
        <w:t>How many customers rent equipment</w:t>
      </w:r>
    </w:p>
    <w:p w14:paraId="6FDD17B1" w14:textId="0E86CDBF" w:rsidR="005F0AF0" w:rsidRPr="005F0AF0" w:rsidRDefault="005F0AF0" w:rsidP="005F0AF0">
      <w:pPr>
        <w:pStyle w:val="ListParagraph"/>
        <w:numPr>
          <w:ilvl w:val="0"/>
          <w:numId w:val="8"/>
        </w:numPr>
        <w:spacing w:after="0"/>
        <w:rPr>
          <w:rFonts w:ascii="Aptos Light" w:hAnsi="Aptos Light"/>
        </w:rPr>
      </w:pPr>
      <w:r w:rsidRPr="005F0AF0">
        <w:rPr>
          <w:rFonts w:ascii="Aptos Light" w:hAnsi="Aptos Light"/>
        </w:rPr>
        <w:t>How many customers buy equipment</w:t>
      </w:r>
    </w:p>
    <w:p w14:paraId="0FE2D67E" w14:textId="7EF71DAA" w:rsidR="005F0AF0" w:rsidRPr="005F0AF0" w:rsidRDefault="005F0AF0" w:rsidP="005F0AF0">
      <w:pPr>
        <w:pStyle w:val="ListParagraph"/>
        <w:numPr>
          <w:ilvl w:val="0"/>
          <w:numId w:val="8"/>
        </w:numPr>
        <w:spacing w:after="0"/>
        <w:rPr>
          <w:rFonts w:ascii="Aptos Light" w:hAnsi="Aptos Light"/>
        </w:rPr>
      </w:pPr>
      <w:r w:rsidRPr="005F0AF0">
        <w:rPr>
          <w:rFonts w:ascii="Aptos Light" w:hAnsi="Aptos Light"/>
        </w:rPr>
        <w:t>How many customers do both</w:t>
      </w:r>
    </w:p>
    <w:p w14:paraId="0C4B568D" w14:textId="18B94FCC" w:rsidR="005F0AF0" w:rsidRPr="005F0AF0" w:rsidRDefault="005F0AF0" w:rsidP="005F0AF0">
      <w:pPr>
        <w:pStyle w:val="ListParagraph"/>
        <w:numPr>
          <w:ilvl w:val="0"/>
          <w:numId w:val="8"/>
        </w:numPr>
        <w:spacing w:after="0"/>
        <w:rPr>
          <w:rFonts w:ascii="Aptos Light" w:hAnsi="Aptos Light"/>
        </w:rPr>
      </w:pPr>
      <w:r w:rsidRPr="005F0AF0">
        <w:rPr>
          <w:rFonts w:ascii="Aptos Light" w:hAnsi="Aptos Light"/>
        </w:rPr>
        <w:t>Total number of rental transactions vs sale transactions</w:t>
      </w:r>
    </w:p>
    <w:p w14:paraId="0A956C47" w14:textId="5CC07EA8" w:rsidR="005D1D92" w:rsidRDefault="005F0AF0" w:rsidP="005D1D92">
      <w:pPr>
        <w:spacing w:after="0"/>
        <w:rPr>
          <w:rFonts w:ascii="Aptos Light" w:hAnsi="Aptos Light"/>
        </w:rPr>
      </w:pPr>
      <w:r w:rsidRPr="005F0AF0">
        <w:rPr>
          <w:rFonts w:ascii="Aptos Light" w:hAnsi="Aptos Light"/>
        </w:rPr>
        <w:t>This helps determine whether equipment sales are worth continuing or whether Outland Adventures should shift toward a rental</w:t>
      </w:r>
      <w:r w:rsidRPr="005F0AF0">
        <w:rPr>
          <w:rFonts w:ascii="Aptos Light" w:hAnsi="Aptos Light"/>
        </w:rPr>
        <w:noBreakHyphen/>
        <w:t>focused model.</w:t>
      </w:r>
    </w:p>
    <w:p w14:paraId="5C4CEE9F" w14:textId="77777777" w:rsidR="00CE2E99" w:rsidRDefault="00CE2E99" w:rsidP="005D1D92">
      <w:pPr>
        <w:spacing w:after="0"/>
        <w:rPr>
          <w:rFonts w:ascii="Aptos Light" w:hAnsi="Aptos Light"/>
        </w:rPr>
      </w:pPr>
    </w:p>
    <w:p w14:paraId="431E7021" w14:textId="5460232C" w:rsidR="00CE2E99" w:rsidRPr="00CE2E99" w:rsidRDefault="00CE2E99" w:rsidP="005D1D92">
      <w:pPr>
        <w:spacing w:after="0"/>
        <w:rPr>
          <w:rFonts w:ascii="Aptos Light" w:hAnsi="Aptos Light"/>
          <w:b/>
          <w:bCs/>
        </w:rPr>
      </w:pPr>
      <w:r w:rsidRPr="00CE2E99">
        <w:rPr>
          <w:rFonts w:ascii="Aptos Light" w:hAnsi="Aptos Light"/>
          <w:b/>
          <w:bCs/>
        </w:rPr>
        <w:t>Python Output</w:t>
      </w:r>
    </w:p>
    <w:p w14:paraId="70226A8F" w14:textId="30327194" w:rsidR="00CE2E99" w:rsidRDefault="00CE2E99" w:rsidP="005D1D92">
      <w:pPr>
        <w:spacing w:after="0"/>
        <w:rPr>
          <w:rFonts w:ascii="Aptos Light" w:hAnsi="Aptos Light"/>
        </w:rPr>
      </w:pPr>
      <w:r w:rsidRPr="00CE2E99">
        <w:rPr>
          <w:rFonts w:ascii="Aptos Light" w:hAnsi="Aptos Light"/>
        </w:rPr>
        <w:drawing>
          <wp:inline distT="0" distB="0" distL="0" distR="0" wp14:anchorId="1A3C167B" wp14:editId="76528B03">
            <wp:extent cx="4244627" cy="4800600"/>
            <wp:effectExtent l="0" t="0" r="3810" b="0"/>
            <wp:docPr id="19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739" cy="48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BA01" w14:textId="77777777" w:rsidR="005A6CF6" w:rsidRDefault="005A6CF6" w:rsidP="005D1D92">
      <w:pPr>
        <w:spacing w:after="0"/>
        <w:rPr>
          <w:rFonts w:ascii="Aptos Light" w:hAnsi="Aptos Light"/>
        </w:rPr>
      </w:pPr>
    </w:p>
    <w:p w14:paraId="051CE99C" w14:textId="192C504C" w:rsidR="0045562F" w:rsidRPr="007935D7" w:rsidRDefault="0045562F" w:rsidP="0045562F">
      <w:pPr>
        <w:rPr>
          <w:rFonts w:ascii="Aptos Light" w:hAnsi="Aptos Light"/>
          <w:b/>
          <w:bCs/>
          <w:sz w:val="28"/>
          <w:szCs w:val="28"/>
        </w:rPr>
      </w:pPr>
      <w:r w:rsidRPr="007935D7">
        <w:rPr>
          <w:rFonts w:ascii="Aptos Light" w:hAnsi="Aptos Light"/>
          <w:b/>
          <w:bCs/>
          <w:sz w:val="28"/>
          <w:szCs w:val="28"/>
        </w:rPr>
        <w:t>Report 2: Booking Trends by Region</w:t>
      </w:r>
    </w:p>
    <w:p w14:paraId="6D3DAC24" w14:textId="77777777" w:rsidR="000D75A2" w:rsidRPr="000D75A2" w:rsidRDefault="0045562F" w:rsidP="000D75A2">
      <w:pPr>
        <w:spacing w:after="0"/>
        <w:rPr>
          <w:rFonts w:ascii="Aptos Light" w:hAnsi="Aptos Light"/>
          <w:b/>
          <w:bCs/>
        </w:rPr>
      </w:pPr>
      <w:r w:rsidRPr="000D75A2">
        <w:rPr>
          <w:rFonts w:ascii="Aptos Light" w:hAnsi="Aptos Light"/>
          <w:b/>
          <w:bCs/>
        </w:rPr>
        <w:t xml:space="preserve">Business Decision Supported: </w:t>
      </w:r>
    </w:p>
    <w:p w14:paraId="04CF5921" w14:textId="7201E3E6" w:rsidR="0045562F" w:rsidRDefault="0045562F" w:rsidP="000D75A2">
      <w:pPr>
        <w:spacing w:after="0"/>
        <w:rPr>
          <w:rFonts w:ascii="Aptos Light" w:hAnsi="Aptos Light"/>
        </w:rPr>
      </w:pPr>
      <w:r w:rsidRPr="000D75A2">
        <w:rPr>
          <w:rFonts w:ascii="Aptos Light" w:hAnsi="Aptos Light"/>
        </w:rPr>
        <w:t>Is any region (Africa, Asia, Southern Europe) showing a downward trend in bookings?</w:t>
      </w:r>
    </w:p>
    <w:p w14:paraId="5EFD9A07" w14:textId="77777777" w:rsidR="000D75A2" w:rsidRPr="000D75A2" w:rsidRDefault="000D75A2" w:rsidP="000D75A2">
      <w:pPr>
        <w:spacing w:after="0"/>
        <w:rPr>
          <w:rFonts w:ascii="Aptos Light" w:hAnsi="Aptos Light"/>
        </w:rPr>
      </w:pPr>
    </w:p>
    <w:p w14:paraId="219AE842" w14:textId="77777777" w:rsidR="0045562F" w:rsidRPr="005D1D92" w:rsidRDefault="0045562F" w:rsidP="000D75A2">
      <w:pPr>
        <w:spacing w:after="0"/>
        <w:rPr>
          <w:rFonts w:ascii="Aptos Light" w:hAnsi="Aptos Light"/>
          <w:b/>
          <w:bCs/>
        </w:rPr>
      </w:pPr>
      <w:r w:rsidRPr="005D1D92">
        <w:rPr>
          <w:rFonts w:ascii="Aptos Light" w:hAnsi="Aptos Light"/>
          <w:b/>
          <w:bCs/>
        </w:rPr>
        <w:t>Description of the Report</w:t>
      </w:r>
    </w:p>
    <w:p w14:paraId="13D74298" w14:textId="77777777" w:rsidR="00B851C5" w:rsidRDefault="00B851C5" w:rsidP="00B851C5">
      <w:pPr>
        <w:spacing w:after="0"/>
        <w:rPr>
          <w:rFonts w:ascii="Aptos Light" w:hAnsi="Aptos Light"/>
        </w:rPr>
      </w:pPr>
      <w:r w:rsidRPr="00B851C5">
        <w:rPr>
          <w:rFonts w:ascii="Aptos Light" w:hAnsi="Aptos Light"/>
        </w:rPr>
        <w:t>This report analyzes booking activity across all regions where Outland Adventures operates. It summarizes:</w:t>
      </w:r>
    </w:p>
    <w:p w14:paraId="285F8BE1" w14:textId="354C8FAF" w:rsidR="0045562F" w:rsidRPr="00B851C5" w:rsidRDefault="00B851C5" w:rsidP="00B851C5">
      <w:pPr>
        <w:pStyle w:val="ListParagraph"/>
        <w:numPr>
          <w:ilvl w:val="0"/>
          <w:numId w:val="12"/>
        </w:numPr>
        <w:spacing w:after="0"/>
        <w:rPr>
          <w:rFonts w:ascii="Aptos Light" w:hAnsi="Aptos Light"/>
        </w:rPr>
      </w:pPr>
      <w:r>
        <w:rPr>
          <w:rFonts w:ascii="Aptos Light" w:hAnsi="Aptos Light"/>
        </w:rPr>
        <w:t>Total bookings per region</w:t>
      </w:r>
    </w:p>
    <w:p w14:paraId="7485F6A6" w14:textId="7B6054C0" w:rsidR="0045562F" w:rsidRPr="00B851C5" w:rsidRDefault="00B851C5" w:rsidP="00B851C5">
      <w:pPr>
        <w:pStyle w:val="ListParagraph"/>
        <w:numPr>
          <w:ilvl w:val="0"/>
          <w:numId w:val="12"/>
        </w:numPr>
        <w:spacing w:after="0"/>
        <w:rPr>
          <w:rFonts w:ascii="Aptos Light" w:hAnsi="Aptos Light"/>
        </w:rPr>
      </w:pPr>
      <w:r>
        <w:rPr>
          <w:rFonts w:ascii="Aptos Light" w:hAnsi="Aptos Light"/>
        </w:rPr>
        <w:t>Total bookings per year</w:t>
      </w:r>
    </w:p>
    <w:p w14:paraId="56F9A8C9" w14:textId="0D61AD75" w:rsidR="0045562F" w:rsidRPr="00B851C5" w:rsidRDefault="0045562F" w:rsidP="00B851C5">
      <w:pPr>
        <w:pStyle w:val="ListParagraph"/>
        <w:numPr>
          <w:ilvl w:val="0"/>
          <w:numId w:val="12"/>
        </w:numPr>
        <w:spacing w:after="0"/>
        <w:rPr>
          <w:rFonts w:ascii="Aptos Light" w:hAnsi="Aptos Light"/>
        </w:rPr>
      </w:pPr>
      <w:r w:rsidRPr="00B851C5">
        <w:rPr>
          <w:rFonts w:ascii="Aptos Light" w:hAnsi="Aptos Light"/>
        </w:rPr>
        <w:t>Allows you to visually identify upward or downward trends</w:t>
      </w:r>
    </w:p>
    <w:p w14:paraId="686397DA" w14:textId="254649F3" w:rsidR="005A6CF6" w:rsidRPr="005A6CF6" w:rsidRDefault="005A6CF6" w:rsidP="0045562F">
      <w:pPr>
        <w:rPr>
          <w:rFonts w:ascii="Aptos Light" w:hAnsi="Aptos Light"/>
          <w:b/>
          <w:bCs/>
        </w:rPr>
      </w:pPr>
      <w:r w:rsidRPr="005A6CF6">
        <w:rPr>
          <w:rFonts w:ascii="Aptos Light" w:hAnsi="Aptos Light"/>
          <w:b/>
          <w:bCs/>
        </w:rPr>
        <w:t>Python Output</w:t>
      </w:r>
    </w:p>
    <w:p w14:paraId="666EEBC1" w14:textId="5D7A1F96" w:rsidR="005A6CF6" w:rsidRPr="007935D7" w:rsidRDefault="005A6CF6" w:rsidP="0045562F">
      <w:pPr>
        <w:rPr>
          <w:rFonts w:ascii="Aptos Light" w:hAnsi="Aptos Light"/>
          <w:sz w:val="28"/>
          <w:szCs w:val="28"/>
        </w:rPr>
      </w:pPr>
      <w:r w:rsidRPr="005A6CF6">
        <w:rPr>
          <w:rFonts w:ascii="Aptos Light" w:hAnsi="Aptos Light"/>
          <w:sz w:val="28"/>
          <w:szCs w:val="28"/>
        </w:rPr>
        <w:drawing>
          <wp:inline distT="0" distB="0" distL="0" distR="0" wp14:anchorId="311AB3F4" wp14:editId="5135F024">
            <wp:extent cx="5038076" cy="5295900"/>
            <wp:effectExtent l="0" t="0" r="0" b="0"/>
            <wp:docPr id="7240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5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0842" cy="53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EF6" w14:textId="266AD758" w:rsidR="0045562F" w:rsidRPr="007935D7" w:rsidRDefault="0045562F" w:rsidP="0045562F">
      <w:pPr>
        <w:rPr>
          <w:rFonts w:ascii="Aptos Light" w:hAnsi="Aptos Light"/>
          <w:b/>
          <w:bCs/>
          <w:sz w:val="28"/>
          <w:szCs w:val="28"/>
        </w:rPr>
      </w:pPr>
      <w:r w:rsidRPr="007935D7">
        <w:rPr>
          <w:rFonts w:ascii="Aptos Light" w:hAnsi="Aptos Light"/>
          <w:b/>
          <w:bCs/>
          <w:sz w:val="28"/>
          <w:szCs w:val="28"/>
        </w:rPr>
        <w:lastRenderedPageBreak/>
        <w:t>Report 3</w:t>
      </w:r>
      <w:r w:rsidR="00B851C5" w:rsidRPr="007935D7">
        <w:rPr>
          <w:rFonts w:ascii="Aptos Light" w:hAnsi="Aptos Light"/>
          <w:b/>
          <w:bCs/>
          <w:sz w:val="28"/>
          <w:szCs w:val="28"/>
        </w:rPr>
        <w:t xml:space="preserve">: </w:t>
      </w:r>
      <w:r w:rsidRPr="007935D7">
        <w:rPr>
          <w:rFonts w:ascii="Aptos Light" w:hAnsi="Aptos Light"/>
          <w:b/>
          <w:bCs/>
          <w:sz w:val="28"/>
          <w:szCs w:val="28"/>
        </w:rPr>
        <w:t>Aging Inventory Report</w:t>
      </w:r>
    </w:p>
    <w:p w14:paraId="17AE1913" w14:textId="77777777" w:rsidR="00B851C5" w:rsidRPr="00B851C5" w:rsidRDefault="0045562F" w:rsidP="00B851C5">
      <w:pPr>
        <w:spacing w:after="0"/>
        <w:rPr>
          <w:rFonts w:ascii="Aptos Light" w:hAnsi="Aptos Light"/>
          <w:b/>
          <w:bCs/>
        </w:rPr>
      </w:pPr>
      <w:r w:rsidRPr="00B851C5">
        <w:rPr>
          <w:rFonts w:ascii="Aptos Light" w:hAnsi="Aptos Light"/>
          <w:b/>
          <w:bCs/>
        </w:rPr>
        <w:t xml:space="preserve">Business Decision Supported: </w:t>
      </w:r>
    </w:p>
    <w:p w14:paraId="4AA4F0C9" w14:textId="075C24A5" w:rsidR="0045562F" w:rsidRDefault="0045562F" w:rsidP="00B851C5">
      <w:pPr>
        <w:spacing w:after="0"/>
        <w:rPr>
          <w:rFonts w:ascii="Aptos Light" w:hAnsi="Aptos Light"/>
        </w:rPr>
      </w:pPr>
      <w:r w:rsidRPr="00B851C5">
        <w:rPr>
          <w:rFonts w:ascii="Aptos Light" w:hAnsi="Aptos Light"/>
        </w:rPr>
        <w:t>Are there inventory items that are over five years old?</w:t>
      </w:r>
    </w:p>
    <w:p w14:paraId="547D10D8" w14:textId="77777777" w:rsidR="00B851C5" w:rsidRPr="00B851C5" w:rsidRDefault="00B851C5" w:rsidP="00B851C5">
      <w:pPr>
        <w:spacing w:after="0"/>
        <w:rPr>
          <w:rFonts w:ascii="Aptos Light" w:hAnsi="Aptos Light"/>
        </w:rPr>
      </w:pPr>
    </w:p>
    <w:p w14:paraId="34B63F0A" w14:textId="77777777" w:rsidR="0045562F" w:rsidRPr="005D1D92" w:rsidRDefault="0045562F" w:rsidP="0045562F">
      <w:pPr>
        <w:rPr>
          <w:rFonts w:ascii="Aptos Light" w:hAnsi="Aptos Light"/>
          <w:b/>
          <w:bCs/>
        </w:rPr>
      </w:pPr>
      <w:r w:rsidRPr="005D1D92">
        <w:rPr>
          <w:rFonts w:ascii="Aptos Light" w:hAnsi="Aptos Light"/>
          <w:b/>
          <w:bCs/>
        </w:rPr>
        <w:t>Description of the Report</w:t>
      </w:r>
    </w:p>
    <w:p w14:paraId="4E9D2B50" w14:textId="77777777" w:rsidR="0045562F" w:rsidRPr="005D1D92" w:rsidRDefault="0045562F" w:rsidP="00B851C5">
      <w:p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This report identifies:</w:t>
      </w:r>
    </w:p>
    <w:p w14:paraId="7E937D3E" w14:textId="77777777" w:rsidR="0045562F" w:rsidRPr="005D1D92" w:rsidRDefault="0045562F" w:rsidP="00B851C5">
      <w:pPr>
        <w:numPr>
          <w:ilvl w:val="0"/>
          <w:numId w:val="3"/>
        </w:num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Equipment items older than 5 years</w:t>
      </w:r>
    </w:p>
    <w:p w14:paraId="7B38A3EA" w14:textId="77777777" w:rsidR="0045562F" w:rsidRPr="005D1D92" w:rsidRDefault="0045562F" w:rsidP="00B851C5">
      <w:pPr>
        <w:numPr>
          <w:ilvl w:val="0"/>
          <w:numId w:val="3"/>
        </w:num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Their condition</w:t>
      </w:r>
    </w:p>
    <w:p w14:paraId="46F53388" w14:textId="77777777" w:rsidR="0045562F" w:rsidRPr="005D1D92" w:rsidRDefault="0045562F" w:rsidP="00B851C5">
      <w:pPr>
        <w:numPr>
          <w:ilvl w:val="0"/>
          <w:numId w:val="3"/>
        </w:numPr>
        <w:spacing w:after="0"/>
        <w:rPr>
          <w:rFonts w:ascii="Aptos Light" w:hAnsi="Aptos Light"/>
        </w:rPr>
      </w:pPr>
      <w:r w:rsidRPr="005D1D92">
        <w:rPr>
          <w:rFonts w:ascii="Aptos Light" w:hAnsi="Aptos Light"/>
        </w:rPr>
        <w:t>Their purchase date</w:t>
      </w:r>
    </w:p>
    <w:p w14:paraId="47C6B50F" w14:textId="77777777" w:rsidR="0045562F" w:rsidRPr="005D1D92" w:rsidRDefault="0045562F" w:rsidP="0045562F">
      <w:pPr>
        <w:numPr>
          <w:ilvl w:val="0"/>
          <w:numId w:val="3"/>
        </w:numPr>
        <w:rPr>
          <w:rFonts w:ascii="Aptos Light" w:hAnsi="Aptos Light"/>
        </w:rPr>
      </w:pPr>
      <w:r w:rsidRPr="005D1D92">
        <w:rPr>
          <w:rFonts w:ascii="Aptos Light" w:hAnsi="Aptos Light"/>
        </w:rPr>
        <w:t>Quantity available</w:t>
      </w:r>
    </w:p>
    <w:p w14:paraId="62623324" w14:textId="6C50DEB7" w:rsidR="005A6CF6" w:rsidRDefault="0045562F">
      <w:pPr>
        <w:rPr>
          <w:rFonts w:ascii="Aptos Light" w:hAnsi="Aptos Light"/>
        </w:rPr>
      </w:pPr>
      <w:r w:rsidRPr="005D1D92">
        <w:rPr>
          <w:rFonts w:ascii="Aptos Light" w:hAnsi="Aptos Light"/>
        </w:rPr>
        <w:t>This helps determine what needs replacing.</w:t>
      </w:r>
    </w:p>
    <w:p w14:paraId="59BE5B45" w14:textId="7F00CCC2" w:rsidR="005A6CF6" w:rsidRPr="005A6CF6" w:rsidRDefault="005A6CF6">
      <w:pPr>
        <w:rPr>
          <w:rFonts w:ascii="Aptos Light" w:hAnsi="Aptos Light"/>
          <w:b/>
          <w:bCs/>
        </w:rPr>
      </w:pPr>
      <w:r w:rsidRPr="005A6CF6">
        <w:rPr>
          <w:rFonts w:ascii="Aptos Light" w:hAnsi="Aptos Light"/>
          <w:b/>
          <w:bCs/>
        </w:rPr>
        <w:t>Python Output</w:t>
      </w:r>
    </w:p>
    <w:p w14:paraId="61117748" w14:textId="4D9647A2" w:rsidR="00CE2E99" w:rsidRPr="005D1D92" w:rsidRDefault="005A6CF6">
      <w:pPr>
        <w:rPr>
          <w:rFonts w:ascii="Aptos Light" w:hAnsi="Aptos Light"/>
        </w:rPr>
      </w:pPr>
      <w:r w:rsidRPr="005A6CF6">
        <w:rPr>
          <w:rFonts w:ascii="Aptos Light" w:hAnsi="Aptos Light"/>
        </w:rPr>
        <w:drawing>
          <wp:inline distT="0" distB="0" distL="0" distR="0" wp14:anchorId="547CAB93" wp14:editId="01E23CD4">
            <wp:extent cx="5411812" cy="4975860"/>
            <wp:effectExtent l="0" t="0" r="0" b="0"/>
            <wp:docPr id="99486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67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781" cy="49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E99" w:rsidRPr="005D1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947"/>
    <w:multiLevelType w:val="hybridMultilevel"/>
    <w:tmpl w:val="47FAD62A"/>
    <w:lvl w:ilvl="0" w:tplc="71DEE372">
      <w:numFmt w:val="bullet"/>
      <w:lvlText w:val=""/>
      <w:lvlJc w:val="left"/>
      <w:pPr>
        <w:ind w:left="720" w:hanging="360"/>
      </w:pPr>
      <w:rPr>
        <w:rFonts w:ascii="Aptos Light" w:eastAsiaTheme="minorHAnsi" w:hAnsi="Aptos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A08C6"/>
    <w:multiLevelType w:val="multilevel"/>
    <w:tmpl w:val="677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08D2"/>
    <w:multiLevelType w:val="multilevel"/>
    <w:tmpl w:val="11E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421C"/>
    <w:multiLevelType w:val="hybridMultilevel"/>
    <w:tmpl w:val="D03C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3350C"/>
    <w:multiLevelType w:val="hybridMultilevel"/>
    <w:tmpl w:val="981A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771E4"/>
    <w:multiLevelType w:val="hybridMultilevel"/>
    <w:tmpl w:val="1FC66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3C3EEF"/>
    <w:multiLevelType w:val="multilevel"/>
    <w:tmpl w:val="4CD6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C19C4"/>
    <w:multiLevelType w:val="hybridMultilevel"/>
    <w:tmpl w:val="5DF86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5E147D"/>
    <w:multiLevelType w:val="hybridMultilevel"/>
    <w:tmpl w:val="643CD804"/>
    <w:lvl w:ilvl="0" w:tplc="8ED64F68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3BA24FF"/>
    <w:multiLevelType w:val="hybridMultilevel"/>
    <w:tmpl w:val="DF9AD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66233"/>
    <w:multiLevelType w:val="hybridMultilevel"/>
    <w:tmpl w:val="EFD45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3367E"/>
    <w:multiLevelType w:val="hybridMultilevel"/>
    <w:tmpl w:val="C38C67E0"/>
    <w:lvl w:ilvl="0" w:tplc="8ED64F6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60879">
    <w:abstractNumId w:val="1"/>
  </w:num>
  <w:num w:numId="2" w16cid:durableId="1449277808">
    <w:abstractNumId w:val="2"/>
  </w:num>
  <w:num w:numId="3" w16cid:durableId="1935630657">
    <w:abstractNumId w:val="6"/>
  </w:num>
  <w:num w:numId="4" w16cid:durableId="1456750439">
    <w:abstractNumId w:val="4"/>
  </w:num>
  <w:num w:numId="5" w16cid:durableId="1168784152">
    <w:abstractNumId w:val="11"/>
  </w:num>
  <w:num w:numId="6" w16cid:durableId="963846200">
    <w:abstractNumId w:val="8"/>
  </w:num>
  <w:num w:numId="7" w16cid:durableId="1429736416">
    <w:abstractNumId w:val="5"/>
  </w:num>
  <w:num w:numId="8" w16cid:durableId="627005194">
    <w:abstractNumId w:val="10"/>
  </w:num>
  <w:num w:numId="9" w16cid:durableId="400710760">
    <w:abstractNumId w:val="0"/>
  </w:num>
  <w:num w:numId="10" w16cid:durableId="313024407">
    <w:abstractNumId w:val="9"/>
  </w:num>
  <w:num w:numId="11" w16cid:durableId="1422488708">
    <w:abstractNumId w:val="7"/>
  </w:num>
  <w:num w:numId="12" w16cid:durableId="47338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2F"/>
    <w:rsid w:val="000D75A2"/>
    <w:rsid w:val="0045562F"/>
    <w:rsid w:val="004A4EAF"/>
    <w:rsid w:val="005145E3"/>
    <w:rsid w:val="005A6CF6"/>
    <w:rsid w:val="005D1D92"/>
    <w:rsid w:val="005F0AF0"/>
    <w:rsid w:val="00744831"/>
    <w:rsid w:val="007935D7"/>
    <w:rsid w:val="008D1973"/>
    <w:rsid w:val="00916AAE"/>
    <w:rsid w:val="00954DDF"/>
    <w:rsid w:val="00B851C5"/>
    <w:rsid w:val="00BC17EF"/>
    <w:rsid w:val="00C53284"/>
    <w:rsid w:val="00CE2E99"/>
    <w:rsid w:val="00D83293"/>
    <w:rsid w:val="00DF23A5"/>
    <w:rsid w:val="00F0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58540"/>
  <w15:chartTrackingRefBased/>
  <w15:docId w15:val="{DE8535BE-7520-4814-A01E-F2E3C8AF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3</cp:revision>
  <dcterms:created xsi:type="dcterms:W3CDTF">2026-05-14T03:41:00Z</dcterms:created>
  <dcterms:modified xsi:type="dcterms:W3CDTF">2026-05-14T03:42:00Z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02de98e1-a8d3-4926-bd98-39964077278e</vt:lpwstr>
  </property>
</Properties>
</file>