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2FEE6" w14:textId="564E0D38" w:rsidR="00F653E4" w:rsidRPr="008972E8" w:rsidRDefault="008972E8" w:rsidP="008972E8">
      <w:pPr>
        <w:rPr>
          <w:rFonts w:ascii="Quire Sans" w:hAnsi="Quire Sans" w:cs="Quire Sans"/>
        </w:rPr>
      </w:pPr>
      <w:r w:rsidRPr="008972E8">
        <w:rPr>
          <w:rFonts w:ascii="Quire Sans" w:hAnsi="Quire Sans" w:cs="Quire Sans"/>
        </w:rPr>
        <w:t>Sheridan Dela Cruz</w:t>
      </w:r>
    </w:p>
    <w:p w14:paraId="2FA9CEB2" w14:textId="21AA3BE2" w:rsidR="008972E8" w:rsidRPr="008972E8" w:rsidRDefault="008972E8" w:rsidP="008972E8">
      <w:pPr>
        <w:rPr>
          <w:rFonts w:ascii="Quire Sans" w:hAnsi="Quire Sans" w:cs="Quire Sans"/>
        </w:rPr>
      </w:pPr>
      <w:r w:rsidRPr="008972E8">
        <w:rPr>
          <w:rFonts w:ascii="Quire Sans" w:hAnsi="Quire Sans" w:cs="Quire Sans"/>
        </w:rPr>
        <w:t>April 9, 2026</w:t>
      </w:r>
    </w:p>
    <w:p w14:paraId="0ABBC68A" w14:textId="38BF3FDC" w:rsidR="008972E8" w:rsidRPr="008972E8" w:rsidRDefault="008972E8" w:rsidP="008972E8">
      <w:pPr>
        <w:rPr>
          <w:rFonts w:ascii="Quire Sans" w:hAnsi="Quire Sans" w:cs="Quire Sans"/>
        </w:rPr>
      </w:pPr>
      <w:r w:rsidRPr="008972E8">
        <w:rPr>
          <w:rFonts w:ascii="Quire Sans" w:hAnsi="Quire Sans" w:cs="Quire Sans"/>
        </w:rPr>
        <w:t>Module 3.2</w:t>
      </w:r>
    </w:p>
    <w:p w14:paraId="06D421C9" w14:textId="77777777" w:rsidR="008972E8" w:rsidRPr="008972E8" w:rsidRDefault="008972E8" w:rsidP="008972E8">
      <w:pPr>
        <w:rPr>
          <w:rFonts w:ascii="Quire Sans" w:hAnsi="Quire Sans" w:cs="Quire Sans"/>
        </w:rPr>
      </w:pPr>
    </w:p>
    <w:p w14:paraId="6CBC6D32" w14:textId="35741792" w:rsidR="008972E8" w:rsidRPr="00B025CF" w:rsidRDefault="008972E8" w:rsidP="008972E8">
      <w:pPr>
        <w:rPr>
          <w:rFonts w:ascii="Quire Sans" w:hAnsi="Quire Sans" w:cs="Quire Sans"/>
          <w:b/>
          <w:bCs/>
        </w:rPr>
      </w:pPr>
      <w:r w:rsidRPr="00B025CF">
        <w:rPr>
          <w:rFonts w:ascii="Quire Sans" w:hAnsi="Quire Sans" w:cs="Quire Sans"/>
          <w:b/>
          <w:bCs/>
        </w:rPr>
        <w:t>Assumptions:</w:t>
      </w:r>
    </w:p>
    <w:p w14:paraId="739A9524" w14:textId="765A5CBD" w:rsidR="008972E8" w:rsidRPr="008972E8" w:rsidRDefault="008972E8" w:rsidP="008972E8">
      <w:pPr>
        <w:pStyle w:val="ListParagraph"/>
        <w:numPr>
          <w:ilvl w:val="0"/>
          <w:numId w:val="3"/>
        </w:numPr>
        <w:rPr>
          <w:rFonts w:ascii="Quire Sans" w:hAnsi="Quire Sans" w:cs="Quire Sans"/>
        </w:rPr>
      </w:pPr>
      <w:r w:rsidRPr="008972E8">
        <w:rPr>
          <w:rFonts w:ascii="Quire Sans" w:hAnsi="Quire Sans" w:cs="Quire Sans"/>
        </w:rPr>
        <w:t>A publisher can publish many books: each book has only one publisher.</w:t>
      </w:r>
    </w:p>
    <w:p w14:paraId="5EBFDE1F" w14:textId="37831AB6" w:rsidR="008972E8" w:rsidRPr="008972E8" w:rsidRDefault="008972E8" w:rsidP="008972E8">
      <w:pPr>
        <w:pStyle w:val="ListParagraph"/>
        <w:numPr>
          <w:ilvl w:val="0"/>
          <w:numId w:val="3"/>
        </w:numPr>
        <w:rPr>
          <w:rFonts w:ascii="Quire Sans" w:hAnsi="Quire Sans" w:cs="Quire Sans"/>
        </w:rPr>
      </w:pPr>
      <w:r w:rsidRPr="008972E8">
        <w:rPr>
          <w:rFonts w:ascii="Quire Sans" w:hAnsi="Quire Sans" w:cs="Quire Sans"/>
        </w:rPr>
        <w:t>A book may have multiple authors: an author may write multiple books.</w:t>
      </w:r>
    </w:p>
    <w:p w14:paraId="31AE8AA1" w14:textId="24003C5C" w:rsidR="008972E8" w:rsidRPr="008972E8" w:rsidRDefault="008972E8" w:rsidP="008972E8">
      <w:pPr>
        <w:pStyle w:val="ListParagraph"/>
        <w:numPr>
          <w:ilvl w:val="0"/>
          <w:numId w:val="3"/>
        </w:numPr>
        <w:rPr>
          <w:rFonts w:ascii="Quire Sans" w:hAnsi="Quire Sans" w:cs="Quire Sans"/>
        </w:rPr>
      </w:pPr>
      <w:r w:rsidRPr="008972E8">
        <w:rPr>
          <w:rFonts w:ascii="Quire Sans" w:hAnsi="Quire Sans" w:cs="Quire Sans"/>
        </w:rPr>
        <w:t>ISBN uniquely identifies a book.</w:t>
      </w:r>
    </w:p>
    <w:p w14:paraId="1915B5AF" w14:textId="6E363C6A" w:rsidR="008972E8" w:rsidRPr="008972E8" w:rsidRDefault="008972E8" w:rsidP="008972E8">
      <w:pPr>
        <w:pStyle w:val="ListParagraph"/>
        <w:numPr>
          <w:ilvl w:val="0"/>
          <w:numId w:val="3"/>
        </w:numPr>
        <w:rPr>
          <w:rFonts w:ascii="Quire Sans" w:hAnsi="Quire Sans" w:cs="Quire Sans"/>
        </w:rPr>
      </w:pPr>
      <w:r w:rsidRPr="008972E8">
        <w:rPr>
          <w:rFonts w:ascii="Quire Sans" w:hAnsi="Quire Sans" w:cs="Quire Sans"/>
        </w:rPr>
        <w:t>Author contact information belongs to the author entity.</w:t>
      </w:r>
    </w:p>
    <w:p w14:paraId="11E012CD" w14:textId="4FAA0DDC" w:rsidR="008972E8" w:rsidRPr="008972E8" w:rsidRDefault="008972E8" w:rsidP="008972E8">
      <w:pPr>
        <w:pStyle w:val="ListParagraph"/>
        <w:numPr>
          <w:ilvl w:val="0"/>
          <w:numId w:val="3"/>
        </w:numPr>
        <w:rPr>
          <w:rFonts w:ascii="Quire Sans" w:hAnsi="Quire Sans" w:cs="Quire Sans"/>
        </w:rPr>
      </w:pPr>
      <w:r w:rsidRPr="008972E8">
        <w:rPr>
          <w:rFonts w:ascii="Quire Sans" w:hAnsi="Quire Sans" w:cs="Quire Sans"/>
        </w:rPr>
        <w:t>Publisher email belongs to the publisher entity.</w:t>
      </w:r>
    </w:p>
    <w:p w14:paraId="53247AEF" w14:textId="556D5991" w:rsidR="00B025CF" w:rsidRDefault="008972E8" w:rsidP="00B025CF">
      <w:pPr>
        <w:pStyle w:val="ListParagraph"/>
        <w:numPr>
          <w:ilvl w:val="0"/>
          <w:numId w:val="3"/>
        </w:numPr>
        <w:rPr>
          <w:rFonts w:ascii="Quire Sans" w:hAnsi="Quire Sans" w:cs="Quire Sans"/>
        </w:rPr>
      </w:pPr>
      <w:r w:rsidRPr="008972E8">
        <w:rPr>
          <w:rFonts w:ascii="Quire Sans" w:hAnsi="Quire Sans" w:cs="Quire Sans"/>
        </w:rPr>
        <w:t>A surrogate key (</w:t>
      </w:r>
      <w:proofErr w:type="spellStart"/>
      <w:r w:rsidRPr="008972E8">
        <w:rPr>
          <w:rFonts w:ascii="Quire Sans" w:hAnsi="Quire Sans" w:cs="Quire Sans"/>
        </w:rPr>
        <w:t>author_ID</w:t>
      </w:r>
      <w:proofErr w:type="spellEnd"/>
      <w:r w:rsidRPr="008972E8">
        <w:rPr>
          <w:rFonts w:ascii="Quire Sans" w:hAnsi="Quire Sans" w:cs="Quire Sans"/>
        </w:rPr>
        <w:t xml:space="preserve">) is introduced to uniquely identify authors. </w:t>
      </w:r>
    </w:p>
    <w:p w14:paraId="7EDA8185" w14:textId="7694CC9C" w:rsidR="00B025CF" w:rsidRDefault="00B025CF" w:rsidP="00B025CF">
      <w:pPr>
        <w:rPr>
          <w:rFonts w:ascii="Quire Sans" w:hAnsi="Quire Sans" w:cs="Quire Sans"/>
          <w:b/>
          <w:bCs/>
        </w:rPr>
      </w:pPr>
      <w:r w:rsidRPr="00B025CF">
        <w:rPr>
          <w:rFonts w:ascii="Quire Sans" w:hAnsi="Quire Sans" w:cs="Quire Sans"/>
          <w:b/>
          <w:bCs/>
        </w:rPr>
        <w:t>Tables</w:t>
      </w:r>
      <w:r w:rsidR="009D7AEF">
        <w:rPr>
          <w:rFonts w:ascii="Quire Sans" w:hAnsi="Quire Sans" w:cs="Quire Sans"/>
          <w:b/>
          <w:bCs/>
        </w:rPr>
        <w:t>:</w:t>
      </w:r>
    </w:p>
    <w:p w14:paraId="50CD0895" w14:textId="2305C4C6" w:rsidR="00DD447D" w:rsidRPr="00B025CF" w:rsidRDefault="00DD447D" w:rsidP="00B025CF">
      <w:pPr>
        <w:rPr>
          <w:rFonts w:ascii="Quire Sans" w:hAnsi="Quire Sans" w:cs="Quire Sans"/>
          <w:b/>
          <w:bCs/>
        </w:rPr>
      </w:pPr>
      <w:r>
        <w:rPr>
          <w:rFonts w:ascii="Quire Sans" w:hAnsi="Quire Sans" w:cs="Quire Sans"/>
          <w:b/>
          <w:bCs/>
        </w:rPr>
        <w:t>1NF</w:t>
      </w:r>
    </w:p>
    <w:p w14:paraId="4ECD8C64" w14:textId="6274D435" w:rsidR="00B025CF" w:rsidRDefault="00DD447D" w:rsidP="00B025CF">
      <w:pPr>
        <w:rPr>
          <w:rFonts w:ascii="Quire Sans" w:hAnsi="Quire Sans" w:cs="Quire Sans"/>
        </w:rPr>
      </w:pPr>
      <w:r w:rsidRPr="00DD447D">
        <w:rPr>
          <w:rFonts w:ascii="Quire Sans" w:hAnsi="Quire Sans" w:cs="Quire Sans"/>
          <w:noProof/>
        </w:rPr>
        <w:drawing>
          <wp:inline distT="0" distB="0" distL="0" distR="0" wp14:anchorId="36FDE62C" wp14:editId="1FC2CD7C">
            <wp:extent cx="5943600" cy="804545"/>
            <wp:effectExtent l="0" t="0" r="0" b="0"/>
            <wp:docPr id="148483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315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1C22" w14:textId="7C4FDF66" w:rsidR="00B025CF" w:rsidRPr="00DD447D" w:rsidRDefault="00DD447D" w:rsidP="00B025CF">
      <w:pPr>
        <w:rPr>
          <w:rFonts w:ascii="Quire Sans" w:hAnsi="Quire Sans" w:cs="Quire Sans"/>
          <w:b/>
          <w:bCs/>
        </w:rPr>
      </w:pPr>
      <w:r w:rsidRPr="00DD447D">
        <w:rPr>
          <w:rFonts w:ascii="Quire Sans" w:hAnsi="Quire Sans" w:cs="Quire Sans"/>
          <w:b/>
          <w:bCs/>
        </w:rPr>
        <w:t>3NF</w:t>
      </w:r>
    </w:p>
    <w:p w14:paraId="46AC10DF" w14:textId="55BF7EF1" w:rsidR="00B025CF" w:rsidRPr="00B025CF" w:rsidRDefault="00DD447D" w:rsidP="00B025CF">
      <w:pPr>
        <w:rPr>
          <w:rFonts w:ascii="Quire Sans" w:hAnsi="Quire Sans" w:cs="Quire Sans"/>
        </w:rPr>
      </w:pPr>
      <w:r w:rsidRPr="00DD447D">
        <w:rPr>
          <w:rFonts w:ascii="Quire Sans" w:hAnsi="Quire Sans" w:cs="Quire Sans"/>
          <w:noProof/>
        </w:rPr>
        <w:drawing>
          <wp:inline distT="0" distB="0" distL="0" distR="0" wp14:anchorId="2E75B5AC" wp14:editId="30D1A300">
            <wp:extent cx="5943600" cy="2247265"/>
            <wp:effectExtent l="0" t="0" r="0" b="635"/>
            <wp:docPr id="1385935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35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25CF" w:rsidRPr="00B02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ire Sans">
    <w:charset w:val="00"/>
    <w:family w:val="swiss"/>
    <w:pitch w:val="variable"/>
    <w:sig w:usb0="A11526FF" w:usb1="8000000A" w:usb2="0001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21BD4"/>
    <w:multiLevelType w:val="hybridMultilevel"/>
    <w:tmpl w:val="4692B1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9D2544"/>
    <w:multiLevelType w:val="multilevel"/>
    <w:tmpl w:val="DE586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3D0CF7"/>
    <w:multiLevelType w:val="multilevel"/>
    <w:tmpl w:val="0F0C9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0268444">
    <w:abstractNumId w:val="1"/>
  </w:num>
  <w:num w:numId="2" w16cid:durableId="1922792554">
    <w:abstractNumId w:val="2"/>
  </w:num>
  <w:num w:numId="3" w16cid:durableId="742871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3E4"/>
    <w:rsid w:val="00523B17"/>
    <w:rsid w:val="00547455"/>
    <w:rsid w:val="00744831"/>
    <w:rsid w:val="008972E8"/>
    <w:rsid w:val="00916AAE"/>
    <w:rsid w:val="00954DDF"/>
    <w:rsid w:val="009D7AEF"/>
    <w:rsid w:val="00B025CF"/>
    <w:rsid w:val="00DD447D"/>
    <w:rsid w:val="00DF23A5"/>
    <w:rsid w:val="00F6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B98B"/>
  <w15:chartTrackingRefBased/>
  <w15:docId w15:val="{8A40247E-DC65-4843-B50C-AEF5E11C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3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3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3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3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3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3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3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3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3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3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3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3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3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3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3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3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3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3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3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3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3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3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3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3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3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3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3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3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3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Sheridan Dela Cruz</dc:creator>
  <cp:keywords/>
  <dc:description/>
  <cp:lastModifiedBy>Sheridan Dela Cruz</cp:lastModifiedBy>
  <cp:revision>4</cp:revision>
  <dcterms:created xsi:type="dcterms:W3CDTF">2026-04-09T23:17:00Z</dcterms:created>
  <dcterms:modified xsi:type="dcterms:W3CDTF">2026-04-11T16:44:00Z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e951da0c-8874-4dff-b14c-b403550a1ec6</vt:lpwstr>
  </property>
</Properties>
</file>