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8D2" w:rsidRDefault="00503508">
      <w:pPr>
        <w:rPr>
          <w:b/>
          <w:sz w:val="48"/>
          <w:szCs w:val="48"/>
        </w:rPr>
      </w:pPr>
      <w:r>
        <w:t xml:space="preserve">                                               </w:t>
      </w:r>
      <w:r w:rsidRPr="00503508">
        <w:rPr>
          <w:b/>
          <w:sz w:val="48"/>
          <w:szCs w:val="48"/>
        </w:rPr>
        <w:t>AIR QUALITY MONITORING</w:t>
      </w:r>
    </w:p>
    <w:p w:rsidR="00503508" w:rsidRPr="00503508" w:rsidRDefault="00503508">
      <w:pPr>
        <w:rPr>
          <w:rFonts w:ascii="Times New Roman" w:hAnsi="Times New Roman" w:cs="Times New Roman"/>
          <w:b/>
          <w:i/>
          <w:sz w:val="28"/>
          <w:szCs w:val="28"/>
        </w:rPr>
      </w:pPr>
      <w:r w:rsidRPr="00503508">
        <w:rPr>
          <w:rFonts w:ascii="Times New Roman" w:hAnsi="Times New Roman" w:cs="Times New Roman"/>
          <w:b/>
          <w:i/>
          <w:sz w:val="28"/>
          <w:szCs w:val="28"/>
        </w:rPr>
        <w:t>PROJECT DEFINITION</w:t>
      </w:r>
    </w:p>
    <w:p w:rsidR="00503508" w:rsidRDefault="00503508">
      <w:pPr>
        <w:rPr>
          <w:rFonts w:ascii="Segoe UI" w:hAnsi="Segoe UI" w:cs="Segoe UI"/>
          <w:color w:val="374151"/>
          <w:shd w:val="clear" w:color="auto" w:fill="F7F7F8"/>
        </w:rPr>
      </w:pPr>
      <w:r>
        <w:rPr>
          <w:rFonts w:ascii="Segoe UI" w:hAnsi="Segoe UI" w:cs="Segoe UI"/>
          <w:color w:val="374151"/>
          <w:shd w:val="clear" w:color="auto" w:fill="F7F7F8"/>
        </w:rPr>
        <w:t>Air quality monitoring refers to the systematic and continuous process of measuring and assessing various pollutants and other indicators in the Earth's atmosphere to determine the quality and cleanliness of the air. This monitoring is essential for understanding the levels of pollutants, such as particulate matter, gases, and volatile organic compounds, in the air and their potential impact on human health, the environment, and overall air quality.</w:t>
      </w:r>
    </w:p>
    <w:p w:rsidR="00503508" w:rsidRDefault="00503508">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Problem Statement:</w:t>
      </w:r>
    </w:p>
    <w:p w:rsidR="00503508" w:rsidRDefault="00503508">
      <w:pPr>
        <w:rPr>
          <w:rFonts w:ascii="Segoe UI" w:hAnsi="Segoe UI" w:cs="Segoe UI"/>
          <w:color w:val="374151"/>
          <w:shd w:val="clear" w:color="auto" w:fill="F7F7F8"/>
        </w:rPr>
      </w:pPr>
      <w:r>
        <w:rPr>
          <w:rFonts w:ascii="Segoe UI" w:hAnsi="Segoe UI" w:cs="Segoe UI"/>
          <w:color w:val="374151"/>
          <w:shd w:val="clear" w:color="auto" w:fill="F7F7F8"/>
        </w:rPr>
        <w:t xml:space="preserve"> "Air pollution poses a significant threat to public health, environmental sustainability, and quality of life in urban areas. The need for accurate and real-time air quality monitoring systems is becoming increasingly critical to mitigate the adverse effects of poor air quality. However, current monitoring systems suffer from limitations such as high cost, limited coverage, and lack of accessibility to the general public. Therefore, there is a pressing need for the development of an affordable, comprehensive, and easily accessible air quality monitoring solution that can provide real-time data to both policymakers and the public, enabling informed decisions and proactive measures to improve air quality and reduce health risks."</w:t>
      </w:r>
    </w:p>
    <w:p w:rsidR="00503508" w:rsidRDefault="00503508">
      <w:pPr>
        <w:rPr>
          <w:rFonts w:ascii="Segoe UI" w:hAnsi="Segoe UI" w:cs="Segoe UI"/>
          <w:color w:val="374151"/>
          <w:shd w:val="clear" w:color="auto" w:fill="F7F7F8"/>
        </w:rPr>
      </w:pPr>
      <w:r>
        <w:rPr>
          <w:rFonts w:ascii="Segoe UI" w:hAnsi="Segoe UI" w:cs="Segoe UI"/>
          <w:color w:val="374151"/>
          <w:shd w:val="clear" w:color="auto" w:fill="F7F7F8"/>
        </w:rPr>
        <w:t>DESIGN THINKING:</w:t>
      </w:r>
    </w:p>
    <w:p w:rsidR="00503508" w:rsidRPr="00503508" w:rsidRDefault="00503508" w:rsidP="0050350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Empathize:</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Understand the stakeholders: Identify all the stakeholders involved in air quality monitoring, including government agencies, environmental organizations, researchers, and the general public.</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Conduct user research: Talk to users and stakeholders to understand their needs, concerns, and pain points related to air quality monitoring. This can involve interviews, surveys, and observations.</w:t>
      </w:r>
    </w:p>
    <w:p w:rsidR="00503508" w:rsidRPr="00503508" w:rsidRDefault="00503508" w:rsidP="0050350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Define:</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Define the problem: Based on your research, clearly articulate the problems and challenges associated with existing air quality monitoring systems. Prioritize these issues based on their impact and feasibility.</w:t>
      </w:r>
    </w:p>
    <w:p w:rsidR="00503508" w:rsidRPr="00503508" w:rsidRDefault="00503508" w:rsidP="0050350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Ideate:</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Brainstorm solutions: Encourage multidisciplinary teams to generate creative ideas for improving air quality monitoring. Consider both technological and non-technological solutions.</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Use ideation techniques: Techniques like brainstorming, mind mapping, and storyboarding can help generate a wide range of ideas.</w:t>
      </w:r>
    </w:p>
    <w:p w:rsidR="00503508" w:rsidRPr="00503508" w:rsidRDefault="00503508" w:rsidP="0050350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Prototype:</w:t>
      </w:r>
      <w:bookmarkStart w:id="0" w:name="_GoBack"/>
      <w:bookmarkEnd w:id="0"/>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lastRenderedPageBreak/>
        <w:t>Create prototypes: Develop tangible representations of your ideas. This could involve creating physical prototypes of new monitoring devices, designing user interfaces for data visualization, or even prototyping new policies or regulations.</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Test and iterate: Test your prototypes with users and gather feedback. Iterate on your designs based on user input and refine your solutions.</w:t>
      </w:r>
    </w:p>
    <w:p w:rsidR="00503508" w:rsidRPr="00503508" w:rsidRDefault="00503508" w:rsidP="0050350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Test:</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Pilot projects: Implement small-scale pilot projects to test your solutions in real-world conditions. This allows you to assess the feasibility and effectiveness of your ideas.</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Collect data: Use the improved monitoring systems to collect data on air quality and evaluate their performance compared to existing systems.</w:t>
      </w:r>
    </w:p>
    <w:p w:rsidR="00503508" w:rsidRPr="00503508" w:rsidRDefault="00503508" w:rsidP="0050350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Implement:</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Scale up: If your prototypes and pilot projects are successful, consider scaling up the implementation of your solutions. This may involve working with government agencies, technology providers, and other stakeholders to deploy new monitoring systems.</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Monitor and maintain: Ensure that the new monitoring systems are regularly maintained and updated to meet changing needs and technological advancements.</w:t>
      </w:r>
    </w:p>
    <w:p w:rsidR="00503508" w:rsidRPr="00503508" w:rsidRDefault="00503508" w:rsidP="0050350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Communicate:</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Raise awareness: Share the results of your design thinking process and the benefits of the improved air quality monitoring systems with the public, stakeholders, and decision-makers.</w:t>
      </w:r>
    </w:p>
    <w:p w:rsidR="00503508" w:rsidRPr="00503508" w:rsidRDefault="00503508" w:rsidP="0050350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Engage stakeholders: Continue to engage with stakeholders to gather feedback and make ongoing improvements.</w:t>
      </w:r>
    </w:p>
    <w:p w:rsidR="00503508" w:rsidRPr="00503508" w:rsidRDefault="00503508" w:rsidP="005035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503508">
        <w:rPr>
          <w:rFonts w:ascii="Segoe UI" w:eastAsia="Times New Roman" w:hAnsi="Segoe UI" w:cs="Segoe UI"/>
          <w:color w:val="374151"/>
          <w:sz w:val="24"/>
          <w:szCs w:val="24"/>
        </w:rPr>
        <w:t>Design thinking can help create more user-friendly, efficient, and effective air quality monitoring systems that better serve the needs of both the public and environmental experts. It fosters innovation and ensures that solutions are tailored to the specific challenges and contexts of air quality monitoring.</w:t>
      </w:r>
    </w:p>
    <w:p w:rsidR="00503508" w:rsidRPr="00503508" w:rsidRDefault="00503508">
      <w:pPr>
        <w:rPr>
          <w:rFonts w:ascii="Times New Roman" w:hAnsi="Times New Roman" w:cs="Times New Roman"/>
          <w:i/>
          <w:sz w:val="28"/>
          <w:szCs w:val="28"/>
        </w:rPr>
      </w:pPr>
    </w:p>
    <w:sectPr w:rsidR="00503508" w:rsidRPr="00503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ED7640"/>
    <w:multiLevelType w:val="multilevel"/>
    <w:tmpl w:val="8098D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08"/>
    <w:rsid w:val="00503508"/>
    <w:rsid w:val="00AB2A61"/>
    <w:rsid w:val="00EF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9DB3B-6EF4-486D-888B-DF78ACD9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3508"/>
    <w:rPr>
      <w:b/>
      <w:bCs/>
    </w:rPr>
  </w:style>
  <w:style w:type="paragraph" w:styleId="NormalWeb">
    <w:name w:val="Normal (Web)"/>
    <w:basedOn w:val="Normal"/>
    <w:uiPriority w:val="99"/>
    <w:semiHidden/>
    <w:unhideWhenUsed/>
    <w:rsid w:val="005035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46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GUPOPE</dc:creator>
  <cp:keywords/>
  <dc:description/>
  <cp:lastModifiedBy>GUPOPE</cp:lastModifiedBy>
  <cp:revision>1</cp:revision>
  <dcterms:created xsi:type="dcterms:W3CDTF">2023-10-09T09:30:00Z</dcterms:created>
  <dcterms:modified xsi:type="dcterms:W3CDTF">2023-10-09T09:41:00Z</dcterms:modified>
</cp:coreProperties>
</file>