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sdt>
      <w:sdtPr>
        <w:id w:val="1107614865"/>
        <w:docPartObj>
          <w:docPartGallery w:val="Cover Pages"/>
          <w:docPartUnique/>
        </w:docPartObj>
      </w:sdtPr>
      <w:sdtEndPr>
        <w:rPr>
          <w:b/>
          <w:bCs/>
        </w:rPr>
      </w:sdtEndPr>
      <w:sdtContent>
        <w:p w14:paraId="5C4947A5" w14:textId="249D1DC5" w:rsidR="004A5650" w:rsidRPr="004A5650" w:rsidRDefault="004A5650" w:rsidP="004A5650">
          <w:pPr>
            <w:pStyle w:val="NoSpacing"/>
          </w:pPr>
          <w:r>
            <w:rPr>
              <w:noProof/>
            </w:rPr>
            <mc:AlternateContent>
              <mc:Choice Requires="wpg">
                <w:drawing>
                  <wp:anchor distT="0" distB="0" distL="114300" distR="114300" simplePos="0" relativeHeight="251659264" behindDoc="1" locked="0" layoutInCell="1" allowOverlap="1" wp14:anchorId="2EE859B3" wp14:editId="22C5F2A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B7552" w14:textId="06BAE508" w:rsidR="004A5650" w:rsidRDefault="004A565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E859B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DBB7552" w14:textId="06BAE508" w:rsidR="004A5650" w:rsidRDefault="004A5650">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t xml:space="preserve">                   </w:t>
          </w:r>
        </w:p>
      </w:sdtContent>
    </w:sdt>
    <w:p w14:paraId="5FD76DA1" w14:textId="41001B9A" w:rsidR="004A5650" w:rsidRPr="004A5650" w:rsidRDefault="004A5650" w:rsidP="004A5650">
      <w:pPr>
        <w:spacing w:line="259" w:lineRule="auto"/>
        <w:rPr>
          <w:b/>
          <w:bCs/>
        </w:rPr>
      </w:pPr>
      <w:r>
        <w:t xml:space="preserve">                                                         </w:t>
      </w:r>
      <w:r>
        <w:rPr>
          <w:noProof/>
        </w:rPr>
        <w:drawing>
          <wp:inline distT="0" distB="0" distL="0" distR="0" wp14:anchorId="0A5AFE38" wp14:editId="763838A0">
            <wp:extent cx="1800225" cy="638175"/>
            <wp:effectExtent l="0" t="0" r="9525" b="9525"/>
            <wp:docPr id="19919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6770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638175"/>
                    </a:xfrm>
                    <a:prstGeom prst="rect">
                      <a:avLst/>
                    </a:prstGeom>
                    <a:noFill/>
                    <a:ln>
                      <a:noFill/>
                    </a:ln>
                  </pic:spPr>
                </pic:pic>
              </a:graphicData>
            </a:graphic>
          </wp:inline>
        </w:drawing>
      </w:r>
    </w:p>
    <w:p w14:paraId="669597AC" w14:textId="4CA95462" w:rsidR="004A5650" w:rsidRDefault="004A5650" w:rsidP="004A5650">
      <w:pPr>
        <w:rPr>
          <w:b/>
          <w:bCs/>
        </w:rPr>
      </w:pPr>
      <w:r>
        <w:rPr>
          <w:b/>
          <w:bCs/>
        </w:rPr>
        <w:t xml:space="preserve">                                            DEDAN KIMATHI UNIVERSITY OF TECHNOLOGY</w:t>
      </w:r>
    </w:p>
    <w:p w14:paraId="13E887B1" w14:textId="77777777" w:rsidR="004A5650" w:rsidRDefault="004A5650" w:rsidP="004A5650">
      <w:pPr>
        <w:rPr>
          <w:b/>
          <w:bCs/>
        </w:rPr>
      </w:pPr>
      <w:r>
        <w:rPr>
          <w:b/>
          <w:bCs/>
        </w:rPr>
        <w:t xml:space="preserve"> </w:t>
      </w:r>
    </w:p>
    <w:p w14:paraId="5AAA3B7C" w14:textId="2E1CBA55" w:rsidR="004A5650" w:rsidRDefault="004A5650" w:rsidP="004A5650">
      <w:pPr>
        <w:rPr>
          <w:b/>
          <w:bCs/>
        </w:rPr>
      </w:pPr>
      <w:r>
        <w:rPr>
          <w:b/>
          <w:bCs/>
        </w:rPr>
        <w:t xml:space="preserve">                             PRIVATE BAG - 10143, DEDAN KIMATHI, NYERI, KENYA  </w:t>
      </w:r>
    </w:p>
    <w:p w14:paraId="4FB8E800" w14:textId="77777777" w:rsidR="004A5650" w:rsidRDefault="004A5650" w:rsidP="004A5650">
      <w:pPr>
        <w:jc w:val="center"/>
        <w:rPr>
          <w:b/>
          <w:bCs/>
        </w:rPr>
      </w:pPr>
    </w:p>
    <w:p w14:paraId="03A92DAF" w14:textId="77777777" w:rsidR="004A5650" w:rsidRDefault="004A5650" w:rsidP="004A5650">
      <w:pPr>
        <w:rPr>
          <w:b/>
          <w:bCs/>
        </w:rPr>
      </w:pPr>
      <w:r>
        <w:rPr>
          <w:b/>
          <w:bCs/>
        </w:rPr>
        <w:t xml:space="preserve">                                                    SCHOOL OF ENGINEERING </w:t>
      </w:r>
    </w:p>
    <w:p w14:paraId="0C4A3259" w14:textId="77777777" w:rsidR="004A5650" w:rsidRDefault="004A5650" w:rsidP="004A5650">
      <w:pPr>
        <w:jc w:val="center"/>
        <w:rPr>
          <w:b/>
          <w:bCs/>
        </w:rPr>
      </w:pPr>
    </w:p>
    <w:p w14:paraId="157A3469" w14:textId="35852177" w:rsidR="004A5650" w:rsidRDefault="004A5650" w:rsidP="004A5650">
      <w:pPr>
        <w:rPr>
          <w:b/>
          <w:bCs/>
        </w:rPr>
      </w:pPr>
      <w:r>
        <w:rPr>
          <w:b/>
          <w:bCs/>
        </w:rPr>
        <w:t xml:space="preserve">                                          DEPARMENT OF EDUCATION TECHNOLOGY</w:t>
      </w:r>
    </w:p>
    <w:p w14:paraId="0C395CD7" w14:textId="77777777" w:rsidR="004A5650" w:rsidRDefault="004A5650" w:rsidP="004A5650">
      <w:pPr>
        <w:jc w:val="center"/>
        <w:rPr>
          <w:b/>
          <w:bCs/>
        </w:rPr>
      </w:pPr>
    </w:p>
    <w:p w14:paraId="0FAB5C88" w14:textId="77777777" w:rsidR="004A5650" w:rsidRDefault="004A5650" w:rsidP="004A5650">
      <w:pPr>
        <w:rPr>
          <w:b/>
          <w:bCs/>
        </w:rPr>
      </w:pPr>
      <w:r>
        <w:rPr>
          <w:b/>
          <w:bCs/>
        </w:rPr>
        <w:t xml:space="preserve">                     BACHELOR OF EDUCATION IN TECHNOLOGY CIVIL ENGINEERING</w:t>
      </w:r>
    </w:p>
    <w:p w14:paraId="70B70459" w14:textId="77777777" w:rsidR="004A5650" w:rsidRDefault="004A5650" w:rsidP="004A5650">
      <w:pPr>
        <w:rPr>
          <w:b/>
          <w:bCs/>
        </w:rPr>
      </w:pPr>
    </w:p>
    <w:p w14:paraId="72CFA189" w14:textId="77777777" w:rsidR="004A5650" w:rsidRDefault="004A5650" w:rsidP="004A5650">
      <w:pPr>
        <w:rPr>
          <w:b/>
          <w:bCs/>
        </w:rPr>
      </w:pPr>
    </w:p>
    <w:p w14:paraId="7CDF868D" w14:textId="1C28D539" w:rsidR="004A5650" w:rsidRDefault="004A5650" w:rsidP="004A5650">
      <w:pPr>
        <w:rPr>
          <w:b/>
          <w:bCs/>
        </w:rPr>
      </w:pPr>
      <w:r>
        <w:rPr>
          <w:b/>
          <w:bCs/>
        </w:rPr>
        <w:t xml:space="preserve">   TRADITIONAL AFRICAN ARCHITECTURE AS AN IMPORTANT ASPECT OF CIVIL ENGINEERING</w:t>
      </w:r>
    </w:p>
    <w:p w14:paraId="467A924C" w14:textId="3BACC7E7" w:rsidR="004A5650" w:rsidRDefault="004A5650" w:rsidP="004A5650">
      <w:pPr>
        <w:rPr>
          <w:b/>
          <w:bCs/>
        </w:rPr>
      </w:pPr>
      <w:r>
        <w:rPr>
          <w:b/>
          <w:bCs/>
        </w:rPr>
        <w:t xml:space="preserve">                                                             </w:t>
      </w:r>
      <w:r>
        <w:rPr>
          <w:rFonts w:cstheme="minorHAnsi"/>
          <w:b/>
          <w:bCs/>
        </w:rPr>
        <w:t>(</w:t>
      </w:r>
      <w:r>
        <w:rPr>
          <w:b/>
          <w:bCs/>
        </w:rPr>
        <w:t>ABSTRACT</w:t>
      </w:r>
      <w:r>
        <w:rPr>
          <w:rFonts w:cstheme="minorHAnsi"/>
          <w:b/>
          <w:bCs/>
        </w:rPr>
        <w:t>)</w:t>
      </w:r>
    </w:p>
    <w:p w14:paraId="6655644C" w14:textId="77777777" w:rsidR="004A5650" w:rsidRDefault="004A5650" w:rsidP="004A5650">
      <w:pPr>
        <w:rPr>
          <w:b/>
          <w:bCs/>
        </w:rPr>
      </w:pPr>
    </w:p>
    <w:p w14:paraId="6854191C" w14:textId="77777777" w:rsidR="00D608B5" w:rsidRDefault="004A5650" w:rsidP="004A5650">
      <w:pPr>
        <w:rPr>
          <w:b/>
          <w:bCs/>
        </w:rPr>
      </w:pPr>
      <w:r>
        <w:rPr>
          <w:b/>
          <w:bCs/>
        </w:rPr>
        <w:t xml:space="preserve">                                                        </w:t>
      </w:r>
    </w:p>
    <w:p w14:paraId="232C579B" w14:textId="77777777" w:rsidR="00D608B5" w:rsidRDefault="00D608B5" w:rsidP="004A5650">
      <w:pPr>
        <w:rPr>
          <w:b/>
          <w:bCs/>
        </w:rPr>
      </w:pPr>
    </w:p>
    <w:p w14:paraId="0F435AC4" w14:textId="77777777" w:rsidR="00D608B5" w:rsidRDefault="00D608B5" w:rsidP="004A5650">
      <w:pPr>
        <w:rPr>
          <w:b/>
          <w:bCs/>
        </w:rPr>
      </w:pPr>
    </w:p>
    <w:p w14:paraId="0FC20D72" w14:textId="6EB64DA0" w:rsidR="004A5650" w:rsidRDefault="00D608B5" w:rsidP="004A5650">
      <w:pPr>
        <w:rPr>
          <w:b/>
          <w:bCs/>
        </w:rPr>
      </w:pPr>
      <w:r>
        <w:rPr>
          <w:b/>
          <w:bCs/>
        </w:rPr>
        <w:t xml:space="preserve">                                                      </w:t>
      </w:r>
      <w:r w:rsidR="004A5650">
        <w:rPr>
          <w:b/>
          <w:bCs/>
        </w:rPr>
        <w:t xml:space="preserve"> </w:t>
      </w:r>
      <w:r>
        <w:rPr>
          <w:b/>
          <w:bCs/>
        </w:rPr>
        <w:t xml:space="preserve">    </w:t>
      </w:r>
      <w:r w:rsidR="004A5650">
        <w:rPr>
          <w:b/>
          <w:bCs/>
        </w:rPr>
        <w:t xml:space="preserve"> PRESENTED BY:</w:t>
      </w:r>
    </w:p>
    <w:p w14:paraId="752B547F" w14:textId="038AE279" w:rsidR="004A5650" w:rsidRDefault="004A5650" w:rsidP="004A5650">
      <w:pPr>
        <w:rPr>
          <w:b/>
          <w:bCs/>
        </w:rPr>
      </w:pPr>
      <w:r>
        <w:rPr>
          <w:b/>
          <w:bCs/>
        </w:rPr>
        <w:t xml:space="preserve">                                             </w:t>
      </w:r>
      <w:r w:rsidR="00D608B5">
        <w:rPr>
          <w:b/>
          <w:bCs/>
        </w:rPr>
        <w:t xml:space="preserve">       </w:t>
      </w:r>
      <w:r>
        <w:rPr>
          <w:b/>
          <w:bCs/>
        </w:rPr>
        <w:t xml:space="preserve"> SHEILA MURUGI MUNYIRI</w:t>
      </w:r>
    </w:p>
    <w:p w14:paraId="027E145B" w14:textId="469A004D" w:rsidR="004A5650" w:rsidRDefault="004A5650" w:rsidP="004A5650">
      <w:pPr>
        <w:rPr>
          <w:b/>
          <w:bCs/>
        </w:rPr>
      </w:pPr>
      <w:r>
        <w:rPr>
          <w:b/>
          <w:bCs/>
        </w:rPr>
        <w:t xml:space="preserve">                                                       E033-01-1366/2020</w:t>
      </w:r>
    </w:p>
    <w:p w14:paraId="10D829FD" w14:textId="756A7917" w:rsidR="004A5650" w:rsidRDefault="004A5650" w:rsidP="004A5650">
      <w:pPr>
        <w:rPr>
          <w:b/>
          <w:bCs/>
        </w:rPr>
      </w:pPr>
    </w:p>
    <w:p w14:paraId="10B46E28" w14:textId="77777777" w:rsidR="004A5650" w:rsidRDefault="004A5650">
      <w:pPr>
        <w:spacing w:line="259" w:lineRule="auto"/>
        <w:rPr>
          <w:b/>
          <w:bCs/>
        </w:rPr>
      </w:pPr>
      <w:r>
        <w:rPr>
          <w:b/>
          <w:bCs/>
        </w:rPr>
        <w:br w:type="page"/>
      </w:r>
    </w:p>
    <w:p w14:paraId="687BEE1B" w14:textId="6D1B95F1" w:rsidR="004A5650" w:rsidRDefault="00D608B5" w:rsidP="004A5650">
      <w:pPr>
        <w:rPr>
          <w:rFonts w:ascii="Times New Roman" w:hAnsi="Times New Roman" w:cs="Times New Roman"/>
          <w:b/>
          <w:bCs/>
          <w:color w:val="00B050"/>
          <w:sz w:val="28"/>
          <w:szCs w:val="28"/>
        </w:rPr>
      </w:pPr>
      <w:r w:rsidRPr="00D608B5">
        <w:rPr>
          <w:rFonts w:ascii="Times New Roman" w:hAnsi="Times New Roman" w:cs="Times New Roman"/>
          <w:b/>
          <w:bCs/>
          <w:color w:val="00B050"/>
          <w:sz w:val="28"/>
          <w:szCs w:val="28"/>
        </w:rPr>
        <w:lastRenderedPageBreak/>
        <w:t xml:space="preserve">                                KISWAHILI ABSTRACT</w:t>
      </w:r>
    </w:p>
    <w:p w14:paraId="00EA92B8" w14:textId="1F710F8F" w:rsidR="001C64CA" w:rsidRPr="001C64CA" w:rsidRDefault="001C64CA" w:rsidP="004A5650">
      <w:pPr>
        <w:rPr>
          <w:rFonts w:ascii="Times New Roman" w:hAnsi="Times New Roman" w:cs="Times New Roman"/>
          <w:sz w:val="28"/>
          <w:szCs w:val="28"/>
        </w:rPr>
      </w:pPr>
      <w:r w:rsidRPr="001C64CA">
        <w:rPr>
          <w:rFonts w:ascii="Times New Roman" w:hAnsi="Times New Roman" w:cs="Times New Roman"/>
          <w:sz w:val="28"/>
          <w:szCs w:val="28"/>
        </w:rPr>
        <w:t xml:space="preserve">Muhtasari huu utachunguza umuhimu wa usanifu wa jadi wa Kiafrika kama sehemu muhimu katika uwanja wa uhandisi. Usanifu huu wa jadi unaonyesha mbinu za kipekee na ustadi wa kisasa katika ujenzi wa miundo msingi ambayo imekuwa ikidumu kwa karne nyingi. Miundo ya kiasili inaonyesha utamaduni, historia, na mazingira ya Kiafrika. </w:t>
      </w:r>
      <w:r w:rsidR="00E33EEF">
        <w:rPr>
          <w:rFonts w:ascii="Times New Roman" w:hAnsi="Times New Roman" w:cs="Times New Roman"/>
          <w:sz w:val="28"/>
          <w:szCs w:val="28"/>
        </w:rPr>
        <w:t>Ujenzi huu hu</w:t>
      </w:r>
      <w:r w:rsidRPr="001C64CA">
        <w:rPr>
          <w:rFonts w:ascii="Times New Roman" w:hAnsi="Times New Roman" w:cs="Times New Roman"/>
          <w:sz w:val="28"/>
          <w:szCs w:val="28"/>
        </w:rPr>
        <w:t>jumuisha matumizi ya vifaa vya asili kama vile miti, udongo, na nyasi. Miundo hii ina utendaji mzuri katika kudhibiti hali ya hewa, kuhimili m</w:t>
      </w:r>
      <w:r w:rsidR="00E33EEF">
        <w:rPr>
          <w:rFonts w:ascii="Times New Roman" w:hAnsi="Times New Roman" w:cs="Times New Roman"/>
          <w:sz w:val="28"/>
          <w:szCs w:val="28"/>
        </w:rPr>
        <w:t>te</w:t>
      </w:r>
      <w:r w:rsidRPr="001C64CA">
        <w:rPr>
          <w:rFonts w:ascii="Times New Roman" w:hAnsi="Times New Roman" w:cs="Times New Roman"/>
          <w:sz w:val="28"/>
          <w:szCs w:val="28"/>
        </w:rPr>
        <w:t xml:space="preserve">temeko </w:t>
      </w:r>
      <w:r w:rsidR="00E33EEF">
        <w:rPr>
          <w:rFonts w:ascii="Times New Roman" w:hAnsi="Times New Roman" w:cs="Times New Roman"/>
          <w:sz w:val="28"/>
          <w:szCs w:val="28"/>
        </w:rPr>
        <w:t>w</w:t>
      </w:r>
      <w:r w:rsidRPr="001C64CA">
        <w:rPr>
          <w:rFonts w:ascii="Times New Roman" w:hAnsi="Times New Roman" w:cs="Times New Roman"/>
          <w:sz w:val="28"/>
          <w:szCs w:val="28"/>
        </w:rPr>
        <w:t xml:space="preserve">a ardhi, na kuhifadhi nishati. </w:t>
      </w:r>
      <w:r w:rsidR="00E33EEF">
        <w:rPr>
          <w:rFonts w:ascii="Times New Roman" w:hAnsi="Times New Roman" w:cs="Times New Roman"/>
          <w:sz w:val="28"/>
          <w:szCs w:val="28"/>
        </w:rPr>
        <w:t>Mbali na hayo</w:t>
      </w:r>
      <w:r w:rsidRPr="001C64CA">
        <w:rPr>
          <w:rFonts w:ascii="Times New Roman" w:hAnsi="Times New Roman" w:cs="Times New Roman"/>
          <w:sz w:val="28"/>
          <w:szCs w:val="28"/>
        </w:rPr>
        <w:t>, ina</w:t>
      </w:r>
      <w:r w:rsidR="00E33EEF">
        <w:rPr>
          <w:rFonts w:ascii="Times New Roman" w:hAnsi="Times New Roman" w:cs="Times New Roman"/>
          <w:sz w:val="28"/>
          <w:szCs w:val="28"/>
        </w:rPr>
        <w:t>leta</w:t>
      </w:r>
      <w:r w:rsidRPr="001C64CA">
        <w:rPr>
          <w:rFonts w:ascii="Times New Roman" w:hAnsi="Times New Roman" w:cs="Times New Roman"/>
          <w:sz w:val="28"/>
          <w:szCs w:val="28"/>
        </w:rPr>
        <w:t xml:space="preserve"> jamii</w:t>
      </w:r>
      <w:r w:rsidR="00E33EEF">
        <w:rPr>
          <w:rFonts w:ascii="Times New Roman" w:hAnsi="Times New Roman" w:cs="Times New Roman"/>
          <w:sz w:val="28"/>
          <w:szCs w:val="28"/>
        </w:rPr>
        <w:t xml:space="preserve"> pamoja</w:t>
      </w:r>
      <w:r w:rsidRPr="001C64CA">
        <w:rPr>
          <w:rFonts w:ascii="Times New Roman" w:hAnsi="Times New Roman" w:cs="Times New Roman"/>
          <w:sz w:val="28"/>
          <w:szCs w:val="28"/>
        </w:rPr>
        <w:t xml:space="preserve"> na kuimarisha utambulisho wa kitamaduni. Ni muhimu kusoma na kuhifadhi ujenzi wa kiasili wa Afrika ili kuendeleza mbinu za ujenzi endelevu na kutunza urithi wetu wa kitamaduni.</w:t>
      </w:r>
    </w:p>
    <w:p w14:paraId="005198D8" w14:textId="6FA75B3F" w:rsidR="001C64CA" w:rsidRDefault="001C64CA" w:rsidP="004A5650">
      <w:pPr>
        <w:rPr>
          <w:rFonts w:ascii="Times New Roman" w:hAnsi="Times New Roman" w:cs="Times New Roman"/>
          <w:b/>
          <w:bCs/>
          <w:color w:val="00B050"/>
          <w:sz w:val="28"/>
          <w:szCs w:val="28"/>
        </w:rPr>
      </w:pPr>
      <w:r w:rsidRPr="001C64CA">
        <w:rPr>
          <w:rFonts w:ascii="Times New Roman" w:hAnsi="Times New Roman" w:cs="Times New Roman"/>
          <w:sz w:val="28"/>
          <w:szCs w:val="28"/>
        </w:rPr>
        <w:t>Kupitia utafiti huu, tunagundua jinsi tamaduni za Kiafrika zimechangia katika maendeleo ya uhandisi na jinsi mbinu za kiasili zinaweza kusaidia katika kujenga miundo endelevu na ya kudumu katika enzi ya sasa</w:t>
      </w:r>
      <w:r>
        <w:rPr>
          <w:rFonts w:ascii="Times New Roman" w:hAnsi="Times New Roman" w:cs="Times New Roman"/>
          <w:b/>
          <w:bCs/>
          <w:color w:val="00B050"/>
          <w:sz w:val="28"/>
          <w:szCs w:val="28"/>
        </w:rPr>
        <w:t>.</w:t>
      </w:r>
    </w:p>
    <w:p w14:paraId="652ED27E" w14:textId="5144A9AD" w:rsidR="00E33EEF" w:rsidRDefault="00E33EEF" w:rsidP="004A5650">
      <w:pPr>
        <w:rPr>
          <w:rFonts w:ascii="Times New Roman" w:hAnsi="Times New Roman" w:cs="Times New Roman"/>
          <w:b/>
          <w:bCs/>
          <w:color w:val="00B050"/>
          <w:sz w:val="28"/>
          <w:szCs w:val="28"/>
        </w:rPr>
      </w:pPr>
    </w:p>
    <w:p w14:paraId="522E25D7" w14:textId="77777777" w:rsidR="00E33EEF" w:rsidRDefault="00E33EEF">
      <w:pPr>
        <w:spacing w:line="259" w:lineRule="auto"/>
        <w:rPr>
          <w:rFonts w:ascii="Times New Roman" w:hAnsi="Times New Roman" w:cs="Times New Roman"/>
          <w:b/>
          <w:bCs/>
          <w:color w:val="00B050"/>
          <w:sz w:val="28"/>
          <w:szCs w:val="28"/>
        </w:rPr>
      </w:pPr>
      <w:r>
        <w:rPr>
          <w:rFonts w:ascii="Times New Roman" w:hAnsi="Times New Roman" w:cs="Times New Roman"/>
          <w:b/>
          <w:bCs/>
          <w:color w:val="00B050"/>
          <w:sz w:val="28"/>
          <w:szCs w:val="28"/>
        </w:rPr>
        <w:br w:type="page"/>
      </w:r>
    </w:p>
    <w:p w14:paraId="60FFD2BE" w14:textId="092C7A8F" w:rsidR="00E33EEF" w:rsidRDefault="00E33EEF" w:rsidP="004A5650">
      <w:pPr>
        <w:rPr>
          <w:rFonts w:ascii="Times New Roman" w:hAnsi="Times New Roman" w:cs="Times New Roman"/>
          <w:b/>
          <w:bCs/>
          <w:color w:val="00B050"/>
          <w:sz w:val="28"/>
          <w:szCs w:val="28"/>
        </w:rPr>
      </w:pPr>
      <w:r>
        <w:rPr>
          <w:rFonts w:ascii="Times New Roman" w:hAnsi="Times New Roman" w:cs="Times New Roman"/>
          <w:b/>
          <w:bCs/>
          <w:color w:val="00B050"/>
          <w:sz w:val="28"/>
          <w:szCs w:val="28"/>
        </w:rPr>
        <w:lastRenderedPageBreak/>
        <w:t xml:space="preserve">                     INDIGENEOUS LANGUAGE(MBEERE)</w:t>
      </w:r>
    </w:p>
    <w:p w14:paraId="66BEF6B2" w14:textId="56E1AB5F" w:rsidR="00E33EEF" w:rsidRDefault="000D599E" w:rsidP="004A5650">
      <w:pPr>
        <w:rPr>
          <w:rFonts w:ascii="Times New Roman" w:hAnsi="Times New Roman" w:cs="Times New Roman"/>
          <w:sz w:val="28"/>
          <w:szCs w:val="28"/>
        </w:rPr>
      </w:pPr>
      <w:r>
        <w:rPr>
          <w:rFonts w:ascii="Times New Roman" w:hAnsi="Times New Roman" w:cs="Times New Roman"/>
          <w:sz w:val="28"/>
          <w:szCs w:val="28"/>
        </w:rPr>
        <w:t>Uthuthuria witu ni wa uria ithui ta afrika twa tumaga na tutamaga nyumba cietu. Utumi wa mekaro metu ni ugucirritie mainjinia na andu a nthi cia nja.</w:t>
      </w:r>
      <w:r w:rsidR="009B2BAA">
        <w:rPr>
          <w:rFonts w:ascii="Times New Roman" w:hAnsi="Times New Roman" w:cs="Times New Roman"/>
          <w:sz w:val="28"/>
          <w:szCs w:val="28"/>
        </w:rPr>
        <w:t xml:space="preserve"> Muno muno ni undu wa indo iria tutumagira guaka ta miti, nyaki, ndaka na thumu wa ng'ombe vamwe na kuthondeka matuvari ma ndaka kana kumacina mwaki ri Munene. Na </w:t>
      </w:r>
      <w:r w:rsidR="00027A52">
        <w:rPr>
          <w:rFonts w:ascii="Times New Roman" w:hAnsi="Times New Roman" w:cs="Times New Roman"/>
          <w:sz w:val="28"/>
          <w:szCs w:val="28"/>
        </w:rPr>
        <w:t>n</w:t>
      </w:r>
      <w:r w:rsidR="009B2BAA">
        <w:rPr>
          <w:rFonts w:ascii="Times New Roman" w:hAnsi="Times New Roman" w:cs="Times New Roman"/>
          <w:sz w:val="28"/>
          <w:szCs w:val="28"/>
        </w:rPr>
        <w:t>ingi ri, miako yetu ni ituraga miaka mingi itangi enyenywa ni mbura nyingi kana ruvuvo.</w:t>
      </w:r>
    </w:p>
    <w:p w14:paraId="0876C40E" w14:textId="310051EE" w:rsidR="009B2BAA" w:rsidRPr="000D599E" w:rsidRDefault="009B2BAA" w:rsidP="004A5650">
      <w:pPr>
        <w:rPr>
          <w:rFonts w:ascii="Times New Roman" w:hAnsi="Times New Roman" w:cs="Times New Roman"/>
          <w:sz w:val="28"/>
          <w:szCs w:val="28"/>
        </w:rPr>
      </w:pPr>
      <w:r>
        <w:rPr>
          <w:rFonts w:ascii="Times New Roman" w:hAnsi="Times New Roman" w:cs="Times New Roman"/>
          <w:sz w:val="28"/>
          <w:szCs w:val="28"/>
        </w:rPr>
        <w:t>Vari na vata wa kuthoma miakire itu ya manyomba tugitumira indo itangithiuka migunda, mivuro, maria kana riera rietu.</w:t>
      </w:r>
    </w:p>
    <w:p w14:paraId="19B9F380" w14:textId="77777777" w:rsidR="00E33EEF" w:rsidRDefault="00E33EEF" w:rsidP="004A5650">
      <w:pPr>
        <w:rPr>
          <w:rFonts w:ascii="Times New Roman" w:hAnsi="Times New Roman" w:cs="Times New Roman"/>
          <w:b/>
          <w:bCs/>
          <w:color w:val="00B050"/>
          <w:sz w:val="28"/>
          <w:szCs w:val="28"/>
        </w:rPr>
      </w:pPr>
    </w:p>
    <w:p w14:paraId="2F9F3121" w14:textId="77777777" w:rsidR="00E33EEF" w:rsidRPr="00D608B5" w:rsidRDefault="00E33EEF" w:rsidP="004A5650">
      <w:pPr>
        <w:rPr>
          <w:rFonts w:ascii="Times New Roman" w:hAnsi="Times New Roman" w:cs="Times New Roman"/>
          <w:b/>
          <w:bCs/>
          <w:color w:val="00B050"/>
          <w:sz w:val="28"/>
          <w:szCs w:val="28"/>
        </w:rPr>
      </w:pPr>
    </w:p>
    <w:p w14:paraId="5A722D3F" w14:textId="77777777" w:rsidR="004A5650" w:rsidRDefault="004A5650" w:rsidP="004A5650">
      <w:pPr>
        <w:rPr>
          <w:b/>
          <w:bCs/>
        </w:rPr>
      </w:pPr>
    </w:p>
    <w:p w14:paraId="0CC2508C" w14:textId="77777777" w:rsidR="00E1274A" w:rsidRDefault="00E1274A"/>
    <w:sectPr w:rsidR="00E1274A" w:rsidSect="0042508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50"/>
    <w:rsid w:val="00027A52"/>
    <w:rsid w:val="000D599E"/>
    <w:rsid w:val="001C64CA"/>
    <w:rsid w:val="003C43D2"/>
    <w:rsid w:val="00425088"/>
    <w:rsid w:val="004A5650"/>
    <w:rsid w:val="00837E60"/>
    <w:rsid w:val="008C3FBC"/>
    <w:rsid w:val="009B2BAA"/>
    <w:rsid w:val="00D608B5"/>
    <w:rsid w:val="00E1274A"/>
    <w:rsid w:val="00E3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62C1"/>
  <w15:chartTrackingRefBased/>
  <w15:docId w15:val="{72CB2CCD-7F1F-4BB8-8B84-36885946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6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837E60"/>
    <w:pPr>
      <w:spacing w:line="259" w:lineRule="auto"/>
    </w:pPr>
    <w:rPr>
      <w:rFonts w:ascii="Times New Roman" w:hAnsi="Times New Roman"/>
      <w:sz w:val="24"/>
    </w:rPr>
  </w:style>
  <w:style w:type="character" w:customStyle="1" w:styleId="projectChar">
    <w:name w:val="project Char"/>
    <w:basedOn w:val="DefaultParagraphFont"/>
    <w:link w:val="project"/>
    <w:rsid w:val="00837E60"/>
    <w:rPr>
      <w:rFonts w:ascii="Times New Roman" w:hAnsi="Times New Roman"/>
      <w:sz w:val="24"/>
    </w:rPr>
  </w:style>
  <w:style w:type="paragraph" w:styleId="NoSpacing">
    <w:name w:val="No Spacing"/>
    <w:link w:val="NoSpacingChar"/>
    <w:uiPriority w:val="1"/>
    <w:qFormat/>
    <w:rsid w:val="004A565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A565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munyi</dc:creator>
  <cp:keywords/>
  <dc:description/>
  <cp:lastModifiedBy>sheila munyiri</cp:lastModifiedBy>
  <cp:revision>4</cp:revision>
  <dcterms:created xsi:type="dcterms:W3CDTF">2024-03-07T08:15:00Z</dcterms:created>
  <dcterms:modified xsi:type="dcterms:W3CDTF">2024-03-07T09:25:00Z</dcterms:modified>
</cp:coreProperties>
</file>