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20B2" w14:textId="3E1744C6" w:rsidR="00223CCC" w:rsidRPr="00223CCC" w:rsidRDefault="00FA7065" w:rsidP="00223CCC">
      <w:pPr>
        <w:pStyle w:val="a3"/>
        <w:rPr>
          <w:rFonts w:hint="eastAsia"/>
          <w:b/>
          <w:bCs/>
        </w:rPr>
      </w:pPr>
      <w:r w:rsidRPr="00223CCC">
        <w:rPr>
          <w:b/>
          <w:bCs/>
        </w:rPr>
        <w:t>2025年第一届602杯大学生电子设计竞赛设计报告</w:t>
      </w:r>
    </w:p>
    <w:p w14:paraId="466AE184" w14:textId="0A325BDF" w:rsidR="00FA7065" w:rsidRDefault="00FA7065" w:rsidP="00223CCC">
      <w:pPr>
        <w:jc w:val="center"/>
        <w:rPr>
          <w:rFonts w:eastAsiaTheme="minorHAnsi"/>
          <w:b/>
          <w:bCs/>
          <w:sz w:val="28"/>
          <w:szCs w:val="28"/>
        </w:rPr>
      </w:pPr>
      <w:r w:rsidRPr="00266A2A">
        <w:rPr>
          <w:rFonts w:eastAsiaTheme="minorHAnsi"/>
          <w:b/>
          <w:bCs/>
          <w:sz w:val="28"/>
          <w:szCs w:val="28"/>
        </w:rPr>
        <w:t>题目：自动行驶小车（B题）</w:t>
      </w:r>
    </w:p>
    <w:p w14:paraId="7F61FDEB" w14:textId="77777777" w:rsidR="00223CCC" w:rsidRDefault="00223CCC" w:rsidP="00223CCC">
      <w:pPr>
        <w:jc w:val="center"/>
        <w:rPr>
          <w:rFonts w:eastAsiaTheme="minorHAnsi"/>
          <w:b/>
          <w:bCs/>
          <w:sz w:val="28"/>
          <w:szCs w:val="28"/>
        </w:rPr>
      </w:pPr>
    </w:p>
    <w:p w14:paraId="433E9114" w14:textId="77777777" w:rsidR="00223CCC" w:rsidRDefault="00223CCC" w:rsidP="00223CCC">
      <w:pPr>
        <w:jc w:val="center"/>
        <w:rPr>
          <w:rFonts w:eastAsiaTheme="minorHAnsi"/>
          <w:b/>
          <w:bCs/>
          <w:sz w:val="28"/>
          <w:szCs w:val="28"/>
        </w:rPr>
      </w:pPr>
    </w:p>
    <w:p w14:paraId="73D426E5" w14:textId="77777777" w:rsidR="00223CCC" w:rsidRDefault="00223CCC" w:rsidP="00223CCC">
      <w:pPr>
        <w:jc w:val="center"/>
        <w:rPr>
          <w:rFonts w:eastAsiaTheme="minorHAnsi"/>
          <w:b/>
          <w:bCs/>
          <w:sz w:val="28"/>
          <w:szCs w:val="28"/>
        </w:rPr>
      </w:pPr>
    </w:p>
    <w:p w14:paraId="6B938737" w14:textId="77777777" w:rsidR="00223CCC" w:rsidRDefault="00223CCC" w:rsidP="00223CCC">
      <w:pPr>
        <w:jc w:val="center"/>
        <w:rPr>
          <w:rFonts w:eastAsiaTheme="minorHAnsi"/>
          <w:b/>
          <w:bCs/>
          <w:sz w:val="28"/>
          <w:szCs w:val="28"/>
        </w:rPr>
      </w:pPr>
    </w:p>
    <w:p w14:paraId="23CCA440" w14:textId="77777777" w:rsidR="00223CCC" w:rsidRPr="00223CCC" w:rsidRDefault="00223CCC" w:rsidP="00223CCC">
      <w:pPr>
        <w:rPr>
          <w:rFonts w:eastAsiaTheme="minorHAnsi" w:hint="eastAsia"/>
          <w:b/>
          <w:bCs/>
          <w:sz w:val="28"/>
          <w:szCs w:val="2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2"/>
        <w:gridCol w:w="4475"/>
      </w:tblGrid>
      <w:tr w:rsidR="00AC0BD3" w:rsidRPr="00223CCC" w14:paraId="0C9E2E85" w14:textId="77777777" w:rsidTr="009A349F">
        <w:trPr>
          <w:jc w:val="center"/>
        </w:trPr>
        <w:tc>
          <w:tcPr>
            <w:tcW w:w="2542" w:type="dxa"/>
          </w:tcPr>
          <w:p w14:paraId="143FD3A8" w14:textId="78253E1B" w:rsidR="00B37281" w:rsidRPr="00223CCC" w:rsidRDefault="00B37281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6188"/>
                <w14:ligatures w14:val="none"/>
              </w:rPr>
              <w:t>姓</w:t>
            </w: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:fitText w:val="1600" w:id="-590056188"/>
                <w14:ligatures w14:val="none"/>
              </w:rPr>
              <w:t>名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bottom w:val="single" w:sz="8" w:space="0" w:color="auto"/>
            </w:tcBorders>
          </w:tcPr>
          <w:p w14:paraId="6FA79F7B" w14:textId="751A71C7" w:rsidR="00B37281" w:rsidRPr="00223CCC" w:rsidRDefault="00B37281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陈俊洋</w:t>
            </w:r>
          </w:p>
        </w:tc>
      </w:tr>
      <w:tr w:rsidR="00AC0BD3" w:rsidRPr="00223CCC" w14:paraId="367947B1" w14:textId="77777777" w:rsidTr="009A349F">
        <w:trPr>
          <w:jc w:val="center"/>
        </w:trPr>
        <w:tc>
          <w:tcPr>
            <w:tcW w:w="2542" w:type="dxa"/>
          </w:tcPr>
          <w:p w14:paraId="2B6B491C" w14:textId="47CC7BAF" w:rsidR="00B37281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5680"/>
                <w14:ligatures w14:val="none"/>
              </w:rPr>
              <w:t>学</w:t>
            </w: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:fitText w:val="1600" w:id="-590055680"/>
                <w14:ligatures w14:val="none"/>
              </w:rPr>
              <w:t>校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4DE071C4" w14:textId="082F16ED" w:rsidR="00B37281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韩山师范学院</w:t>
            </w:r>
          </w:p>
        </w:tc>
      </w:tr>
      <w:tr w:rsidR="00AC0BD3" w:rsidRPr="00223CCC" w14:paraId="2CE41647" w14:textId="77777777" w:rsidTr="009A349F">
        <w:trPr>
          <w:jc w:val="center"/>
        </w:trPr>
        <w:tc>
          <w:tcPr>
            <w:tcW w:w="2542" w:type="dxa"/>
          </w:tcPr>
          <w:p w14:paraId="65C022D2" w14:textId="0AB1B561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6189"/>
                <w14:ligatures w14:val="none"/>
              </w:rPr>
              <w:t>学</w:t>
            </w: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:fitText w:val="1600" w:id="-590056189"/>
                <w14:ligatures w14:val="none"/>
              </w:rPr>
              <w:t>号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1704C41C" w14:textId="1EF4FAA6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202503005131</w:t>
            </w:r>
          </w:p>
        </w:tc>
      </w:tr>
      <w:tr w:rsidR="00AC0BD3" w:rsidRPr="00223CCC" w14:paraId="421352B8" w14:textId="77777777" w:rsidTr="009A349F">
        <w:trPr>
          <w:jc w:val="center"/>
        </w:trPr>
        <w:tc>
          <w:tcPr>
            <w:tcW w:w="2542" w:type="dxa"/>
          </w:tcPr>
          <w:p w14:paraId="45376CCC" w14:textId="5E8804AE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6190"/>
                <w14:ligatures w14:val="none"/>
              </w:rPr>
              <w:t>专</w:t>
            </w: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:fitText w:val="1600" w:id="-590056190"/>
                <w14:ligatures w14:val="none"/>
              </w:rPr>
              <w:t>业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7A55A120" w14:textId="3E67C5FD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计算机科学与技术</w:t>
            </w:r>
          </w:p>
        </w:tc>
      </w:tr>
      <w:tr w:rsidR="00AC0BD3" w:rsidRPr="00223CCC" w14:paraId="49CF0C8C" w14:textId="77777777" w:rsidTr="009A349F">
        <w:trPr>
          <w:jc w:val="center"/>
        </w:trPr>
        <w:tc>
          <w:tcPr>
            <w:tcW w:w="2542" w:type="dxa"/>
          </w:tcPr>
          <w:p w14:paraId="7A592DB0" w14:textId="23287B21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6191"/>
                <w14:ligatures w14:val="none"/>
              </w:rPr>
              <w:t>班</w:t>
            </w: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:fitText w:val="1600" w:id="-590056191"/>
                <w14:ligatures w14:val="none"/>
              </w:rPr>
              <w:t>级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4A3AB8C4" w14:textId="1DFB29F7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2025030051</w:t>
            </w:r>
          </w:p>
        </w:tc>
      </w:tr>
      <w:tr w:rsidR="00AC0BD3" w:rsidRPr="00223CCC" w14:paraId="56B75CA6" w14:textId="77777777" w:rsidTr="009A349F">
        <w:trPr>
          <w:jc w:val="center"/>
        </w:trPr>
        <w:tc>
          <w:tcPr>
            <w:tcW w:w="2542" w:type="dxa"/>
          </w:tcPr>
          <w:p w14:paraId="27212C6E" w14:textId="63085463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position w:val="-50"/>
                <w:sz w:val="40"/>
                <w:szCs w:val="40"/>
                <w14:ligatures w14:val="none"/>
              </w:rPr>
              <w:t>联系电话</w:t>
            </w:r>
            <w:r w:rsidR="00E67637" w:rsidRPr="00223CCC">
              <w:rPr>
                <w:rFonts w:eastAsiaTheme="minorHAnsi" w:hint="eastAsia"/>
                <w:b/>
                <w:bCs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3EB23C12" w14:textId="6E922EB9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15013665077</w:t>
            </w:r>
          </w:p>
        </w:tc>
      </w:tr>
      <w:tr w:rsidR="00AC0BD3" w:rsidRPr="00223CCC" w14:paraId="4E951259" w14:textId="77777777" w:rsidTr="009A349F">
        <w:trPr>
          <w:jc w:val="center"/>
        </w:trPr>
        <w:tc>
          <w:tcPr>
            <w:tcW w:w="2542" w:type="dxa"/>
          </w:tcPr>
          <w:p w14:paraId="07FED63F" w14:textId="519A4B08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spacing w:val="400"/>
                <w:kern w:val="0"/>
                <w:position w:val="-50"/>
                <w:sz w:val="40"/>
                <w:szCs w:val="40"/>
                <w:fitText w:val="1600" w:id="-590056192"/>
                <w14:ligatures w14:val="none"/>
              </w:rPr>
              <w:t>日</w:t>
            </w: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:fitText w:val="1600" w:id="-590056192"/>
                <w14:ligatures w14:val="none"/>
              </w:rPr>
              <w:t>期</w:t>
            </w:r>
            <w:r w:rsidR="00E67637"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：</w:t>
            </w:r>
          </w:p>
        </w:tc>
        <w:tc>
          <w:tcPr>
            <w:tcW w:w="4475" w:type="dxa"/>
            <w:tcBorders>
              <w:top w:val="single" w:sz="8" w:space="0" w:color="auto"/>
              <w:bottom w:val="single" w:sz="8" w:space="0" w:color="auto"/>
            </w:tcBorders>
          </w:tcPr>
          <w:p w14:paraId="566DD519" w14:textId="0EBBB347" w:rsidR="00B83676" w:rsidRPr="00223CCC" w:rsidRDefault="00B83676" w:rsidP="00B83676">
            <w:pPr>
              <w:jc w:val="center"/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</w:pPr>
            <w:r w:rsidRPr="00223CCC">
              <w:rPr>
                <w:rFonts w:eastAsiaTheme="minorHAnsi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2025年12月</w:t>
            </w:r>
            <w:r w:rsidRPr="00223CCC">
              <w:rPr>
                <w:rFonts w:eastAsiaTheme="minorHAnsi" w:hint="eastAsia"/>
                <w:b/>
                <w:bCs/>
                <w:kern w:val="0"/>
                <w:position w:val="-50"/>
                <w:sz w:val="40"/>
                <w:szCs w:val="40"/>
                <w14:ligatures w14:val="none"/>
              </w:rPr>
              <w:t>25日</w:t>
            </w:r>
          </w:p>
        </w:tc>
      </w:tr>
    </w:tbl>
    <w:p w14:paraId="64B700FB" w14:textId="77777777" w:rsidR="00223CCC" w:rsidRDefault="00223CCC" w:rsidP="00FA7065">
      <w:pPr>
        <w:rPr>
          <w:rFonts w:eastAsiaTheme="minorHAnsi" w:hint="eastAsia"/>
        </w:rPr>
      </w:pPr>
    </w:p>
    <w:p w14:paraId="1DB6405D" w14:textId="77777777" w:rsidR="00223CCC" w:rsidRPr="00FB4B4E" w:rsidRDefault="00223CCC" w:rsidP="00223CCC">
      <w:pPr>
        <w:pStyle w:val="2"/>
        <w:jc w:val="center"/>
        <w:rPr>
          <w:rFonts w:asciiTheme="minorHAnsi" w:eastAsiaTheme="minorHAnsi" w:hAnsiTheme="minorHAnsi" w:hint="eastAsia"/>
          <w:b w:val="0"/>
          <w:bCs/>
          <w:sz w:val="36"/>
          <w:szCs w:val="36"/>
        </w:rPr>
      </w:pPr>
      <w:r w:rsidRPr="00FB4B4E">
        <w:rPr>
          <w:rFonts w:asciiTheme="minorHAnsi" w:eastAsiaTheme="minorHAnsi" w:hAnsiTheme="minorHAnsi"/>
          <w:bCs/>
          <w:sz w:val="36"/>
          <w:szCs w:val="36"/>
        </w:rPr>
        <w:t>摘要</w:t>
      </w:r>
    </w:p>
    <w:p w14:paraId="73D000DB" w14:textId="77777777" w:rsidR="00223CCC" w:rsidRDefault="00223CCC" w:rsidP="00223CCC">
      <w:pPr>
        <w:rPr>
          <w:rFonts w:eastAsiaTheme="minorHAnsi"/>
        </w:rPr>
      </w:pPr>
      <w:r w:rsidRPr="00266A2A">
        <w:rPr>
          <w:rFonts w:eastAsiaTheme="minorHAnsi"/>
        </w:rPr>
        <w:t>本系统严格遵循比赛规则，采用</w:t>
      </w:r>
      <w:r w:rsidRPr="00266A2A">
        <w:rPr>
          <w:rFonts w:eastAsiaTheme="minorHAnsi"/>
          <w:b/>
          <w:bCs/>
        </w:rPr>
        <w:t>STC89C52RC</w:t>
      </w:r>
      <w:r w:rsidRPr="00266A2A">
        <w:rPr>
          <w:rFonts w:eastAsiaTheme="minorHAnsi"/>
        </w:rPr>
        <w:t>单片机作为核心控制器，设计了</w:t>
      </w:r>
      <w:r w:rsidRPr="006A5571">
        <w:rPr>
          <w:rFonts w:eastAsiaTheme="minorHAnsi"/>
        </w:rPr>
        <w:t>一款能够自主识别路径、精准控制轨迹的自动行驶小车。系统采用</w:t>
      </w:r>
      <w:r w:rsidRPr="006A5571">
        <w:rPr>
          <w:rFonts w:eastAsiaTheme="minorHAnsi"/>
          <w:b/>
          <w:bCs/>
        </w:rPr>
        <w:t>模块化设计</w:t>
      </w:r>
      <w:r w:rsidRPr="006A5571">
        <w:rPr>
          <w:rFonts w:eastAsiaTheme="minorHAnsi"/>
        </w:rPr>
        <w:t>，以</w:t>
      </w:r>
      <w:r w:rsidRPr="006A5571">
        <w:rPr>
          <w:rFonts w:eastAsiaTheme="minorHAnsi"/>
          <w:b/>
          <w:bCs/>
        </w:rPr>
        <w:t>MG310直流减速电机</w:t>
      </w:r>
      <w:r w:rsidRPr="006A5571">
        <w:rPr>
          <w:rFonts w:eastAsiaTheme="minorHAnsi"/>
        </w:rPr>
        <w:t>搭配</w:t>
      </w:r>
      <w:r w:rsidRPr="006A5571">
        <w:rPr>
          <w:rFonts w:eastAsiaTheme="minorHAnsi"/>
          <w:b/>
          <w:bCs/>
        </w:rPr>
        <w:t>TB6612FNG驱动模块</w:t>
      </w:r>
      <w:r w:rsidRPr="006A5571">
        <w:rPr>
          <w:rFonts w:eastAsiaTheme="minorHAnsi"/>
        </w:rPr>
        <w:t>作为动力系统，利用</w:t>
      </w:r>
      <w:r w:rsidRPr="006A5571">
        <w:rPr>
          <w:rFonts w:eastAsiaTheme="minorHAnsi" w:hint="eastAsia"/>
          <w:b/>
          <w:bCs/>
        </w:rPr>
        <w:t>感为</w:t>
      </w:r>
      <w:r w:rsidRPr="006A5571">
        <w:rPr>
          <w:rFonts w:eastAsiaTheme="minorHAnsi"/>
          <w:b/>
          <w:bCs/>
        </w:rPr>
        <w:t>8路灰度传感器</w:t>
      </w:r>
      <w:r w:rsidRPr="006A5571">
        <w:rPr>
          <w:rFonts w:eastAsiaTheme="minorHAnsi"/>
        </w:rPr>
        <w:t>采集赛道黑线信息，结合</w:t>
      </w:r>
      <w:r w:rsidRPr="006A5571">
        <w:rPr>
          <w:rFonts w:eastAsiaTheme="minorHAnsi"/>
          <w:b/>
          <w:bCs/>
        </w:rPr>
        <w:t>JY61P六轴陀螺仪</w:t>
      </w:r>
      <w:r w:rsidRPr="006A5571">
        <w:rPr>
          <w:rFonts w:eastAsiaTheme="minorHAnsi"/>
        </w:rPr>
        <w:t>实现直线与转向的辅助控制。在算法层面，采用了位置式</w:t>
      </w:r>
      <w:r w:rsidRPr="006A5571">
        <w:rPr>
          <w:rFonts w:eastAsiaTheme="minorHAnsi"/>
          <w:b/>
          <w:bCs/>
        </w:rPr>
        <w:t>PID</w:t>
      </w:r>
      <w:r>
        <w:rPr>
          <w:rFonts w:eastAsiaTheme="minorHAnsi" w:hint="eastAsia"/>
          <w:b/>
          <w:bCs/>
        </w:rPr>
        <w:t>控制</w:t>
      </w:r>
      <w:r w:rsidRPr="006A5571">
        <w:rPr>
          <w:rFonts w:eastAsiaTheme="minorHAnsi"/>
          <w:b/>
          <w:bCs/>
        </w:rPr>
        <w:t>算法</w:t>
      </w:r>
      <w:r w:rsidRPr="006A5571">
        <w:rPr>
          <w:rFonts w:eastAsiaTheme="minorHAnsi" w:hint="eastAsia"/>
        </w:rPr>
        <w:t>调整</w:t>
      </w:r>
      <w:r>
        <w:rPr>
          <w:rFonts w:eastAsiaTheme="minorHAnsi" w:hint="eastAsia"/>
          <w:b/>
          <w:bCs/>
        </w:rPr>
        <w:t>PWM占空比</w:t>
      </w:r>
      <w:r w:rsidRPr="006A5571">
        <w:rPr>
          <w:rFonts w:eastAsiaTheme="minorHAnsi"/>
        </w:rPr>
        <w:t>对循迹进行闭环控制，结合</w:t>
      </w:r>
      <w:r w:rsidRPr="006A5571">
        <w:rPr>
          <w:rFonts w:eastAsiaTheme="minorHAnsi"/>
          <w:b/>
          <w:bCs/>
        </w:rPr>
        <w:t>PD算法</w:t>
      </w:r>
      <w:r w:rsidRPr="006A5571">
        <w:rPr>
          <w:rFonts w:eastAsiaTheme="minorHAnsi"/>
        </w:rPr>
        <w:t>对</w:t>
      </w:r>
      <w:r w:rsidRPr="006A5571">
        <w:rPr>
          <w:rFonts w:eastAsiaTheme="minorHAnsi"/>
          <w:b/>
          <w:bCs/>
        </w:rPr>
        <w:t>陀螺仪偏航角</w:t>
      </w:r>
      <w:r w:rsidRPr="006A5571">
        <w:rPr>
          <w:rFonts w:eastAsiaTheme="minorHAnsi"/>
        </w:rPr>
        <w:t>进行修正，确保了小车在直线、圆弧及复杂弯道（如直角、S弯）行驶中的稳定性和快速性。</w:t>
      </w:r>
      <w:r w:rsidRPr="00266A2A">
        <w:rPr>
          <w:rFonts w:eastAsiaTheme="minorHAnsi"/>
        </w:rPr>
        <w:t>系统通过</w:t>
      </w:r>
      <w:r w:rsidRPr="00266A2A">
        <w:rPr>
          <w:rFonts w:eastAsiaTheme="minorHAnsi"/>
          <w:b/>
          <w:bCs/>
        </w:rPr>
        <w:t>0.96寸 OLED屏</w:t>
      </w:r>
      <w:r w:rsidRPr="00266A2A">
        <w:rPr>
          <w:rFonts w:eastAsiaTheme="minorHAnsi"/>
        </w:rPr>
        <w:t>交互，</w:t>
      </w:r>
      <w:r w:rsidRPr="00266A2A">
        <w:rPr>
          <w:rFonts w:eastAsiaTheme="minorHAnsi" w:hint="eastAsia"/>
        </w:rPr>
        <w:t>系统在该单片机</w:t>
      </w:r>
      <w:r w:rsidRPr="00266A2A">
        <w:rPr>
          <w:rFonts w:eastAsiaTheme="minorHAnsi" w:hint="eastAsia"/>
          <w:b/>
          <w:bCs/>
        </w:rPr>
        <w:t>只有8K的RAM空间</w:t>
      </w:r>
      <w:r w:rsidRPr="00266A2A">
        <w:rPr>
          <w:rFonts w:eastAsiaTheme="minorHAnsi" w:hint="eastAsia"/>
        </w:rPr>
        <w:t>下将所有任务点的代码集成，用户可以在</w:t>
      </w:r>
      <w:r w:rsidRPr="00266A2A">
        <w:rPr>
          <w:rFonts w:eastAsiaTheme="minorHAnsi" w:hint="eastAsia"/>
          <w:b/>
          <w:bCs/>
        </w:rPr>
        <w:t>不用重新烧录代码</w:t>
      </w:r>
      <w:r w:rsidRPr="00266A2A">
        <w:rPr>
          <w:rFonts w:eastAsiaTheme="minorHAnsi" w:hint="eastAsia"/>
        </w:rPr>
        <w:t>的情况下</w:t>
      </w:r>
      <w:r w:rsidRPr="00266A2A">
        <w:rPr>
          <w:rFonts w:eastAsiaTheme="minorHAnsi" w:hint="eastAsia"/>
          <w:b/>
          <w:bCs/>
        </w:rPr>
        <w:t>随意调节任务点</w:t>
      </w:r>
      <w:r w:rsidRPr="00266A2A">
        <w:rPr>
          <w:rFonts w:eastAsiaTheme="minorHAnsi" w:hint="eastAsia"/>
        </w:rPr>
        <w:t>。</w:t>
      </w:r>
      <w:r w:rsidRPr="00266A2A">
        <w:rPr>
          <w:rFonts w:eastAsiaTheme="minorHAnsi"/>
        </w:rPr>
        <w:t>实验测试表明，该小车能够高效完成从基础的直线行驶到复杂的多圈循环行驶（任务1-7），行驶时间</w:t>
      </w:r>
      <w:r w:rsidRPr="00266A2A">
        <w:rPr>
          <w:rFonts w:eastAsiaTheme="minorHAnsi"/>
          <w:b/>
          <w:bCs/>
        </w:rPr>
        <w:t>均满足竞赛要求</w:t>
      </w:r>
      <w:r w:rsidRPr="00266A2A">
        <w:rPr>
          <w:rFonts w:eastAsiaTheme="minorHAnsi"/>
        </w:rPr>
        <w:t>，且停车位置精准，具有较高的稳定性和鲁棒性。</w:t>
      </w:r>
    </w:p>
    <w:p w14:paraId="0DC4A3E0" w14:textId="77777777" w:rsidR="00223CCC" w:rsidRDefault="00223CCC" w:rsidP="00223CCC">
      <w:pPr>
        <w:rPr>
          <w:rFonts w:eastAsiaTheme="minorHAnsi"/>
        </w:rPr>
      </w:pPr>
    </w:p>
    <w:p w14:paraId="73561A47" w14:textId="77777777" w:rsidR="00223CCC" w:rsidRDefault="00223CCC" w:rsidP="00223CCC">
      <w:pPr>
        <w:rPr>
          <w:rFonts w:eastAsiaTheme="minorHAnsi"/>
        </w:rPr>
      </w:pPr>
    </w:p>
    <w:p w14:paraId="77359282" w14:textId="77777777" w:rsidR="00223CCC" w:rsidRDefault="00223CCC" w:rsidP="00223CCC">
      <w:pPr>
        <w:rPr>
          <w:rFonts w:eastAsiaTheme="minorHAnsi"/>
        </w:rPr>
      </w:pPr>
    </w:p>
    <w:p w14:paraId="582BAAFE" w14:textId="77777777" w:rsidR="00223CCC" w:rsidRPr="00266A2A" w:rsidRDefault="00223CCC" w:rsidP="00223CCC">
      <w:pPr>
        <w:rPr>
          <w:rFonts w:eastAsiaTheme="minorHAnsi" w:hint="eastAsia"/>
        </w:rPr>
      </w:pPr>
    </w:p>
    <w:p w14:paraId="0DBDBFEE" w14:textId="77777777" w:rsidR="00223CCC" w:rsidRPr="00266A2A" w:rsidRDefault="00223CCC" w:rsidP="00223CCC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关键词：</w:t>
      </w:r>
      <w:r w:rsidRPr="00266A2A">
        <w:rPr>
          <w:rFonts w:eastAsiaTheme="minorHAnsi"/>
        </w:rPr>
        <w:t xml:space="preserve"> </w:t>
      </w:r>
      <w:r w:rsidRPr="006A5571">
        <w:rPr>
          <w:rFonts w:eastAsiaTheme="minorHAnsi"/>
        </w:rPr>
        <w:t>模块化设计</w:t>
      </w:r>
      <w:r w:rsidRPr="006A5571">
        <w:rPr>
          <w:rFonts w:eastAsiaTheme="minorHAnsi" w:hint="eastAsia"/>
        </w:rPr>
        <w:t>；</w:t>
      </w:r>
      <w:r w:rsidRPr="00266A2A">
        <w:rPr>
          <w:rFonts w:eastAsiaTheme="minorHAnsi"/>
        </w:rPr>
        <w:t>STC89C52RC；PID</w:t>
      </w:r>
      <w:r w:rsidRPr="00266A2A">
        <w:rPr>
          <w:rFonts w:eastAsiaTheme="minorHAnsi" w:hint="eastAsia"/>
        </w:rPr>
        <w:t>控制</w:t>
      </w:r>
      <w:r w:rsidRPr="00266A2A">
        <w:rPr>
          <w:rFonts w:eastAsiaTheme="minorHAnsi"/>
        </w:rPr>
        <w:t>算法；TB6612FNG</w:t>
      </w:r>
      <w:r w:rsidRPr="00266A2A">
        <w:rPr>
          <w:rFonts w:eastAsiaTheme="minorHAnsi" w:hint="eastAsia"/>
        </w:rPr>
        <w:t>电机</w:t>
      </w:r>
      <w:r w:rsidRPr="00266A2A">
        <w:rPr>
          <w:rFonts w:eastAsiaTheme="minorHAnsi"/>
        </w:rPr>
        <w:t>驱动模块；PWM占空比；MG310 直流减速电机</w:t>
      </w:r>
      <w:r w:rsidRPr="00266A2A">
        <w:rPr>
          <w:rFonts w:eastAsiaTheme="minorHAnsi" w:hint="eastAsia"/>
        </w:rPr>
        <w:t>；</w:t>
      </w:r>
      <w:r w:rsidRPr="00266A2A">
        <w:rPr>
          <w:rFonts w:eastAsiaTheme="minorHAnsi"/>
        </w:rPr>
        <w:t>JY61P六轴陀螺仪模块</w:t>
      </w:r>
      <w:r w:rsidRPr="00266A2A">
        <w:rPr>
          <w:rFonts w:eastAsiaTheme="minorHAnsi" w:hint="eastAsia"/>
        </w:rPr>
        <w:t>。</w:t>
      </w:r>
    </w:p>
    <w:p w14:paraId="2AA49CDE" w14:textId="77777777" w:rsidR="00223CCC" w:rsidRPr="00223CCC" w:rsidRDefault="00223CCC" w:rsidP="00FA7065">
      <w:pPr>
        <w:rPr>
          <w:rFonts w:eastAsiaTheme="minorHAnsi"/>
        </w:rPr>
      </w:pPr>
    </w:p>
    <w:p w14:paraId="382C8130" w14:textId="77777777" w:rsidR="00223CCC" w:rsidRDefault="00223CCC" w:rsidP="00FA7065">
      <w:pPr>
        <w:rPr>
          <w:rFonts w:eastAsiaTheme="minorHAnsi"/>
        </w:rPr>
      </w:pPr>
    </w:p>
    <w:p w14:paraId="2057FBA8" w14:textId="77777777" w:rsidR="00223CCC" w:rsidRDefault="00223CCC" w:rsidP="00FA7065">
      <w:pPr>
        <w:rPr>
          <w:rFonts w:eastAsiaTheme="minorHAnsi"/>
        </w:rPr>
      </w:pPr>
    </w:p>
    <w:p w14:paraId="384E9FD4" w14:textId="77777777" w:rsidR="00223CCC" w:rsidRDefault="00223CCC" w:rsidP="00FA7065">
      <w:pPr>
        <w:rPr>
          <w:rFonts w:eastAsiaTheme="minorHAnsi"/>
        </w:rPr>
      </w:pPr>
    </w:p>
    <w:p w14:paraId="7834CB6C" w14:textId="77777777" w:rsidR="00223CCC" w:rsidRDefault="00223CCC" w:rsidP="00FA7065">
      <w:pPr>
        <w:rPr>
          <w:rFonts w:eastAsiaTheme="minorHAnsi"/>
        </w:rPr>
      </w:pPr>
    </w:p>
    <w:p w14:paraId="1940993B" w14:textId="77777777" w:rsidR="00223CCC" w:rsidRDefault="00223CCC" w:rsidP="00FA7065">
      <w:pPr>
        <w:rPr>
          <w:rFonts w:eastAsiaTheme="minorHAnsi"/>
        </w:rPr>
      </w:pPr>
    </w:p>
    <w:p w14:paraId="52E67FE4" w14:textId="77777777" w:rsidR="00223CCC" w:rsidRDefault="00223CCC" w:rsidP="00FA7065">
      <w:pPr>
        <w:rPr>
          <w:rFonts w:eastAsiaTheme="minorHAnsi"/>
        </w:rPr>
      </w:pPr>
    </w:p>
    <w:p w14:paraId="78E6046C" w14:textId="77777777" w:rsidR="00223CCC" w:rsidRDefault="00223CCC" w:rsidP="00FA7065">
      <w:pPr>
        <w:rPr>
          <w:rFonts w:eastAsiaTheme="minorHAnsi"/>
        </w:rPr>
      </w:pPr>
    </w:p>
    <w:p w14:paraId="57225133" w14:textId="77777777" w:rsidR="00223CCC" w:rsidRDefault="00223CCC" w:rsidP="00FA7065">
      <w:pPr>
        <w:rPr>
          <w:rFonts w:eastAsiaTheme="minorHAnsi"/>
        </w:rPr>
      </w:pPr>
    </w:p>
    <w:p w14:paraId="2BAE9EEF" w14:textId="77777777" w:rsidR="00223CCC" w:rsidRPr="00266A2A" w:rsidRDefault="00223CCC" w:rsidP="00FA7065">
      <w:pPr>
        <w:rPr>
          <w:rFonts w:eastAsiaTheme="minorHAnsi" w:hint="eastAsia"/>
        </w:rPr>
      </w:pPr>
    </w:p>
    <w:p w14:paraId="09D37658" w14:textId="443E7695" w:rsidR="00FA7065" w:rsidRPr="00FB4B4E" w:rsidRDefault="00FA7065" w:rsidP="00FB4B4E">
      <w:pPr>
        <w:pStyle w:val="13"/>
        <w:rPr>
          <w:rFonts w:hint="eastAsia"/>
          <w:b/>
          <w:bCs w:val="0"/>
        </w:rPr>
      </w:pPr>
      <w:r w:rsidRPr="00FB4B4E">
        <w:rPr>
          <w:b/>
          <w:bCs w:val="0"/>
        </w:rPr>
        <w:lastRenderedPageBreak/>
        <w:t>系统方案</w:t>
      </w:r>
    </w:p>
    <w:p w14:paraId="14E66828" w14:textId="7408394B" w:rsidR="00E36360" w:rsidRPr="00266A2A" w:rsidRDefault="00E36360" w:rsidP="00E36360">
      <w:pPr>
        <w:rPr>
          <w:rFonts w:eastAsiaTheme="minorHAnsi" w:hint="eastAsia"/>
        </w:rPr>
      </w:pPr>
      <w:r w:rsidRPr="00266A2A">
        <w:rPr>
          <w:rFonts w:eastAsiaTheme="minorHAnsi"/>
        </w:rPr>
        <w:t>根据竞赛任务书要求，小车需在220cm×120cm的场地内完成直线、圆弧、特殊路径的自动行驶及定点声光提示 。</w:t>
      </w:r>
    </w:p>
    <w:p w14:paraId="106FC711" w14:textId="77777777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>1.1 主控制器方案</w:t>
      </w:r>
    </w:p>
    <w:p w14:paraId="273C712D" w14:textId="77777777" w:rsidR="00E36360" w:rsidRPr="00266A2A" w:rsidRDefault="00FA7065" w:rsidP="00E36360">
      <w:pPr>
        <w:numPr>
          <w:ilvl w:val="0"/>
          <w:numId w:val="1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选型：</w:t>
      </w:r>
      <w:r w:rsidRPr="00266A2A">
        <w:rPr>
          <w:rFonts w:eastAsiaTheme="minorHAnsi"/>
        </w:rPr>
        <w:t xml:space="preserve"> </w:t>
      </w:r>
      <w:r w:rsidRPr="00266A2A">
        <w:rPr>
          <w:rFonts w:eastAsiaTheme="minorHAnsi"/>
          <w:b/>
          <w:bCs/>
        </w:rPr>
        <w:t>STC89C52RC</w:t>
      </w:r>
    </w:p>
    <w:p w14:paraId="37CE9209" w14:textId="523DC85D" w:rsidR="00FA7065" w:rsidRPr="00266A2A" w:rsidRDefault="00FA7065" w:rsidP="00E36360">
      <w:pPr>
        <w:numPr>
          <w:ilvl w:val="0"/>
          <w:numId w:val="1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分析：</w:t>
      </w:r>
      <w:r w:rsidRPr="00266A2A">
        <w:rPr>
          <w:rFonts w:eastAsiaTheme="minorHAnsi"/>
        </w:rPr>
        <w:t xml:space="preserve"> 该芯片是 STC 系列经典的 8 位单片机，符合竞赛指定 MCU 的要求 。虽然资源相对紧凑，但通过优化代码结构，足以支撑传感器读取、PWM 生成及 PID 运算任务。其成熟的生态和稳定性为长时间连续运行提供了保障。</w:t>
      </w:r>
    </w:p>
    <w:p w14:paraId="0AC53372" w14:textId="21F4D388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1.2 </w:t>
      </w:r>
      <w:r w:rsidR="00E36360" w:rsidRPr="00266A2A">
        <w:rPr>
          <w:rFonts w:asciiTheme="minorHAnsi" w:eastAsiaTheme="minorHAnsi" w:hAnsiTheme="minorHAnsi"/>
          <w:bCs/>
        </w:rPr>
        <w:t>电机驱动方案</w:t>
      </w:r>
    </w:p>
    <w:p w14:paraId="3E50E632" w14:textId="77777777" w:rsidR="00E36360" w:rsidRPr="00266A2A" w:rsidRDefault="00E36360" w:rsidP="00FA7065">
      <w:pPr>
        <w:numPr>
          <w:ilvl w:val="0"/>
          <w:numId w:val="2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方案</w:t>
      </w:r>
      <w:r w:rsidRPr="00266A2A">
        <w:rPr>
          <w:rFonts w:eastAsiaTheme="minorHAnsi"/>
        </w:rPr>
        <w:t>：采用TB6612FNG双路电机驱动模块。</w:t>
      </w:r>
    </w:p>
    <w:p w14:paraId="2864E2FE" w14:textId="629550CC" w:rsidR="00FA7065" w:rsidRPr="00266A2A" w:rsidRDefault="00E36360" w:rsidP="00FA7065">
      <w:pPr>
        <w:numPr>
          <w:ilvl w:val="0"/>
          <w:numId w:val="2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依据：</w:t>
      </w:r>
      <w:r w:rsidRPr="00266A2A">
        <w:rPr>
          <w:rFonts w:eastAsiaTheme="minorHAnsi"/>
        </w:rPr>
        <w:t>相比传统的L298N，TB6612FNG采用MOSFET结构，内阻更低，发热量小，无需庞大的散热片，体积小巧，且支持高频率PWM输入，非常适合本题目对小车尺寸（30x30x30cm）及电池续航的要求</w:t>
      </w:r>
      <w:r w:rsidRPr="00266A2A">
        <w:rPr>
          <w:rFonts w:eastAsiaTheme="minorHAnsi"/>
          <w:b/>
          <w:bCs/>
        </w:rPr>
        <w:t xml:space="preserve"> </w:t>
      </w:r>
      <w:r w:rsidR="00FA7065" w:rsidRPr="00266A2A">
        <w:rPr>
          <w:rFonts w:eastAsiaTheme="minorHAnsi"/>
        </w:rPr>
        <w:t>。</w:t>
      </w:r>
    </w:p>
    <w:p w14:paraId="4164F008" w14:textId="4A549DB3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1.3 </w:t>
      </w:r>
      <w:r w:rsidR="00E36360" w:rsidRPr="00266A2A">
        <w:rPr>
          <w:rFonts w:asciiTheme="minorHAnsi" w:eastAsiaTheme="minorHAnsi" w:hAnsiTheme="minorHAnsi"/>
          <w:bCs/>
        </w:rPr>
        <w:t>循迹传感器方案</w:t>
      </w:r>
    </w:p>
    <w:p w14:paraId="546001D3" w14:textId="49CADCE5" w:rsidR="00FA7065" w:rsidRPr="00266A2A" w:rsidRDefault="00E36360" w:rsidP="00717906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方案</w:t>
      </w:r>
      <w:r w:rsidRPr="00266A2A">
        <w:rPr>
          <w:rFonts w:eastAsiaTheme="minorHAnsi"/>
        </w:rPr>
        <w:t>：采用感为8路灰度传感器。</w:t>
      </w:r>
    </w:p>
    <w:p w14:paraId="568950FC" w14:textId="77777777" w:rsidR="00DB1C7F" w:rsidRPr="00266A2A" w:rsidRDefault="00717906" w:rsidP="00FA7065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依据：</w:t>
      </w:r>
      <w:r w:rsidRPr="00266A2A">
        <w:rPr>
          <w:rFonts w:eastAsiaTheme="minorHAnsi"/>
        </w:rPr>
        <w:t>赛道由黑线和白色背景组成 。8路传感器相比传统的2路或4路红外对管，能提供更高的横向分辨率。通过读取多路数据，可以计算出小车偏离黑线的偏差值（Error），为PID算法提供精确输入。</w:t>
      </w:r>
    </w:p>
    <w:p w14:paraId="3A478451" w14:textId="77777777" w:rsidR="00FB4B4E" w:rsidRPr="00266A2A" w:rsidRDefault="00FB4B4E" w:rsidP="00FB4B4E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>1.</w:t>
      </w:r>
      <w:r>
        <w:rPr>
          <w:rFonts w:asciiTheme="minorHAnsi" w:eastAsiaTheme="minorHAnsi" w:hAnsiTheme="minorHAnsi" w:hint="eastAsia"/>
          <w:bCs/>
        </w:rPr>
        <w:t>4</w:t>
      </w:r>
      <w:r w:rsidRPr="00266A2A">
        <w:rPr>
          <w:rFonts w:asciiTheme="minorHAnsi" w:eastAsiaTheme="minorHAnsi" w:hAnsiTheme="minorHAnsi"/>
          <w:bCs/>
        </w:rPr>
        <w:t xml:space="preserve"> </w:t>
      </w:r>
      <w:r>
        <w:rPr>
          <w:rFonts w:asciiTheme="minorHAnsi" w:eastAsiaTheme="minorHAnsi" w:hAnsiTheme="minorHAnsi" w:hint="eastAsia"/>
          <w:bCs/>
        </w:rPr>
        <w:t>姿态感知</w:t>
      </w:r>
      <w:r w:rsidRPr="00266A2A">
        <w:rPr>
          <w:rFonts w:asciiTheme="minorHAnsi" w:eastAsiaTheme="minorHAnsi" w:hAnsiTheme="minorHAnsi"/>
          <w:bCs/>
        </w:rPr>
        <w:t>方案</w:t>
      </w:r>
    </w:p>
    <w:p w14:paraId="58F33412" w14:textId="328D624B" w:rsidR="00DB1C7F" w:rsidRPr="00266A2A" w:rsidRDefault="00DB1C7F" w:rsidP="00DB1C7F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方案</w:t>
      </w:r>
      <w:r w:rsidRPr="00266A2A">
        <w:rPr>
          <w:rFonts w:eastAsiaTheme="minorHAnsi"/>
        </w:rPr>
        <w:t>：引入JY61P六轴陀螺仪（串口输出）。</w:t>
      </w:r>
    </w:p>
    <w:p w14:paraId="748E04EC" w14:textId="444114A3" w:rsidR="00FA7065" w:rsidRPr="00266A2A" w:rsidRDefault="00DB1C7F" w:rsidP="00FA7065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依据：</w:t>
      </w:r>
      <w:r w:rsidRPr="00266A2A">
        <w:rPr>
          <w:rFonts w:eastAsiaTheme="minorHAnsi"/>
        </w:rPr>
        <w:t>JY61P通过串口</w:t>
      </w:r>
      <w:r w:rsidR="00CA5D1A" w:rsidRPr="00266A2A">
        <w:rPr>
          <w:rFonts w:eastAsiaTheme="minorHAnsi" w:hint="eastAsia"/>
        </w:rPr>
        <w:t>自带卡尔曼滤波</w:t>
      </w:r>
      <w:r w:rsidRPr="00266A2A">
        <w:rPr>
          <w:rFonts w:eastAsiaTheme="minorHAnsi"/>
        </w:rPr>
        <w:t>提供稳定的偏航角（Yaw）数据，用于辅助小车</w:t>
      </w:r>
      <w:r w:rsidRPr="00266A2A">
        <w:rPr>
          <w:rFonts w:eastAsiaTheme="minorHAnsi" w:hint="eastAsia"/>
        </w:rPr>
        <w:t>在</w:t>
      </w:r>
      <w:r w:rsidRPr="00266A2A">
        <w:rPr>
          <w:rFonts w:eastAsiaTheme="minorHAnsi"/>
        </w:rPr>
        <w:t>无引线区域的保持</w:t>
      </w:r>
      <w:r w:rsidRPr="00266A2A">
        <w:rPr>
          <w:rFonts w:eastAsiaTheme="minorHAnsi" w:hint="eastAsia"/>
        </w:rPr>
        <w:t>直线行驶</w:t>
      </w:r>
      <w:r w:rsidRPr="00266A2A">
        <w:rPr>
          <w:rFonts w:eastAsiaTheme="minorHAnsi"/>
        </w:rPr>
        <w:t>。</w:t>
      </w:r>
      <w:r w:rsidR="00000000">
        <w:rPr>
          <w:rFonts w:eastAsiaTheme="minorHAnsi"/>
        </w:rPr>
        <w:pict w14:anchorId="13A02A0C">
          <v:rect id="_x0000_i1026" style="width:0;height:1.5pt" o:hralign="center" o:hrstd="t" o:hr="t" fillcolor="#a0a0a0" stroked="f"/>
        </w:pict>
      </w:r>
    </w:p>
    <w:p w14:paraId="075FD5B0" w14:textId="77777777" w:rsidR="00FA7065" w:rsidRPr="00266A2A" w:rsidRDefault="00FA7065" w:rsidP="00FA7065">
      <w:pPr>
        <w:pStyle w:val="2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lastRenderedPageBreak/>
        <w:t>2. 理论分析与计算</w:t>
      </w:r>
    </w:p>
    <w:p w14:paraId="02958666" w14:textId="7748CE4D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2.1 </w:t>
      </w:r>
      <w:r w:rsidR="00CA5D1A" w:rsidRPr="00266A2A">
        <w:rPr>
          <w:rFonts w:asciiTheme="minorHAnsi" w:eastAsiaTheme="minorHAnsi" w:hAnsiTheme="minorHAnsi"/>
          <w:bCs/>
        </w:rPr>
        <w:t>运动学分析</w:t>
      </w:r>
    </w:p>
    <w:p w14:paraId="6ED2CD92" w14:textId="27CB07E4" w:rsidR="00C22011" w:rsidRPr="00C22011" w:rsidRDefault="00C22011" w:rsidP="00C22011">
      <w:pPr>
        <w:rPr>
          <w:rFonts w:eastAsiaTheme="minorHAnsi" w:hint="eastAsia"/>
        </w:rPr>
      </w:pPr>
      <w:r w:rsidRPr="00C22011">
        <w:rPr>
          <w:rFonts w:eastAsiaTheme="minorHAnsi"/>
        </w:rPr>
        <w:t>小车采用差速转向方式。设左轮速度为</w:t>
      </w:r>
      <w:r w:rsidRPr="00266A2A">
        <w:rPr>
          <w:rFonts w:eastAsiaTheme="minorHAnsi"/>
          <w:noProof/>
        </w:rPr>
        <w:drawing>
          <wp:inline distT="0" distB="0" distL="0" distR="0" wp14:anchorId="1DBBBAE3" wp14:editId="3D29883F">
            <wp:extent cx="152635" cy="139700"/>
            <wp:effectExtent l="0" t="0" r="0" b="0"/>
            <wp:docPr id="86216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65" cy="14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011">
        <w:rPr>
          <w:rFonts w:eastAsiaTheme="minorHAnsi"/>
        </w:rPr>
        <w:t>，右轮速度为</w:t>
      </w:r>
      <w:r w:rsidRPr="00266A2A">
        <w:rPr>
          <w:rFonts w:eastAsiaTheme="minorHAnsi"/>
          <w:noProof/>
        </w:rPr>
        <w:drawing>
          <wp:inline distT="0" distB="0" distL="0" distR="0" wp14:anchorId="225EF3F3" wp14:editId="3B69C3E3">
            <wp:extent cx="177800" cy="189854"/>
            <wp:effectExtent l="0" t="0" r="0" b="1270"/>
            <wp:docPr id="16339263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6" cy="19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011">
        <w:rPr>
          <w:rFonts w:eastAsiaTheme="minorHAnsi"/>
        </w:rPr>
        <w:t>。</w:t>
      </w:r>
    </w:p>
    <w:p w14:paraId="186B5BB8" w14:textId="49DDF448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Cs w:val="22"/>
          <w14:ligatures w14:val="none"/>
        </w:rPr>
      </w:pPr>
      <w:r w:rsidRPr="00266A2A">
        <w:rPr>
          <w:rFonts w:eastAsiaTheme="minorHAnsi" w:cs="宋体"/>
          <w:kern w:val="0"/>
          <w:szCs w:val="22"/>
          <w14:ligatures w14:val="none"/>
        </w:rPr>
        <w:t>当</w:t>
      </w:r>
      <w:r w:rsidRPr="00266A2A">
        <w:rPr>
          <w:rFonts w:eastAsiaTheme="minorHAnsi"/>
          <w:noProof/>
        </w:rPr>
        <w:drawing>
          <wp:inline distT="0" distB="0" distL="0" distR="0" wp14:anchorId="62F15149" wp14:editId="0177CDAF">
            <wp:extent cx="546689" cy="184150"/>
            <wp:effectExtent l="0" t="0" r="6350" b="6350"/>
            <wp:docPr id="57990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30" cy="19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Cs w:val="22"/>
          <w14:ligatures w14:val="none"/>
        </w:rPr>
        <w:t>时，小车走直线；</w:t>
      </w:r>
    </w:p>
    <w:p w14:paraId="1ABDF162" w14:textId="5E790DF6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Cs w:val="22"/>
          <w14:ligatures w14:val="none"/>
        </w:rPr>
      </w:pPr>
      <w:r w:rsidRPr="00266A2A">
        <w:rPr>
          <w:rFonts w:eastAsiaTheme="minorHAnsi" w:cs="宋体"/>
          <w:kern w:val="0"/>
          <w:szCs w:val="22"/>
          <w14:ligatures w14:val="none"/>
        </w:rPr>
        <w:t>当</w:t>
      </w:r>
      <w:r w:rsidRPr="00266A2A">
        <w:rPr>
          <w:rFonts w:eastAsiaTheme="minorHAnsi"/>
          <w:noProof/>
        </w:rPr>
        <w:drawing>
          <wp:inline distT="0" distB="0" distL="0" distR="0" wp14:anchorId="65197C6B" wp14:editId="2182826E">
            <wp:extent cx="569253" cy="160876"/>
            <wp:effectExtent l="0" t="0" r="2540" b="0"/>
            <wp:docPr id="222217474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7474" name="图片 1" descr="图标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01" cy="1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Cs w:val="22"/>
          <w14:ligatures w14:val="none"/>
        </w:rPr>
        <w:t>时，小车向左转；</w:t>
      </w:r>
    </w:p>
    <w:p w14:paraId="4AAB6018" w14:textId="706B71EA" w:rsidR="00FA7065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hint="eastAsia"/>
        </w:rPr>
      </w:pPr>
      <w:r w:rsidRPr="00266A2A">
        <w:rPr>
          <w:rFonts w:eastAsiaTheme="minorHAnsi" w:cs="宋体"/>
          <w:kern w:val="0"/>
          <w:szCs w:val="22"/>
          <w14:ligatures w14:val="none"/>
        </w:rPr>
        <w:t>当</w:t>
      </w:r>
      <w:r w:rsidRPr="00266A2A">
        <w:rPr>
          <w:rFonts w:eastAsiaTheme="minorHAnsi"/>
          <w:noProof/>
        </w:rPr>
        <w:drawing>
          <wp:inline distT="0" distB="0" distL="0" distR="0" wp14:anchorId="016EEA8B" wp14:editId="370A8808">
            <wp:extent cx="582082" cy="158750"/>
            <wp:effectExtent l="0" t="0" r="8890" b="0"/>
            <wp:docPr id="986661756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1756" name="图片 1" descr="图标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32" cy="1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Cs w:val="22"/>
          <w14:ligatures w14:val="none"/>
        </w:rPr>
        <w:t>时，小车向右转。 转弯半径与左右轮的速度差成反比。通过控制PWM占空比来调节电机端电压，从而控制转速。</w:t>
      </w:r>
    </w:p>
    <w:p w14:paraId="2B92601F" w14:textId="6A7CCE8E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2.2 </w:t>
      </w:r>
      <w:r w:rsidR="00C22011" w:rsidRPr="00266A2A">
        <w:rPr>
          <w:rFonts w:asciiTheme="minorHAnsi" w:eastAsiaTheme="minorHAnsi" w:hAnsiTheme="minorHAnsi"/>
          <w:bCs/>
        </w:rPr>
        <w:t>PID控制算法分析</w:t>
      </w:r>
    </w:p>
    <w:p w14:paraId="297E5237" w14:textId="0759147E" w:rsidR="00FA7065" w:rsidRPr="00266A2A" w:rsidRDefault="00C22011" w:rsidP="00FA7065">
      <w:pPr>
        <w:rPr>
          <w:rFonts w:eastAsiaTheme="minorHAnsi" w:hint="eastAsia"/>
        </w:rPr>
      </w:pPr>
      <w:r w:rsidRPr="00C22011">
        <w:rPr>
          <w:rFonts w:eastAsiaTheme="minorHAnsi"/>
        </w:rPr>
        <w:t>为了使小车在循迹过程中快速响应且不产生剧烈震荡，本系统采用了位置式PID控制算法。 PID控制器的输出</w:t>
      </w:r>
      <w:r w:rsidRPr="00C22011">
        <w:rPr>
          <w:rFonts w:eastAsiaTheme="minorHAnsi"/>
          <w:b/>
          <w:bCs/>
        </w:rPr>
        <w:t>u(t)</w:t>
      </w:r>
      <w:r w:rsidRPr="00C22011">
        <w:rPr>
          <w:rFonts w:eastAsiaTheme="minorHAnsi"/>
        </w:rPr>
        <w:t>为：</w:t>
      </w:r>
    </w:p>
    <w:p w14:paraId="101AFA2D" w14:textId="7D5489BE" w:rsidR="00C22011" w:rsidRPr="00266A2A" w:rsidRDefault="00C22011" w:rsidP="00604ED0">
      <w:pPr>
        <w:jc w:val="center"/>
        <w:rPr>
          <w:rFonts w:eastAsiaTheme="minorHAnsi" w:hint="eastAsia"/>
        </w:rPr>
      </w:pPr>
      <w:r w:rsidRPr="00266A2A">
        <w:rPr>
          <w:rFonts w:eastAsiaTheme="minorHAnsi"/>
          <w:noProof/>
        </w:rPr>
        <w:drawing>
          <wp:inline distT="0" distB="0" distL="0" distR="0" wp14:anchorId="2F3531DD" wp14:editId="5835D05E">
            <wp:extent cx="4928089" cy="749300"/>
            <wp:effectExtent l="0" t="0" r="6350" b="0"/>
            <wp:docPr id="2076872134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2134" name="图片 1" descr="图片包含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525" cy="7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ED2E" w14:textId="518CD92E" w:rsidR="00C22011" w:rsidRPr="00266A2A" w:rsidRDefault="00C22011" w:rsidP="00FA7065">
      <w:pPr>
        <w:rPr>
          <w:rFonts w:eastAsiaTheme="minorHAnsi" w:hint="eastAsia"/>
        </w:rPr>
      </w:pPr>
      <w:r w:rsidRPr="00266A2A">
        <w:rPr>
          <w:rFonts w:eastAsiaTheme="minorHAnsi"/>
        </w:rPr>
        <w:t>在代码实现中</w:t>
      </w:r>
      <w:r w:rsidRPr="00266A2A">
        <w:rPr>
          <w:rFonts w:eastAsiaTheme="minorHAnsi" w:hint="eastAsia"/>
        </w:rPr>
        <w:t>，</w:t>
      </w:r>
      <w:r w:rsidRPr="00266A2A">
        <w:rPr>
          <w:rFonts w:eastAsiaTheme="minorHAnsi"/>
        </w:rPr>
        <w:t>离散化公式为：</w:t>
      </w:r>
    </w:p>
    <w:p w14:paraId="60672063" w14:textId="78F9A5DC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 w:val="24"/>
          <w14:ligatures w14:val="none"/>
        </w:rPr>
      </w:pPr>
      <w:r w:rsidRPr="00266A2A">
        <w:rPr>
          <w:rFonts w:eastAsiaTheme="minorHAnsi" w:cs="Arial"/>
          <w:b/>
          <w:bCs/>
          <w:kern w:val="0"/>
          <w:sz w:val="24"/>
          <w14:ligatures w14:val="none"/>
        </w:rPr>
        <w:t>误差(Error)</w:t>
      </w:r>
      <w:r w:rsidRPr="00266A2A">
        <w:rPr>
          <w:rFonts w:eastAsiaTheme="minorHAnsi" w:cs="宋体"/>
          <w:b/>
          <w:bCs/>
          <w:kern w:val="0"/>
          <w:sz w:val="24"/>
          <w14:ligatures w14:val="none"/>
        </w:rPr>
        <w:t>：</w:t>
      </w:r>
      <w:r w:rsidRPr="00266A2A">
        <w:rPr>
          <w:rFonts w:eastAsiaTheme="minorHAnsi" w:cs="宋体"/>
          <w:kern w:val="0"/>
          <w:sz w:val="24"/>
          <w14:ligatures w14:val="none"/>
        </w:rPr>
        <w:t>由8路灰度传感器读取的值计算得出。例如，中间传感器检测到黑线时</w:t>
      </w:r>
      <w:r w:rsidRPr="00266A2A">
        <w:rPr>
          <w:rFonts w:eastAsiaTheme="minorHAnsi" w:cs="Arial"/>
          <w:kern w:val="0"/>
          <w:sz w:val="24"/>
          <w14:ligatures w14:val="none"/>
        </w:rPr>
        <w:t>Error=0</w:t>
      </w:r>
      <w:r w:rsidRPr="00266A2A">
        <w:rPr>
          <w:rFonts w:eastAsiaTheme="minorHAnsi" w:cs="宋体" w:hint="eastAsia"/>
          <w:kern w:val="0"/>
          <w:sz w:val="24"/>
          <w14:ligatures w14:val="none"/>
        </w:rPr>
        <w:t>，</w:t>
      </w:r>
      <w:r w:rsidRPr="00266A2A">
        <w:rPr>
          <w:rFonts w:eastAsiaTheme="minorHAnsi" w:cs="宋体"/>
          <w:kern w:val="0"/>
          <w:sz w:val="24"/>
          <w14:ligatures w14:val="none"/>
        </w:rPr>
        <w:t>左侧检测到时</w:t>
      </w:r>
      <w:r w:rsidRPr="00266A2A">
        <w:rPr>
          <w:rFonts w:eastAsiaTheme="minorHAnsi" w:cs="Arial"/>
          <w:kern w:val="0"/>
          <w:sz w:val="24"/>
          <w14:ligatures w14:val="none"/>
        </w:rPr>
        <w:t>Error &gt; 0</w:t>
      </w:r>
      <w:r w:rsidRPr="00266A2A">
        <w:rPr>
          <w:rFonts w:eastAsiaTheme="minorHAnsi" w:cs="宋体"/>
          <w:kern w:val="0"/>
          <w:sz w:val="24"/>
          <w14:ligatures w14:val="none"/>
        </w:rPr>
        <w:t>。</w:t>
      </w:r>
    </w:p>
    <w:p w14:paraId="39BF3FE7" w14:textId="70F05CCE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 w:val="24"/>
          <w14:ligatures w14:val="none"/>
        </w:rPr>
      </w:pPr>
      <w:r w:rsidRPr="00266A2A">
        <w:rPr>
          <w:rFonts w:eastAsiaTheme="minorHAnsi" w:cs="Arial"/>
          <w:b/>
          <w:bCs/>
          <w:kern w:val="0"/>
          <w:sz w:val="24"/>
          <w14:ligatures w14:val="none"/>
        </w:rPr>
        <w:t>比例项(P)</w:t>
      </w:r>
      <w:r w:rsidRPr="00266A2A">
        <w:rPr>
          <w:rFonts w:eastAsiaTheme="minorHAnsi" w:cs="宋体"/>
          <w:kern w:val="0"/>
          <w:sz w:val="24"/>
          <w14:ligatures w14:val="none"/>
        </w:rPr>
        <w:t>：</w:t>
      </w:r>
      <w:r w:rsidRPr="00266A2A">
        <w:rPr>
          <w:rFonts w:eastAsiaTheme="minorHAnsi"/>
          <w:noProof/>
        </w:rPr>
        <w:drawing>
          <wp:inline distT="0" distB="0" distL="0" distR="0" wp14:anchorId="67A698E0" wp14:editId="688CEAF0">
            <wp:extent cx="1163781" cy="177800"/>
            <wp:effectExtent l="0" t="0" r="0" b="0"/>
            <wp:docPr id="1375478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5698" cy="1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 w:val="24"/>
          <w14:ligatures w14:val="none"/>
        </w:rPr>
        <w:t>主要负责快速修正偏差。</w:t>
      </w:r>
    </w:p>
    <w:p w14:paraId="546E90EC" w14:textId="78148727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 w:val="24"/>
          <w14:ligatures w14:val="none"/>
        </w:rPr>
      </w:pPr>
      <w:r w:rsidRPr="00266A2A">
        <w:rPr>
          <w:rFonts w:eastAsiaTheme="minorHAnsi" w:cs="Arial"/>
          <w:b/>
          <w:bCs/>
          <w:kern w:val="0"/>
          <w:sz w:val="24"/>
          <w14:ligatures w14:val="none"/>
        </w:rPr>
        <w:t>积分项(I)</w:t>
      </w:r>
      <w:r w:rsidRPr="00266A2A">
        <w:rPr>
          <w:rFonts w:eastAsiaTheme="minorHAnsi" w:cs="宋体"/>
          <w:kern w:val="0"/>
          <w:sz w:val="24"/>
          <w14:ligatures w14:val="none"/>
        </w:rPr>
        <w:t>：</w:t>
      </w:r>
      <w:r w:rsidRPr="00266A2A">
        <w:rPr>
          <w:rFonts w:eastAsiaTheme="minorHAnsi"/>
          <w:noProof/>
        </w:rPr>
        <w:drawing>
          <wp:inline distT="0" distB="0" distL="0" distR="0" wp14:anchorId="4691DB21" wp14:editId="1B8C306B">
            <wp:extent cx="1366838" cy="177800"/>
            <wp:effectExtent l="0" t="0" r="5080" b="0"/>
            <wp:docPr id="171696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4547" cy="1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 w:val="24"/>
          <w14:ligatures w14:val="none"/>
        </w:rPr>
        <w:t>用于消除静差（本系统中循迹主要依靠PD，I项设为0或很小）。</w:t>
      </w:r>
    </w:p>
    <w:p w14:paraId="1E32A4AF" w14:textId="57F1EDEA" w:rsidR="00C22011" w:rsidRPr="00266A2A" w:rsidRDefault="00C22011" w:rsidP="00C22011">
      <w:pPr>
        <w:pStyle w:val="a9"/>
        <w:widowControl/>
        <w:numPr>
          <w:ilvl w:val="0"/>
          <w:numId w:val="4"/>
        </w:numPr>
        <w:spacing w:after="0" w:line="240" w:lineRule="auto"/>
        <w:rPr>
          <w:rFonts w:eastAsiaTheme="minorHAnsi" w:cs="宋体" w:hint="eastAsia"/>
          <w:kern w:val="0"/>
          <w:sz w:val="24"/>
          <w14:ligatures w14:val="none"/>
        </w:rPr>
      </w:pPr>
      <w:r w:rsidRPr="00266A2A">
        <w:rPr>
          <w:rFonts w:eastAsiaTheme="minorHAnsi" w:cs="Arial"/>
          <w:b/>
          <w:bCs/>
          <w:kern w:val="0"/>
          <w:sz w:val="24"/>
          <w14:ligatures w14:val="none"/>
        </w:rPr>
        <w:t>微分项(D)</w:t>
      </w:r>
      <w:r w:rsidRPr="00266A2A">
        <w:rPr>
          <w:rFonts w:eastAsiaTheme="minorHAnsi" w:cs="宋体"/>
          <w:kern w:val="0"/>
          <w:sz w:val="24"/>
          <w14:ligatures w14:val="none"/>
        </w:rPr>
        <w:t>：</w:t>
      </w:r>
      <w:r w:rsidRPr="00266A2A">
        <w:rPr>
          <w:rFonts w:eastAsiaTheme="minorHAnsi"/>
          <w:noProof/>
        </w:rPr>
        <w:drawing>
          <wp:inline distT="0" distB="0" distL="0" distR="0" wp14:anchorId="77410C9C" wp14:editId="15B5CAB1">
            <wp:extent cx="2429936" cy="177800"/>
            <wp:effectExtent l="0" t="0" r="8890" b="0"/>
            <wp:docPr id="127120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3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7666" cy="1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2A">
        <w:rPr>
          <w:rFonts w:eastAsiaTheme="minorHAnsi" w:cs="宋体"/>
          <w:kern w:val="0"/>
          <w:sz w:val="24"/>
          <w14:ligatures w14:val="none"/>
        </w:rPr>
        <w:t>用于预测误差趋势，抑制超调，减少车身摆动。</w:t>
      </w:r>
    </w:p>
    <w:p w14:paraId="0F4516BC" w14:textId="77777777" w:rsidR="00396349" w:rsidRPr="00266A2A" w:rsidRDefault="00396349" w:rsidP="00FA7065">
      <w:pPr>
        <w:rPr>
          <w:rFonts w:eastAsiaTheme="minorHAnsi" w:cs="宋体" w:hint="eastAsia"/>
          <w:kern w:val="0"/>
          <w:szCs w:val="22"/>
          <w14:ligatures w14:val="none"/>
        </w:rPr>
      </w:pPr>
      <w:r w:rsidRPr="00266A2A">
        <w:rPr>
          <w:rFonts w:eastAsiaTheme="minorHAnsi" w:cs="宋体"/>
          <w:kern w:val="0"/>
          <w:szCs w:val="22"/>
          <w14:ligatures w14:val="none"/>
        </w:rPr>
        <w:t>最终电机速度设定为：</w:t>
      </w:r>
    </w:p>
    <w:p w14:paraId="44F59554" w14:textId="40A583F6" w:rsidR="00FA7065" w:rsidRPr="00266A2A" w:rsidRDefault="00396349" w:rsidP="00396349">
      <w:pPr>
        <w:jc w:val="center"/>
        <w:rPr>
          <w:rFonts w:eastAsiaTheme="minorHAnsi" w:hint="eastAsia"/>
        </w:rPr>
      </w:pPr>
      <w:r w:rsidRPr="00266A2A">
        <w:rPr>
          <w:rFonts w:eastAsiaTheme="minorHAnsi"/>
          <w:noProof/>
        </w:rPr>
        <w:lastRenderedPageBreak/>
        <w:drawing>
          <wp:inline distT="0" distB="0" distL="0" distR="0" wp14:anchorId="12FB2324" wp14:editId="58DD270D">
            <wp:extent cx="4025900" cy="357858"/>
            <wp:effectExtent l="0" t="0" r="0" b="4445"/>
            <wp:docPr id="201023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3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2013" cy="3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BA8E" w14:textId="67E4326A" w:rsidR="00396349" w:rsidRPr="00266A2A" w:rsidRDefault="00396349" w:rsidP="00396349">
      <w:pPr>
        <w:jc w:val="center"/>
        <w:rPr>
          <w:rFonts w:eastAsiaTheme="minorHAnsi" w:hint="eastAsia"/>
        </w:rPr>
      </w:pPr>
      <w:r w:rsidRPr="00266A2A">
        <w:rPr>
          <w:rFonts w:eastAsiaTheme="minorHAnsi"/>
          <w:noProof/>
        </w:rPr>
        <w:drawing>
          <wp:inline distT="0" distB="0" distL="0" distR="0" wp14:anchorId="386F05D1" wp14:editId="53AC74FB">
            <wp:extent cx="4077599" cy="416689"/>
            <wp:effectExtent l="0" t="0" r="0" b="2540"/>
            <wp:docPr id="1226094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94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884" cy="41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E0F" w14:textId="4A54E802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2.3 </w:t>
      </w:r>
      <w:r w:rsidR="00396349" w:rsidRPr="00266A2A">
        <w:rPr>
          <w:rFonts w:asciiTheme="minorHAnsi" w:eastAsiaTheme="minorHAnsi" w:hAnsiTheme="minorHAnsi"/>
          <w:bCs/>
        </w:rPr>
        <w:t>陀螺仪辅助直线控制</w:t>
      </w:r>
    </w:p>
    <w:p w14:paraId="584CA76B" w14:textId="4A03C1C1" w:rsidR="00FA7065" w:rsidRPr="00266A2A" w:rsidRDefault="00D05610" w:rsidP="00FA7065">
      <w:pPr>
        <w:rPr>
          <w:rFonts w:eastAsiaTheme="minorHAnsi" w:hint="eastAsia"/>
        </w:rPr>
      </w:pPr>
      <w:r w:rsidRPr="00266A2A">
        <w:rPr>
          <w:rFonts w:eastAsiaTheme="minorHAnsi"/>
        </w:rPr>
        <w:t>小车需要在无黑线引导的情况下穿越场地或进行校准。此时利用JY61P读取的相对偏航角（Yaw）作为反馈：</w:t>
      </w:r>
    </w:p>
    <w:p w14:paraId="0C4B107E" w14:textId="290FBFF5" w:rsidR="00D05610" w:rsidRPr="00266A2A" w:rsidRDefault="00D05610" w:rsidP="00604ED0">
      <w:pPr>
        <w:jc w:val="center"/>
        <w:rPr>
          <w:rFonts w:eastAsiaTheme="minorHAnsi" w:hint="eastAsia"/>
        </w:rPr>
      </w:pPr>
      <w:r w:rsidRPr="00266A2A">
        <w:rPr>
          <w:rFonts w:eastAsiaTheme="minorHAnsi"/>
          <w:noProof/>
        </w:rPr>
        <w:drawing>
          <wp:inline distT="0" distB="0" distL="0" distR="0" wp14:anchorId="5C43EF1F" wp14:editId="2842C69E">
            <wp:extent cx="5274310" cy="367030"/>
            <wp:effectExtent l="0" t="0" r="2540" b="0"/>
            <wp:docPr id="101410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1664" w14:textId="2D607913" w:rsidR="00D05610" w:rsidRPr="00266A2A" w:rsidRDefault="00D05610" w:rsidP="00FA7065">
      <w:pPr>
        <w:rPr>
          <w:rFonts w:eastAsiaTheme="minorHAnsi" w:hint="eastAsia"/>
        </w:rPr>
      </w:pPr>
      <w:r w:rsidRPr="00266A2A">
        <w:rPr>
          <w:rFonts w:eastAsiaTheme="minorHAnsi"/>
        </w:rPr>
        <w:t xml:space="preserve">通过 </w:t>
      </w:r>
      <w:proofErr w:type="spellStart"/>
      <w:r w:rsidRPr="00266A2A">
        <w:rPr>
          <w:rFonts w:eastAsiaTheme="minorHAnsi"/>
        </w:rPr>
        <w:t>PID_Gyro_Straight_Loop</w:t>
      </w:r>
      <w:proofErr w:type="spellEnd"/>
      <w:r w:rsidRPr="00266A2A">
        <w:rPr>
          <w:rFonts w:eastAsiaTheme="minorHAnsi"/>
        </w:rPr>
        <w:t xml:space="preserve"> 函数，利用陀螺仪误差进行PD控制，确保小车能走出完美的直线。</w:t>
      </w:r>
    </w:p>
    <w:p w14:paraId="296F2356" w14:textId="77777777" w:rsidR="00FA7065" w:rsidRPr="00266A2A" w:rsidRDefault="00000000" w:rsidP="00FA7065">
      <w:pPr>
        <w:rPr>
          <w:rFonts w:eastAsiaTheme="minorHAnsi" w:hint="eastAsia"/>
        </w:rPr>
      </w:pPr>
      <w:r>
        <w:rPr>
          <w:rFonts w:eastAsiaTheme="minorHAnsi"/>
        </w:rPr>
        <w:pict w14:anchorId="0279C297">
          <v:rect id="_x0000_i1027" style="width:0;height:1.5pt" o:hralign="center" o:hrstd="t" o:hr="t" fillcolor="#a0a0a0" stroked="f"/>
        </w:pict>
      </w:r>
    </w:p>
    <w:p w14:paraId="27AB7642" w14:textId="77777777" w:rsidR="00FA7065" w:rsidRPr="00266A2A" w:rsidRDefault="00FA7065" w:rsidP="00FA7065">
      <w:pPr>
        <w:pStyle w:val="2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>3. 电路与程序设计</w:t>
      </w:r>
    </w:p>
    <w:p w14:paraId="77E4778C" w14:textId="7A649E3C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3.1 </w:t>
      </w:r>
      <w:r w:rsidR="00D05610" w:rsidRPr="00266A2A">
        <w:rPr>
          <w:rFonts w:asciiTheme="minorHAnsi" w:eastAsiaTheme="minorHAnsi" w:hAnsiTheme="minorHAnsi"/>
          <w:bCs/>
        </w:rPr>
        <w:t>硬件电路设计</w:t>
      </w:r>
    </w:p>
    <w:p w14:paraId="12CB3132" w14:textId="66510A88" w:rsidR="00FA7065" w:rsidRPr="00266A2A" w:rsidRDefault="00D05610" w:rsidP="00FA7065">
      <w:pPr>
        <w:numPr>
          <w:ilvl w:val="0"/>
          <w:numId w:val="7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最小系统：</w:t>
      </w:r>
      <w:r w:rsidRPr="00266A2A">
        <w:rPr>
          <w:rFonts w:eastAsiaTheme="minorHAnsi"/>
        </w:rPr>
        <w:t>包含STC89C52RC、晶振电路（11.0592MHz）、复位电路。</w:t>
      </w:r>
    </w:p>
    <w:p w14:paraId="5CBDD32E" w14:textId="32E604CF" w:rsidR="00FA7065" w:rsidRPr="00266A2A" w:rsidRDefault="00D05610" w:rsidP="00D05610">
      <w:pPr>
        <w:numPr>
          <w:ilvl w:val="0"/>
          <w:numId w:val="7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电源模块</w:t>
      </w:r>
      <w:r w:rsidR="00FA7065" w:rsidRPr="00266A2A">
        <w:rPr>
          <w:rFonts w:eastAsiaTheme="minorHAnsi"/>
          <w:b/>
          <w:bCs/>
        </w:rPr>
        <w:t>：</w:t>
      </w:r>
      <w:r w:rsidRPr="00266A2A">
        <w:rPr>
          <w:rFonts w:eastAsiaTheme="minorHAnsi"/>
        </w:rPr>
        <w:t>采用</w:t>
      </w:r>
      <w:r w:rsidRPr="00266A2A">
        <w:rPr>
          <w:rFonts w:eastAsiaTheme="minorHAnsi" w:hint="eastAsia"/>
        </w:rPr>
        <w:t>12V锂电池</w:t>
      </w:r>
      <w:r w:rsidRPr="00266A2A">
        <w:rPr>
          <w:rFonts w:eastAsiaTheme="minorHAnsi"/>
        </w:rPr>
        <w:t>供电，经LM2596降压至5V给单片机和传感器供电，</w:t>
      </w:r>
      <w:r w:rsidRPr="00266A2A">
        <w:rPr>
          <w:rFonts w:eastAsiaTheme="minorHAnsi" w:hint="eastAsia"/>
        </w:rPr>
        <w:t>12</w:t>
      </w:r>
      <w:r w:rsidRPr="00266A2A">
        <w:rPr>
          <w:rFonts w:eastAsiaTheme="minorHAnsi"/>
        </w:rPr>
        <w:t>V直接供给TB6612FNG驱动电机。</w:t>
      </w:r>
    </w:p>
    <w:p w14:paraId="795B73A2" w14:textId="23BA006A" w:rsidR="00FA7065" w:rsidRPr="00266A2A" w:rsidRDefault="00D05610" w:rsidP="00FA7065">
      <w:pPr>
        <w:numPr>
          <w:ilvl w:val="0"/>
          <w:numId w:val="7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传感器接口</w:t>
      </w:r>
      <w:r w:rsidR="00FA7065" w:rsidRPr="00266A2A">
        <w:rPr>
          <w:rFonts w:eastAsiaTheme="minorHAnsi"/>
          <w:b/>
          <w:bCs/>
        </w:rPr>
        <w:t>：</w:t>
      </w:r>
    </w:p>
    <w:p w14:paraId="44700B95" w14:textId="653F6FE2" w:rsidR="00FA7065" w:rsidRPr="00266A2A" w:rsidRDefault="00D05610" w:rsidP="00FA7065">
      <w:pPr>
        <w:numPr>
          <w:ilvl w:val="1"/>
          <w:numId w:val="7"/>
        </w:numPr>
        <w:rPr>
          <w:rFonts w:eastAsiaTheme="minorHAnsi" w:hint="eastAsia"/>
        </w:rPr>
      </w:pPr>
      <w:r w:rsidRPr="00266A2A">
        <w:rPr>
          <w:rFonts w:eastAsiaTheme="minorHAnsi"/>
        </w:rPr>
        <w:t>8路灰度传感器连接至MCU的P2口及部分P1口（</w:t>
      </w:r>
      <w:r w:rsidRPr="00266A2A">
        <w:rPr>
          <w:rFonts w:eastAsiaTheme="minorHAnsi" w:hint="eastAsia"/>
        </w:rPr>
        <w:t>通过IIC总线通信协议</w:t>
      </w:r>
      <w:r w:rsidRPr="00266A2A">
        <w:rPr>
          <w:rFonts w:eastAsiaTheme="minorHAnsi"/>
        </w:rPr>
        <w:t>读取高低电平）</w:t>
      </w:r>
      <w:r w:rsidR="00FA7065" w:rsidRPr="00266A2A">
        <w:rPr>
          <w:rFonts w:eastAsiaTheme="minorHAnsi"/>
        </w:rPr>
        <w:t>。</w:t>
      </w:r>
    </w:p>
    <w:p w14:paraId="1979252E" w14:textId="45E9A7A6" w:rsidR="00FA7065" w:rsidRPr="00266A2A" w:rsidRDefault="00D05610" w:rsidP="00FA7065">
      <w:pPr>
        <w:numPr>
          <w:ilvl w:val="1"/>
          <w:numId w:val="7"/>
        </w:numPr>
        <w:rPr>
          <w:rFonts w:eastAsiaTheme="minorHAnsi" w:hint="eastAsia"/>
        </w:rPr>
      </w:pPr>
      <w:r w:rsidRPr="00266A2A">
        <w:rPr>
          <w:rFonts w:eastAsiaTheme="minorHAnsi"/>
        </w:rPr>
        <w:t>JY61P陀螺仪连接至UART接口（P3.0/P3.1），波特率9600</w:t>
      </w:r>
      <w:r w:rsidR="00FA7065" w:rsidRPr="00266A2A">
        <w:rPr>
          <w:rFonts w:eastAsiaTheme="minorHAnsi"/>
        </w:rPr>
        <w:t>。</w:t>
      </w:r>
    </w:p>
    <w:p w14:paraId="0720D799" w14:textId="7AE83DAF" w:rsidR="00D05610" w:rsidRPr="00266A2A" w:rsidRDefault="00D05610" w:rsidP="00D05610">
      <w:pPr>
        <w:numPr>
          <w:ilvl w:val="0"/>
          <w:numId w:val="7"/>
        </w:numPr>
        <w:rPr>
          <w:rFonts w:eastAsiaTheme="minorHAnsi" w:hint="eastAsia"/>
        </w:rPr>
      </w:pPr>
      <w:r w:rsidRPr="00266A2A">
        <w:rPr>
          <w:rFonts w:eastAsiaTheme="minorHAnsi" w:hint="eastAsia"/>
          <w:b/>
          <w:bCs/>
        </w:rPr>
        <w:t>人机交互</w:t>
      </w:r>
      <w:r w:rsidRPr="00266A2A">
        <w:rPr>
          <w:rFonts w:eastAsiaTheme="minorHAnsi"/>
          <w:b/>
          <w:bCs/>
        </w:rPr>
        <w:t>：</w:t>
      </w:r>
    </w:p>
    <w:p w14:paraId="4692C1C7" w14:textId="2BA4F7E3" w:rsidR="00D05610" w:rsidRPr="00266A2A" w:rsidRDefault="00D05610" w:rsidP="00FA7065">
      <w:pPr>
        <w:numPr>
          <w:ilvl w:val="1"/>
          <w:numId w:val="7"/>
        </w:numPr>
        <w:rPr>
          <w:rFonts w:eastAsiaTheme="minorHAnsi" w:hint="eastAsia"/>
        </w:rPr>
      </w:pPr>
      <w:r w:rsidRPr="00266A2A">
        <w:rPr>
          <w:rFonts w:eastAsiaTheme="minorHAnsi"/>
        </w:rPr>
        <w:t>0.96寸OLED显示屏（I2C接口，P2.6/P2.5），用于显示当前任务、圈数和传感器状态。</w:t>
      </w:r>
    </w:p>
    <w:p w14:paraId="0E50D667" w14:textId="1FD06AC0" w:rsidR="00D05610" w:rsidRPr="00266A2A" w:rsidRDefault="00D05610" w:rsidP="00FA7065">
      <w:pPr>
        <w:numPr>
          <w:ilvl w:val="1"/>
          <w:numId w:val="7"/>
        </w:numPr>
        <w:rPr>
          <w:rFonts w:eastAsiaTheme="minorHAnsi" w:hint="eastAsia"/>
        </w:rPr>
      </w:pPr>
      <w:r w:rsidRPr="00266A2A">
        <w:rPr>
          <w:rFonts w:eastAsiaTheme="minorHAnsi"/>
        </w:rPr>
        <w:t>独立按键（P2.0-P2.4），用于菜单选择（Menu）和参数调整。</w:t>
      </w:r>
    </w:p>
    <w:p w14:paraId="006473CF" w14:textId="23F1D1CE" w:rsidR="00D05610" w:rsidRPr="00266A2A" w:rsidRDefault="00D05610" w:rsidP="00FA7065">
      <w:pPr>
        <w:numPr>
          <w:ilvl w:val="1"/>
          <w:numId w:val="7"/>
        </w:numPr>
        <w:rPr>
          <w:rFonts w:eastAsiaTheme="minorHAnsi" w:hint="eastAsia"/>
        </w:rPr>
      </w:pPr>
      <w:r w:rsidRPr="00266A2A">
        <w:rPr>
          <w:rFonts w:eastAsiaTheme="minorHAnsi"/>
        </w:rPr>
        <w:t>声光提示：蜂鸣器和LED灯，连接至I/O口，用于到达A、B、C、D点时的提示 。</w:t>
      </w:r>
    </w:p>
    <w:p w14:paraId="6498EEF6" w14:textId="7E32760A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lastRenderedPageBreak/>
        <w:t xml:space="preserve">3.2 </w:t>
      </w:r>
      <w:r w:rsidR="007A6084" w:rsidRPr="00266A2A">
        <w:rPr>
          <w:rFonts w:asciiTheme="minorHAnsi" w:eastAsiaTheme="minorHAnsi" w:hAnsiTheme="minorHAnsi"/>
          <w:bCs/>
        </w:rPr>
        <w:t>软件流程设计</w:t>
      </w:r>
    </w:p>
    <w:p w14:paraId="5A14475B" w14:textId="79C2E64C" w:rsidR="00FA7065" w:rsidRPr="00266A2A" w:rsidRDefault="007A6084" w:rsidP="00FA7065">
      <w:pPr>
        <w:rPr>
          <w:rFonts w:eastAsiaTheme="minorHAnsi" w:hint="eastAsia"/>
        </w:rPr>
      </w:pPr>
      <w:r w:rsidRPr="00266A2A">
        <w:rPr>
          <w:rFonts w:eastAsiaTheme="minorHAnsi"/>
        </w:rPr>
        <w:t xml:space="preserve">软件采用模块化设计，主函数 </w:t>
      </w:r>
      <w:proofErr w:type="spellStart"/>
      <w:r w:rsidRPr="00266A2A">
        <w:rPr>
          <w:rFonts w:eastAsiaTheme="minorHAnsi"/>
        </w:rPr>
        <w:t>main.c</w:t>
      </w:r>
      <w:proofErr w:type="spellEnd"/>
      <w:r w:rsidRPr="00266A2A">
        <w:rPr>
          <w:rFonts w:eastAsiaTheme="minorHAnsi"/>
        </w:rPr>
        <w:t xml:space="preserve"> 利用状态机（Switch-Case）管理不同任务。</w:t>
      </w:r>
    </w:p>
    <w:p w14:paraId="2A6340BE" w14:textId="02D1B058" w:rsidR="007A6084" w:rsidRPr="00266A2A" w:rsidRDefault="007A6084" w:rsidP="007A6084">
      <w:pPr>
        <w:pStyle w:val="4"/>
        <w:rPr>
          <w:rFonts w:eastAsiaTheme="minorHAnsi" w:hint="eastAsia"/>
          <w:b w:val="0"/>
          <w:bCs/>
        </w:rPr>
      </w:pPr>
      <w:r w:rsidRPr="00266A2A">
        <w:rPr>
          <w:rFonts w:eastAsiaTheme="minorHAnsi"/>
          <w:bCs/>
        </w:rPr>
        <w:t>3.2.1 总体流程图</w:t>
      </w:r>
    </w:p>
    <w:p w14:paraId="1E51B027" w14:textId="33DDC799" w:rsidR="007A6084" w:rsidRPr="00266A2A" w:rsidRDefault="007A6084" w:rsidP="007A6084">
      <w:pPr>
        <w:rPr>
          <w:rFonts w:eastAsiaTheme="minorHAnsi" w:hint="eastAsia"/>
        </w:rPr>
      </w:pPr>
      <w:r w:rsidRPr="00266A2A">
        <w:rPr>
          <w:rFonts w:eastAsiaTheme="minorHAnsi"/>
        </w:rPr>
        <w:t>系统上电 -&gt; 初始化（OLED、电机、定时器、UART） -&gt; 进入菜单模式（Menu） -&gt; 等待按键选择任务（Task 1-</w:t>
      </w:r>
      <w:r w:rsidRPr="00266A2A">
        <w:rPr>
          <w:rFonts w:eastAsiaTheme="minorHAnsi" w:hint="eastAsia"/>
        </w:rPr>
        <w:t>7</w:t>
      </w:r>
      <w:r w:rsidRPr="00266A2A">
        <w:rPr>
          <w:rFonts w:eastAsiaTheme="minorHAnsi"/>
        </w:rPr>
        <w:t>） -&gt; 执行对应任务循环。</w:t>
      </w:r>
    </w:p>
    <w:p w14:paraId="5451A6BC" w14:textId="5B76569B" w:rsidR="007A6084" w:rsidRPr="00266A2A" w:rsidRDefault="007A6084" w:rsidP="007A6084">
      <w:pPr>
        <w:pStyle w:val="4"/>
        <w:rPr>
          <w:rFonts w:eastAsiaTheme="minorHAnsi" w:hint="eastAsia"/>
          <w:b w:val="0"/>
          <w:bCs/>
        </w:rPr>
      </w:pPr>
      <w:r w:rsidRPr="00266A2A">
        <w:rPr>
          <w:rFonts w:eastAsiaTheme="minorHAnsi"/>
          <w:bCs/>
        </w:rPr>
        <w:t>3.2.2 关键算法实现</w:t>
      </w:r>
    </w:p>
    <w:p w14:paraId="57024ECA" w14:textId="3A6996C2" w:rsidR="00FA7065" w:rsidRPr="00266A2A" w:rsidRDefault="007A6084" w:rsidP="00FA7065">
      <w:pPr>
        <w:numPr>
          <w:ilvl w:val="0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灰度循迹：</w:t>
      </w:r>
      <w:proofErr w:type="spellStart"/>
      <w:r w:rsidRPr="00266A2A">
        <w:rPr>
          <w:rFonts w:eastAsiaTheme="minorHAnsi" w:hint="eastAsia"/>
        </w:rPr>
        <w:t>Get_Error</w:t>
      </w:r>
      <w:proofErr w:type="spellEnd"/>
      <w:r w:rsidRPr="00266A2A">
        <w:rPr>
          <w:rFonts w:eastAsiaTheme="minorHAnsi" w:hint="eastAsia"/>
        </w:rPr>
        <w:t>() 函数读取8个传感器的状态。通过位运算判断黑线位置，不仅能判断左右偏离，还能识别特殊标记（如转弯、全黑/白标记）。</w:t>
      </w:r>
    </w:p>
    <w:p w14:paraId="0E958855" w14:textId="7B8A40EA" w:rsidR="00FA7065" w:rsidRPr="00266A2A" w:rsidRDefault="007A6084" w:rsidP="00FA7065">
      <w:pPr>
        <w:numPr>
          <w:ilvl w:val="0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陀螺仪数据解析：</w:t>
      </w:r>
      <w:r w:rsidR="00FA7065" w:rsidRPr="00266A2A">
        <w:rPr>
          <w:rFonts w:eastAsiaTheme="minorHAnsi"/>
        </w:rPr>
        <w:t xml:space="preserve"> </w:t>
      </w:r>
      <w:r w:rsidRPr="00266A2A">
        <w:rPr>
          <w:rFonts w:eastAsiaTheme="minorHAnsi"/>
        </w:rPr>
        <w:t xml:space="preserve">在串口中断 </w:t>
      </w:r>
      <w:proofErr w:type="spellStart"/>
      <w:r w:rsidRPr="00266A2A">
        <w:rPr>
          <w:rFonts w:eastAsiaTheme="minorHAnsi"/>
        </w:rPr>
        <w:t>UART_Routine</w:t>
      </w:r>
      <w:proofErr w:type="spellEnd"/>
      <w:r w:rsidRPr="00266A2A">
        <w:rPr>
          <w:rFonts w:eastAsiaTheme="minorHAnsi"/>
        </w:rPr>
        <w:t xml:space="preserve"> 中解析JY61P的数据包（0x53</w:t>
      </w:r>
      <w:r w:rsidRPr="00266A2A">
        <w:rPr>
          <w:rFonts w:eastAsiaTheme="minorHAnsi" w:hint="eastAsia"/>
        </w:rPr>
        <w:t>中的第7位和第8位</w:t>
      </w:r>
      <w:r w:rsidRPr="00266A2A">
        <w:rPr>
          <w:rFonts w:eastAsiaTheme="minorHAnsi"/>
        </w:rPr>
        <w:t>），合成16位角度值</w:t>
      </w:r>
      <w:r w:rsidRPr="00266A2A">
        <w:rPr>
          <w:rFonts w:eastAsiaTheme="minorHAnsi" w:hint="eastAsia"/>
        </w:rPr>
        <w:t>。</w:t>
      </w:r>
    </w:p>
    <w:p w14:paraId="199BDC67" w14:textId="75C32836" w:rsidR="00FA7065" w:rsidRPr="00266A2A" w:rsidRDefault="007A6084" w:rsidP="00FA7065">
      <w:pPr>
        <w:numPr>
          <w:ilvl w:val="0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任务逻辑</w:t>
      </w:r>
      <w:r w:rsidR="00FA7065" w:rsidRPr="00266A2A">
        <w:rPr>
          <w:rFonts w:eastAsiaTheme="minorHAnsi"/>
          <w:b/>
          <w:bCs/>
        </w:rPr>
        <w:t>：</w:t>
      </w:r>
    </w:p>
    <w:p w14:paraId="0B6325C0" w14:textId="2B355ADA" w:rsidR="00FA7065" w:rsidRPr="00266A2A" w:rsidRDefault="007A6084" w:rsidP="00FA7065">
      <w:pPr>
        <w:numPr>
          <w:ilvl w:val="1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Task 1 (直线)</w:t>
      </w:r>
      <w:r w:rsidRPr="00266A2A">
        <w:rPr>
          <w:rFonts w:eastAsiaTheme="minorHAnsi"/>
        </w:rPr>
        <w:t>：</w:t>
      </w:r>
      <w:r w:rsidR="00FA7065" w:rsidRPr="00266A2A">
        <w:rPr>
          <w:rFonts w:eastAsiaTheme="minorHAnsi"/>
        </w:rPr>
        <w:t xml:space="preserve"> </w:t>
      </w:r>
      <w:r w:rsidRPr="00266A2A">
        <w:rPr>
          <w:rFonts w:eastAsiaTheme="minorHAnsi"/>
        </w:rPr>
        <w:t>利用PID直行，检测到全黑线（终点）停车。</w:t>
      </w:r>
    </w:p>
    <w:p w14:paraId="75ABF16A" w14:textId="08AF3156" w:rsidR="00FA7065" w:rsidRPr="00266A2A" w:rsidRDefault="007A6084" w:rsidP="00FA7065">
      <w:pPr>
        <w:numPr>
          <w:ilvl w:val="1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Task 5 (复杂路径)</w:t>
      </w:r>
      <w:r w:rsidRPr="00266A2A">
        <w:rPr>
          <w:rFonts w:eastAsiaTheme="minorHAnsi"/>
        </w:rPr>
        <w:t>：</w:t>
      </w:r>
      <w:r w:rsidRPr="00266A2A">
        <w:rPr>
          <w:rFonts w:eastAsiaTheme="minorHAnsi" w:hint="eastAsia"/>
        </w:rPr>
        <w:t xml:space="preserve">结合了循迹模式和陀螺仪直线模式。例如在从C点回到B点的过程中，若无黑线，则切换至 </w:t>
      </w:r>
      <w:proofErr w:type="spellStart"/>
      <w:r w:rsidRPr="00266A2A">
        <w:rPr>
          <w:rFonts w:eastAsiaTheme="minorHAnsi" w:hint="eastAsia"/>
        </w:rPr>
        <w:t>PID_Gyro_Straight_Loop</w:t>
      </w:r>
      <w:proofErr w:type="spellEnd"/>
      <w:r w:rsidRPr="00266A2A">
        <w:rPr>
          <w:rFonts w:eastAsiaTheme="minorHAnsi" w:hint="eastAsia"/>
        </w:rPr>
        <w:t xml:space="preserve"> 模式。</w:t>
      </w:r>
    </w:p>
    <w:p w14:paraId="0374F2CD" w14:textId="66C2C74F" w:rsidR="007A6084" w:rsidRPr="00266A2A" w:rsidRDefault="007A6084" w:rsidP="00FA7065">
      <w:pPr>
        <w:numPr>
          <w:ilvl w:val="1"/>
          <w:numId w:val="8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Task 6 (多圈)</w:t>
      </w:r>
      <w:r w:rsidRPr="00266A2A">
        <w:rPr>
          <w:rFonts w:eastAsiaTheme="minorHAnsi"/>
        </w:rPr>
        <w:t>：设置变量 Laps，在主循环中嵌套计数器，每完成一圈（A-&gt;D-&gt;C-&gt;B-&gt;A）计数减一，直到为0停车。</w:t>
      </w:r>
    </w:p>
    <w:p w14:paraId="1A46127D" w14:textId="77777777" w:rsidR="00FA7065" w:rsidRPr="00266A2A" w:rsidRDefault="00000000" w:rsidP="00FA7065">
      <w:pPr>
        <w:rPr>
          <w:rFonts w:eastAsiaTheme="minorHAnsi" w:hint="eastAsia"/>
        </w:rPr>
      </w:pPr>
      <w:r>
        <w:rPr>
          <w:rFonts w:eastAsiaTheme="minorHAnsi"/>
        </w:rPr>
        <w:pict w14:anchorId="142ABF20">
          <v:rect id="_x0000_i1028" style="width:0;height:1.5pt" o:hralign="center" o:hrstd="t" o:hr="t" fillcolor="#a0a0a0" stroked="f"/>
        </w:pict>
      </w:r>
    </w:p>
    <w:p w14:paraId="0D400015" w14:textId="77777777" w:rsidR="00FA7065" w:rsidRPr="00266A2A" w:rsidRDefault="00FA7065" w:rsidP="00FA7065">
      <w:pPr>
        <w:pStyle w:val="2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>4. 测试方案与结果分析</w:t>
      </w:r>
    </w:p>
    <w:p w14:paraId="6B4FE1B8" w14:textId="77777777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>4.1 测试方法</w:t>
      </w:r>
    </w:p>
    <w:p w14:paraId="16958394" w14:textId="77777777" w:rsidR="00FA7065" w:rsidRPr="00266A2A" w:rsidRDefault="00FA7065" w:rsidP="00FA7065">
      <w:p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场地：</w:t>
      </w:r>
      <w:r w:rsidRPr="00266A2A">
        <w:rPr>
          <w:rFonts w:eastAsiaTheme="minorHAnsi"/>
        </w:rPr>
        <w:t xml:space="preserve"> 严格按照图1尺寸制作，半径 R=40cm，线宽 1.8cm 。</w:t>
      </w:r>
    </w:p>
    <w:p w14:paraId="00E57865" w14:textId="77777777" w:rsidR="00FA7065" w:rsidRPr="00266A2A" w:rsidRDefault="00FA7065" w:rsidP="00FA7065">
      <w:pPr>
        <w:numPr>
          <w:ilvl w:val="0"/>
          <w:numId w:val="10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仪器：</w:t>
      </w:r>
      <w:r w:rsidRPr="00266A2A">
        <w:rPr>
          <w:rFonts w:eastAsiaTheme="minorHAnsi"/>
        </w:rPr>
        <w:t xml:space="preserve"> 秒表计时，直尺测量停车距离。</w:t>
      </w:r>
    </w:p>
    <w:p w14:paraId="7E4873EF" w14:textId="77777777" w:rsidR="00FA7065" w:rsidRPr="00266A2A" w:rsidRDefault="00FA7065" w:rsidP="00FA7065">
      <w:pPr>
        <w:numPr>
          <w:ilvl w:val="0"/>
          <w:numId w:val="10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调试变量：</w:t>
      </w:r>
      <w:r w:rsidRPr="00266A2A">
        <w:rPr>
          <w:rFonts w:eastAsiaTheme="minorHAnsi"/>
        </w:rPr>
        <w:t xml:space="preserve"> 调整 PID 的 $</w:t>
      </w:r>
      <w:proofErr w:type="spellStart"/>
      <w:r w:rsidRPr="00266A2A">
        <w:rPr>
          <w:rFonts w:eastAsiaTheme="minorHAnsi"/>
        </w:rPr>
        <w:t>K_p</w:t>
      </w:r>
      <w:proofErr w:type="spellEnd"/>
      <w:r w:rsidRPr="00266A2A">
        <w:rPr>
          <w:rFonts w:eastAsiaTheme="minorHAnsi"/>
        </w:rPr>
        <w:t xml:space="preserve">, </w:t>
      </w:r>
      <w:proofErr w:type="spellStart"/>
      <w:r w:rsidRPr="00266A2A">
        <w:rPr>
          <w:rFonts w:eastAsiaTheme="minorHAnsi"/>
        </w:rPr>
        <w:t>K_d</w:t>
      </w:r>
      <w:proofErr w:type="spellEnd"/>
      <w:r w:rsidRPr="00266A2A">
        <w:rPr>
          <w:rFonts w:eastAsiaTheme="minorHAnsi"/>
        </w:rPr>
        <w:t>$ 参数及卡尔曼滤波的 $Q, R$ 参数。</w:t>
      </w:r>
    </w:p>
    <w:p w14:paraId="3C948F56" w14:textId="0331A07E" w:rsidR="00FA7065" w:rsidRPr="00266A2A" w:rsidRDefault="00FA7065" w:rsidP="00FA7065">
      <w:pPr>
        <w:pStyle w:val="3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lastRenderedPageBreak/>
        <w:t xml:space="preserve">4.2 </w:t>
      </w:r>
      <w:r w:rsidR="007A6084" w:rsidRPr="00266A2A">
        <w:rPr>
          <w:rFonts w:asciiTheme="minorHAnsi" w:eastAsiaTheme="minorHAnsi" w:hAnsiTheme="minorHAnsi" w:hint="eastAsia"/>
          <w:bCs/>
        </w:rPr>
        <w:t>测试方案与测试结果</w:t>
      </w:r>
    </w:p>
    <w:p w14:paraId="2CF4B0B5" w14:textId="478E32A5" w:rsidR="007A6084" w:rsidRPr="00266A2A" w:rsidRDefault="007A6084" w:rsidP="007A6084">
      <w:pPr>
        <w:pStyle w:val="4"/>
        <w:rPr>
          <w:rFonts w:eastAsiaTheme="minorHAnsi" w:hint="eastAsia"/>
          <w:b w:val="0"/>
          <w:bCs/>
        </w:rPr>
      </w:pPr>
      <w:r w:rsidRPr="00266A2A">
        <w:rPr>
          <w:rFonts w:eastAsiaTheme="minorHAnsi"/>
          <w:bCs/>
        </w:rPr>
        <w:t>4.1 测试仪器与环境</w:t>
      </w:r>
    </w:p>
    <w:p w14:paraId="1EE8430D" w14:textId="1ACC2F53" w:rsidR="007A6084" w:rsidRPr="00266A2A" w:rsidRDefault="007A6084" w:rsidP="007A6084">
      <w:pPr>
        <w:pStyle w:val="a9"/>
        <w:numPr>
          <w:ilvl w:val="0"/>
          <w:numId w:val="12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测试场地：</w:t>
      </w:r>
      <w:r w:rsidRPr="00266A2A">
        <w:rPr>
          <w:rFonts w:eastAsiaTheme="minorHAnsi"/>
        </w:rPr>
        <w:t>240cm×150cm 白色喷绘布，印制符合图1要求的黑色赛道 。</w:t>
      </w:r>
    </w:p>
    <w:p w14:paraId="75AD2870" w14:textId="2B4F079F" w:rsidR="007A6084" w:rsidRPr="00266A2A" w:rsidRDefault="007A6084" w:rsidP="007A6084">
      <w:pPr>
        <w:pStyle w:val="a9"/>
        <w:numPr>
          <w:ilvl w:val="0"/>
          <w:numId w:val="12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工具：</w:t>
      </w:r>
      <w:r w:rsidRPr="00266A2A">
        <w:rPr>
          <w:rFonts w:eastAsiaTheme="minorHAnsi"/>
        </w:rPr>
        <w:t>秒表、卷尺。</w:t>
      </w:r>
    </w:p>
    <w:p w14:paraId="24A11FE9" w14:textId="15B513B9" w:rsidR="007A6084" w:rsidRPr="00266A2A" w:rsidRDefault="007A6084" w:rsidP="007A6084">
      <w:pPr>
        <w:pStyle w:val="4"/>
        <w:rPr>
          <w:rFonts w:eastAsiaTheme="minorHAnsi" w:hint="eastAsia"/>
          <w:b w:val="0"/>
          <w:bCs/>
        </w:rPr>
      </w:pPr>
      <w:r w:rsidRPr="00266A2A">
        <w:rPr>
          <w:rFonts w:eastAsiaTheme="minorHAnsi"/>
          <w:bCs/>
        </w:rPr>
        <w:t>4.2 测试数据</w:t>
      </w:r>
    </w:p>
    <w:p w14:paraId="4C6DDB3D" w14:textId="1B709476" w:rsidR="007A6084" w:rsidRPr="00266A2A" w:rsidRDefault="006A7AE0" w:rsidP="007A6084">
      <w:pPr>
        <w:rPr>
          <w:rFonts w:eastAsiaTheme="minorHAnsi" w:hint="eastAsia"/>
        </w:rPr>
      </w:pPr>
      <w:r w:rsidRPr="00266A2A">
        <w:rPr>
          <w:rFonts w:eastAsiaTheme="minorHAnsi"/>
        </w:rPr>
        <w:t>针对竞赛要求的7项任务进行多次测试，记录时间及停车误差。</w:t>
      </w:r>
    </w:p>
    <w:p w14:paraId="2B370A24" w14:textId="4B102D47" w:rsidR="006A7AE0" w:rsidRPr="00266A2A" w:rsidRDefault="00F106CB" w:rsidP="00604ED0">
      <w:pPr>
        <w:jc w:val="center"/>
        <w:rPr>
          <w:rFonts w:eastAsiaTheme="minorHAnsi" w:hint="eastAsia"/>
        </w:rPr>
      </w:pPr>
      <w:r>
        <w:rPr>
          <w:noProof/>
        </w:rPr>
        <w:drawing>
          <wp:inline distT="0" distB="0" distL="0" distR="0" wp14:anchorId="46A5E6F7" wp14:editId="005A99DA">
            <wp:extent cx="5274310" cy="1951355"/>
            <wp:effectExtent l="0" t="0" r="2540" b="0"/>
            <wp:docPr id="137414261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2616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FEDB" w14:textId="3F92EC3B" w:rsidR="006A7AE0" w:rsidRPr="00266A2A" w:rsidRDefault="006A7AE0" w:rsidP="006A7AE0">
      <w:pPr>
        <w:pStyle w:val="4"/>
        <w:rPr>
          <w:rFonts w:eastAsiaTheme="minorHAnsi" w:hint="eastAsia"/>
          <w:b w:val="0"/>
          <w:bCs/>
        </w:rPr>
      </w:pPr>
      <w:r w:rsidRPr="00266A2A">
        <w:rPr>
          <w:rFonts w:eastAsiaTheme="minorHAnsi"/>
          <w:bCs/>
        </w:rPr>
        <w:t>4.3 结果分析与误差说明</w:t>
      </w:r>
    </w:p>
    <w:p w14:paraId="322B28DF" w14:textId="7DF38387" w:rsidR="006A7AE0" w:rsidRPr="00266A2A" w:rsidRDefault="006A7AE0" w:rsidP="006A7AE0">
      <w:pPr>
        <w:pStyle w:val="a9"/>
        <w:numPr>
          <w:ilvl w:val="0"/>
          <w:numId w:val="13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循迹稳定性：</w:t>
      </w:r>
      <w:r w:rsidRPr="00266A2A">
        <w:rPr>
          <w:rFonts w:eastAsiaTheme="minorHAnsi"/>
        </w:rPr>
        <w:t>在PID算法调节下，小车在直线</w:t>
      </w:r>
      <w:r w:rsidRPr="00266A2A">
        <w:rPr>
          <w:rFonts w:eastAsiaTheme="minorHAnsi" w:hint="eastAsia"/>
        </w:rPr>
        <w:t>，</w:t>
      </w:r>
      <w:r w:rsidRPr="00266A2A">
        <w:rPr>
          <w:rFonts w:eastAsiaTheme="minorHAnsi"/>
        </w:rPr>
        <w:t>圆弧</w:t>
      </w:r>
      <w:r w:rsidRPr="00266A2A">
        <w:rPr>
          <w:rFonts w:eastAsiaTheme="minorHAnsi" w:hint="eastAsia"/>
        </w:rPr>
        <w:t>，90°转弯</w:t>
      </w:r>
      <w:r w:rsidRPr="00266A2A">
        <w:rPr>
          <w:rFonts w:eastAsiaTheme="minorHAnsi"/>
        </w:rPr>
        <w:t>段均能平滑行驶，未出现冲出跑道现象。</w:t>
      </w:r>
    </w:p>
    <w:p w14:paraId="6DEF61DC" w14:textId="2DC06044" w:rsidR="006A7AE0" w:rsidRPr="00266A2A" w:rsidRDefault="006A7AE0" w:rsidP="006A7AE0">
      <w:pPr>
        <w:pStyle w:val="a9"/>
        <w:numPr>
          <w:ilvl w:val="0"/>
          <w:numId w:val="13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时间控制：</w:t>
      </w:r>
      <w:r w:rsidRPr="00266A2A">
        <w:rPr>
          <w:rFonts w:eastAsiaTheme="minorHAnsi"/>
        </w:rPr>
        <w:t xml:space="preserve">通过调整 </w:t>
      </w:r>
      <w:proofErr w:type="spellStart"/>
      <w:r w:rsidRPr="00266A2A">
        <w:rPr>
          <w:rFonts w:eastAsiaTheme="minorHAnsi"/>
        </w:rPr>
        <w:t>Base_Speed</w:t>
      </w:r>
      <w:proofErr w:type="spellEnd"/>
      <w:r w:rsidRPr="00266A2A">
        <w:rPr>
          <w:rFonts w:eastAsiaTheme="minorHAnsi"/>
        </w:rPr>
        <w:t xml:space="preserve">（基础速度），所有任务均在规定时间内完成 。   </w:t>
      </w:r>
    </w:p>
    <w:p w14:paraId="138A36B3" w14:textId="77777777" w:rsidR="006A7AE0" w:rsidRPr="00266A2A" w:rsidRDefault="006A7AE0" w:rsidP="006A7AE0">
      <w:pPr>
        <w:pStyle w:val="a9"/>
        <w:numPr>
          <w:ilvl w:val="0"/>
          <w:numId w:val="13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定位精度：</w:t>
      </w:r>
      <w:r w:rsidRPr="00266A2A">
        <w:rPr>
          <w:rFonts w:eastAsiaTheme="minorHAnsi"/>
        </w:rPr>
        <w:t xml:space="preserve">利用灰度传感器检测横向黑线（路口）配合 </w:t>
      </w:r>
      <w:proofErr w:type="spellStart"/>
      <w:r w:rsidRPr="00266A2A">
        <w:rPr>
          <w:rFonts w:eastAsiaTheme="minorHAnsi"/>
        </w:rPr>
        <w:t>Forward_ABit</w:t>
      </w:r>
      <w:proofErr w:type="spellEnd"/>
      <w:r w:rsidRPr="00266A2A">
        <w:rPr>
          <w:rFonts w:eastAsiaTheme="minorHAnsi"/>
        </w:rPr>
        <w:t xml:space="preserve">()（向前冲一点）逻辑，使得小车停车时投影中心点与目标点距离均小于5cm，未发生扣分情况 。   </w:t>
      </w:r>
    </w:p>
    <w:p w14:paraId="38613B95" w14:textId="4FBF407E" w:rsidR="006A7AE0" w:rsidRPr="00266A2A" w:rsidRDefault="006A7AE0" w:rsidP="006A7AE0">
      <w:pPr>
        <w:pStyle w:val="a9"/>
        <w:numPr>
          <w:ilvl w:val="0"/>
          <w:numId w:val="13"/>
        </w:numPr>
        <w:rPr>
          <w:rFonts w:eastAsiaTheme="minorHAnsi" w:hint="eastAsia"/>
        </w:rPr>
      </w:pPr>
      <w:r w:rsidRPr="00266A2A">
        <w:rPr>
          <w:rFonts w:eastAsiaTheme="minorHAnsi"/>
          <w:b/>
          <w:bCs/>
        </w:rPr>
        <w:t>陀螺仪漂移：</w:t>
      </w:r>
      <w:r w:rsidRPr="00266A2A">
        <w:rPr>
          <w:rFonts w:eastAsiaTheme="minorHAnsi"/>
        </w:rPr>
        <w:t xml:space="preserve">在长距离无参照直线行驶中，陀螺仪存在微小温漂。解决方案是在每次任务开始前（如Task 5开头）调用 </w:t>
      </w:r>
      <w:proofErr w:type="spellStart"/>
      <w:r w:rsidRPr="00266A2A">
        <w:rPr>
          <w:rFonts w:eastAsiaTheme="minorHAnsi"/>
        </w:rPr>
        <w:t>Reset_Gyro_PID</w:t>
      </w:r>
      <w:proofErr w:type="spellEnd"/>
      <w:r w:rsidRPr="00266A2A">
        <w:rPr>
          <w:rFonts w:eastAsiaTheme="minorHAnsi"/>
        </w:rPr>
        <w:t>() 重置参考角度，有效消除了累积误差。</w:t>
      </w:r>
    </w:p>
    <w:p w14:paraId="7A790BCF" w14:textId="77777777" w:rsidR="00A4165D" w:rsidRDefault="00A4165D" w:rsidP="00A4165D">
      <w:pPr>
        <w:rPr>
          <w:rFonts w:eastAsiaTheme="minorHAnsi" w:hint="eastAsia"/>
        </w:rPr>
      </w:pPr>
    </w:p>
    <w:p w14:paraId="5A96E0C1" w14:textId="77777777" w:rsidR="00A4165D" w:rsidRDefault="00A4165D" w:rsidP="00A4165D">
      <w:pPr>
        <w:rPr>
          <w:rFonts w:hint="eastAsia"/>
        </w:rPr>
      </w:pPr>
    </w:p>
    <w:p w14:paraId="54F55F53" w14:textId="77777777" w:rsidR="00A4165D" w:rsidRPr="00A4165D" w:rsidRDefault="00A4165D" w:rsidP="00A4165D">
      <w:pPr>
        <w:rPr>
          <w:rFonts w:hint="eastAsia"/>
        </w:rPr>
      </w:pPr>
    </w:p>
    <w:p w14:paraId="72F95FE4" w14:textId="65294E8B" w:rsidR="00FA7065" w:rsidRPr="00266A2A" w:rsidRDefault="00FA7065" w:rsidP="00A4165D">
      <w:pPr>
        <w:pStyle w:val="2"/>
        <w:ind w:left="440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lastRenderedPageBreak/>
        <w:t>5. 结论</w:t>
      </w:r>
    </w:p>
    <w:p w14:paraId="45048042" w14:textId="77777777" w:rsidR="006A7AE0" w:rsidRPr="00266A2A" w:rsidRDefault="006A7AE0" w:rsidP="006A7AE0">
      <w:pPr>
        <w:rPr>
          <w:rFonts w:eastAsiaTheme="minorHAnsi" w:hint="eastAsia"/>
        </w:rPr>
      </w:pPr>
      <w:r w:rsidRPr="006A7AE0">
        <w:rPr>
          <w:rFonts w:eastAsiaTheme="minorHAnsi"/>
        </w:rPr>
        <w:t>本设计成功实现了一个基于STC89C52RC的自动行驶小车系统。通过TB6612FNG驱动和8路灰度传感器的高精度采集，结合PID控制算法，实现了对复杂赛道的精准跟踪。创新性地引入JY61P陀螺仪，解决了特殊路径下无循迹线引导的直行和精准转向难题。系统硬件结构紧凑，满足尺寸要求；软件逻辑清晰，人机交互友好。</w:t>
      </w:r>
    </w:p>
    <w:p w14:paraId="004623A5" w14:textId="14F5A688" w:rsidR="006A7AE0" w:rsidRPr="006A7AE0" w:rsidRDefault="006A7AE0" w:rsidP="006A7AE0">
      <w:pPr>
        <w:rPr>
          <w:rFonts w:eastAsiaTheme="minorHAnsi" w:hint="eastAsia"/>
        </w:rPr>
      </w:pPr>
      <w:r w:rsidRPr="006A7AE0">
        <w:rPr>
          <w:rFonts w:eastAsiaTheme="minorHAnsi"/>
        </w:rPr>
        <w:t>实测证明，该小车能够圆满完成2025年第一届602杯大学生电子设计竞赛B题的所有基础部分及发挥部分任务，各项指标均优于题目要求，具备较高的工程应用价值。</w:t>
      </w:r>
    </w:p>
    <w:p w14:paraId="0516582A" w14:textId="77777777" w:rsidR="00FA7065" w:rsidRDefault="00FA7065" w:rsidP="00FA7065">
      <w:pPr>
        <w:rPr>
          <w:rFonts w:eastAsiaTheme="minorHAnsi" w:hint="eastAsia"/>
        </w:rPr>
      </w:pPr>
    </w:p>
    <w:p w14:paraId="6C229F0E" w14:textId="77777777" w:rsidR="005032D3" w:rsidRDefault="005032D3" w:rsidP="00FA7065">
      <w:pPr>
        <w:rPr>
          <w:rFonts w:eastAsiaTheme="minorHAnsi" w:hint="eastAsia"/>
        </w:rPr>
      </w:pPr>
    </w:p>
    <w:p w14:paraId="408086CF" w14:textId="77777777" w:rsidR="005032D3" w:rsidRDefault="005032D3" w:rsidP="00FA7065">
      <w:pPr>
        <w:rPr>
          <w:rFonts w:eastAsiaTheme="minorHAnsi" w:hint="eastAsia"/>
        </w:rPr>
      </w:pPr>
    </w:p>
    <w:p w14:paraId="7E123442" w14:textId="77777777" w:rsidR="005032D3" w:rsidRDefault="005032D3" w:rsidP="00FA7065">
      <w:pPr>
        <w:rPr>
          <w:rFonts w:eastAsiaTheme="minorHAnsi" w:hint="eastAsia"/>
        </w:rPr>
      </w:pPr>
    </w:p>
    <w:p w14:paraId="1269AD2F" w14:textId="77777777" w:rsidR="005032D3" w:rsidRDefault="005032D3" w:rsidP="00FA7065">
      <w:pPr>
        <w:rPr>
          <w:rFonts w:eastAsiaTheme="minorHAnsi" w:hint="eastAsia"/>
        </w:rPr>
      </w:pPr>
    </w:p>
    <w:p w14:paraId="703BBF77" w14:textId="77777777" w:rsidR="005032D3" w:rsidRDefault="005032D3" w:rsidP="00FA7065">
      <w:pPr>
        <w:rPr>
          <w:rFonts w:eastAsiaTheme="minorHAnsi" w:hint="eastAsia"/>
        </w:rPr>
      </w:pPr>
    </w:p>
    <w:p w14:paraId="418DB218" w14:textId="77777777" w:rsidR="005032D3" w:rsidRDefault="005032D3" w:rsidP="00FA7065">
      <w:pPr>
        <w:rPr>
          <w:rFonts w:eastAsiaTheme="minorHAnsi" w:hint="eastAsia"/>
        </w:rPr>
      </w:pPr>
    </w:p>
    <w:p w14:paraId="42455C0C" w14:textId="77777777" w:rsidR="005032D3" w:rsidRDefault="005032D3" w:rsidP="00FA7065">
      <w:pPr>
        <w:rPr>
          <w:rFonts w:eastAsiaTheme="minorHAnsi" w:hint="eastAsia"/>
        </w:rPr>
      </w:pPr>
    </w:p>
    <w:p w14:paraId="7B4F9882" w14:textId="77777777" w:rsidR="005032D3" w:rsidRPr="00266A2A" w:rsidRDefault="005032D3" w:rsidP="00FA7065">
      <w:pPr>
        <w:rPr>
          <w:rFonts w:eastAsiaTheme="minorHAnsi" w:hint="eastAsia"/>
        </w:rPr>
      </w:pPr>
    </w:p>
    <w:p w14:paraId="343080E1" w14:textId="757BDECD" w:rsidR="00123189" w:rsidRDefault="00123189" w:rsidP="00123189">
      <w:pPr>
        <w:pStyle w:val="10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 w:hint="eastAsia"/>
          <w:bCs/>
        </w:rPr>
        <w:lastRenderedPageBreak/>
        <w:t>附件：</w:t>
      </w:r>
      <w:r w:rsidR="006C2446" w:rsidRPr="00266A2A">
        <w:rPr>
          <w:rFonts w:asciiTheme="minorHAnsi" w:eastAsiaTheme="minorHAnsi" w:hAnsiTheme="minorHAnsi" w:hint="eastAsia"/>
          <w:bCs/>
        </w:rPr>
        <w:t>硬件</w:t>
      </w:r>
      <w:r w:rsidR="006C2446" w:rsidRPr="00266A2A">
        <w:rPr>
          <w:rFonts w:asciiTheme="minorHAnsi" w:eastAsiaTheme="minorHAnsi" w:hAnsiTheme="minorHAnsi"/>
          <w:bCs/>
        </w:rPr>
        <w:t>结构</w:t>
      </w:r>
      <w:r w:rsidR="006C2446" w:rsidRPr="00266A2A">
        <w:rPr>
          <w:rFonts w:asciiTheme="minorHAnsi" w:eastAsiaTheme="minorHAnsi" w:hAnsiTheme="minorHAnsi" w:hint="eastAsia"/>
          <w:bCs/>
        </w:rPr>
        <w:t>图及</w:t>
      </w:r>
      <w:r w:rsidR="006C2446" w:rsidRPr="00266A2A">
        <w:rPr>
          <w:rFonts w:asciiTheme="minorHAnsi" w:eastAsiaTheme="minorHAnsi" w:hAnsiTheme="minorHAnsi"/>
          <w:bCs/>
        </w:rPr>
        <w:t>主要代码</w:t>
      </w:r>
    </w:p>
    <w:p w14:paraId="356CE899" w14:textId="1C77C096" w:rsidR="009A2AB8" w:rsidRPr="00266A2A" w:rsidRDefault="009A2AB8" w:rsidP="009A2AB8">
      <w:pPr>
        <w:pStyle w:val="2"/>
        <w:rPr>
          <w:rFonts w:asciiTheme="minorHAnsi" w:eastAsiaTheme="minorHAnsi" w:hAnsiTheme="minorHAnsi" w:hint="eastAsia"/>
          <w:b w:val="0"/>
          <w:bCs/>
        </w:rPr>
      </w:pPr>
      <w:r>
        <w:rPr>
          <w:rFonts w:asciiTheme="minorHAnsi" w:eastAsiaTheme="minorHAnsi" w:hAnsiTheme="minorHAnsi" w:hint="eastAsia"/>
          <w:bCs/>
        </w:rPr>
        <w:t>原理</w:t>
      </w:r>
      <w:r w:rsidRPr="00266A2A">
        <w:rPr>
          <w:rFonts w:asciiTheme="minorHAnsi" w:eastAsiaTheme="minorHAnsi" w:hAnsiTheme="minorHAnsi" w:hint="eastAsia"/>
          <w:bCs/>
        </w:rPr>
        <w:t>图：</w:t>
      </w:r>
    </w:p>
    <w:p w14:paraId="72DA2290" w14:textId="1392E2D0" w:rsidR="009A2AB8" w:rsidRPr="009A2AB8" w:rsidRDefault="009A2AB8" w:rsidP="009A2AB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4118B" wp14:editId="7F6C8A60">
            <wp:extent cx="5274310" cy="3724910"/>
            <wp:effectExtent l="0" t="0" r="2540" b="8890"/>
            <wp:docPr id="591542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42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F24E" w14:textId="401C2212" w:rsidR="00123189" w:rsidRPr="00266A2A" w:rsidRDefault="00123189" w:rsidP="00604ED0">
      <w:pPr>
        <w:pStyle w:val="2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 w:hint="eastAsia"/>
          <w:bCs/>
        </w:rPr>
        <w:t>PCB仿真图：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52"/>
        <w:gridCol w:w="4154"/>
      </w:tblGrid>
      <w:tr w:rsidR="00604ED0" w:rsidRPr="00266A2A" w14:paraId="55F5C89A" w14:textId="77777777" w:rsidTr="00266A2A"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</w:tcPr>
          <w:p w14:paraId="3B8C1E29" w14:textId="0D88415A" w:rsidR="00123189" w:rsidRPr="00266A2A" w:rsidRDefault="00604ED0" w:rsidP="00123189">
            <w:pPr>
              <w:rPr>
                <w:rFonts w:eastAsiaTheme="minorHAnsi" w:hint="eastAsia"/>
              </w:rPr>
            </w:pPr>
            <w:r w:rsidRPr="00266A2A">
              <w:rPr>
                <w:rFonts w:eastAsiaTheme="minorHAnsi"/>
                <w:noProof/>
              </w:rPr>
              <w:drawing>
                <wp:inline distT="0" distB="0" distL="0" distR="0" wp14:anchorId="304B7158" wp14:editId="09BC0AFE">
                  <wp:extent cx="2556934" cy="2691462"/>
                  <wp:effectExtent l="0" t="0" r="0" b="0"/>
                  <wp:docPr id="92471796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601" cy="2703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</w:tcPr>
          <w:p w14:paraId="096DD7A0" w14:textId="16315AE8" w:rsidR="00123189" w:rsidRPr="00266A2A" w:rsidRDefault="00604ED0" w:rsidP="00123189">
            <w:pPr>
              <w:rPr>
                <w:rFonts w:eastAsiaTheme="minorHAnsi" w:hint="eastAsia"/>
              </w:rPr>
            </w:pPr>
            <w:r w:rsidRPr="00266A2A">
              <w:rPr>
                <w:rFonts w:eastAsiaTheme="minorHAnsi"/>
                <w:noProof/>
              </w:rPr>
              <w:drawing>
                <wp:inline distT="0" distB="0" distL="0" distR="0" wp14:anchorId="1849B9FB" wp14:editId="1A1098A1">
                  <wp:extent cx="2558204" cy="2692800"/>
                  <wp:effectExtent l="0" t="0" r="0" b="0"/>
                  <wp:docPr id="192399167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789" cy="271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4ED0" w:rsidRPr="00266A2A" w14:paraId="17A0769C" w14:textId="77777777" w:rsidTr="00266A2A"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</w:tcPr>
          <w:p w14:paraId="511D8D9E" w14:textId="2B4D8C5B" w:rsidR="00123189" w:rsidRPr="00266A2A" w:rsidRDefault="00123189" w:rsidP="00123189">
            <w:pPr>
              <w:jc w:val="center"/>
              <w:rPr>
                <w:rFonts w:eastAsiaTheme="minorHAnsi" w:hint="eastAsia"/>
              </w:rPr>
            </w:pPr>
            <w:r w:rsidRPr="00266A2A">
              <w:rPr>
                <w:rFonts w:eastAsiaTheme="minorHAnsi" w:hint="eastAsia"/>
              </w:rPr>
              <w:t>顶层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</w:tcPr>
          <w:p w14:paraId="75CEBFC9" w14:textId="4EB02222" w:rsidR="00123189" w:rsidRPr="00266A2A" w:rsidRDefault="00123189" w:rsidP="00123189">
            <w:pPr>
              <w:jc w:val="center"/>
              <w:rPr>
                <w:rFonts w:eastAsiaTheme="minorHAnsi" w:hint="eastAsia"/>
              </w:rPr>
            </w:pPr>
            <w:r w:rsidRPr="00266A2A">
              <w:rPr>
                <w:rFonts w:eastAsiaTheme="minorHAnsi" w:hint="eastAsia"/>
              </w:rPr>
              <w:t>底层</w:t>
            </w:r>
          </w:p>
        </w:tc>
      </w:tr>
      <w:tr w:rsidR="004B67FE" w:rsidRPr="00266A2A" w14:paraId="00FFCE08" w14:textId="77777777" w:rsidTr="00266A2A"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</w:tcPr>
          <w:p w14:paraId="6205A329" w14:textId="77777777" w:rsidR="004B67FE" w:rsidRPr="00266A2A" w:rsidRDefault="004B67FE" w:rsidP="00123189">
            <w:pPr>
              <w:jc w:val="center"/>
              <w:rPr>
                <w:rFonts w:eastAsiaTheme="minorHAnsi" w:hint="eastAsia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</w:tcPr>
          <w:p w14:paraId="0D513F8D" w14:textId="77777777" w:rsidR="004B67FE" w:rsidRPr="00266A2A" w:rsidRDefault="004B67FE" w:rsidP="00123189">
            <w:pPr>
              <w:jc w:val="center"/>
              <w:rPr>
                <w:rFonts w:eastAsiaTheme="minorHAnsi" w:hint="eastAsia"/>
              </w:rPr>
            </w:pPr>
          </w:p>
        </w:tc>
      </w:tr>
    </w:tbl>
    <w:p w14:paraId="7511E867" w14:textId="15D748B5" w:rsidR="006A5571" w:rsidRDefault="00266A2A" w:rsidP="00266A2A">
      <w:pPr>
        <w:pStyle w:val="2"/>
        <w:rPr>
          <w:rFonts w:asciiTheme="minorHAnsi" w:eastAsiaTheme="minorHAnsi" w:hAnsiTheme="minorHAnsi" w:hint="eastAsia"/>
          <w:b w:val="0"/>
          <w:bCs/>
        </w:rPr>
      </w:pPr>
      <w:r>
        <w:rPr>
          <w:rFonts w:asciiTheme="minorHAnsi" w:eastAsiaTheme="minorHAnsi" w:hAnsiTheme="minorHAnsi" w:hint="eastAsia"/>
          <w:bCs/>
        </w:rPr>
        <w:lastRenderedPageBreak/>
        <w:t>小车结构三视</w:t>
      </w:r>
      <w:r w:rsidRPr="00266A2A">
        <w:rPr>
          <w:rFonts w:asciiTheme="minorHAnsi" w:eastAsiaTheme="minorHAnsi" w:hAnsiTheme="minorHAnsi" w:hint="eastAsia"/>
          <w:bCs/>
        </w:rPr>
        <w:t>图：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2"/>
        <w:gridCol w:w="2772"/>
        <w:gridCol w:w="2782"/>
      </w:tblGrid>
      <w:tr w:rsidR="009A2AB8" w14:paraId="76EFC4AE" w14:textId="77777777" w:rsidTr="006A5571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62DD7B8" w14:textId="35BFFB6D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934568" wp14:editId="7CC8BB6B">
                  <wp:extent cx="1644650" cy="1644650"/>
                  <wp:effectExtent l="0" t="0" r="0" b="0"/>
                  <wp:docPr id="217354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467" cy="168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7B9A6ED" w14:textId="46A99928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658126" wp14:editId="4151F03F">
                  <wp:extent cx="1657350" cy="1657350"/>
                  <wp:effectExtent l="0" t="0" r="0" b="0"/>
                  <wp:docPr id="17573469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531" cy="1705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845C052" w14:textId="0E1211B3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63DADCE" wp14:editId="61740871">
                  <wp:extent cx="1663700" cy="1663700"/>
                  <wp:effectExtent l="0" t="0" r="0" b="0"/>
                  <wp:docPr id="96497098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651" cy="1734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AB8" w14:paraId="582DE2A2" w14:textId="77777777" w:rsidTr="006A5571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7593E92" w14:textId="22A73ACA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主视图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5C24E83" w14:textId="16ED91B6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左视图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6A4AF1DF" w14:textId="2EB3716D" w:rsidR="006A5571" w:rsidRDefault="006A5571" w:rsidP="006A5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俯视图</w:t>
            </w:r>
          </w:p>
        </w:tc>
      </w:tr>
    </w:tbl>
    <w:p w14:paraId="1CD89ECC" w14:textId="77777777" w:rsidR="009A2AB8" w:rsidRPr="006A5571" w:rsidRDefault="009A2AB8" w:rsidP="006A5571">
      <w:pPr>
        <w:rPr>
          <w:rFonts w:hint="eastAsia"/>
        </w:rPr>
      </w:pPr>
    </w:p>
    <w:p w14:paraId="2F44CCFB" w14:textId="7948B342" w:rsidR="00266A2A" w:rsidRDefault="006A5571" w:rsidP="00266A2A">
      <w:pPr>
        <w:pStyle w:val="2"/>
        <w:rPr>
          <w:rFonts w:asciiTheme="minorHAnsi" w:eastAsiaTheme="minorHAnsi" w:hAnsiTheme="minorHAnsi" w:hint="eastAsia"/>
          <w:b w:val="0"/>
          <w:bCs/>
        </w:rPr>
      </w:pPr>
      <w:r w:rsidRPr="00266A2A">
        <w:rPr>
          <w:rFonts w:asciiTheme="minorHAnsi" w:eastAsiaTheme="minorHAnsi" w:hAnsiTheme="minorHAnsi"/>
          <w:bCs/>
        </w:rPr>
        <w:t xml:space="preserve"> </w:t>
      </w:r>
      <w:proofErr w:type="spellStart"/>
      <w:r w:rsidR="00266A2A" w:rsidRPr="00266A2A">
        <w:rPr>
          <w:rFonts w:asciiTheme="minorHAnsi" w:eastAsiaTheme="minorHAnsi" w:hAnsiTheme="minorHAnsi"/>
          <w:bCs/>
        </w:rPr>
        <w:t>main.c</w:t>
      </w:r>
      <w:proofErr w:type="spellEnd"/>
      <w:r w:rsidR="00266A2A">
        <w:rPr>
          <w:rFonts w:asciiTheme="minorHAnsi" w:eastAsiaTheme="minorHAnsi" w:hAnsiTheme="minorHAnsi" w:hint="eastAsia"/>
          <w:bCs/>
        </w:rPr>
        <w:t>代码</w:t>
      </w:r>
      <w:r w:rsidR="00266A2A" w:rsidRPr="00266A2A">
        <w:rPr>
          <w:rFonts w:asciiTheme="minorHAnsi" w:eastAsiaTheme="minorHAnsi" w:hAnsiTheme="minorHAnsi" w:hint="eastAsia"/>
          <w:bCs/>
        </w:rPr>
        <w:t>：</w:t>
      </w:r>
    </w:p>
    <w:p w14:paraId="1ADB4CA1" w14:textId="1F6EEDC4" w:rsidR="00A243E6" w:rsidRPr="00A243E6" w:rsidRDefault="00A243E6" w:rsidP="00223CCC">
      <w:pPr>
        <w:ind w:firstLine="420"/>
        <w:rPr>
          <w:rFonts w:hint="eastAsia"/>
        </w:rPr>
      </w:pPr>
      <w:r>
        <w:rPr>
          <w:rFonts w:hint="eastAsia"/>
        </w:rPr>
        <w:t>运用状态机自由切换页面</w:t>
      </w:r>
    </w:p>
    <w:p w14:paraId="77A88C35" w14:textId="5490121C" w:rsidR="00123189" w:rsidRDefault="004D78A5" w:rsidP="004D78A5">
      <w:pPr>
        <w:jc w:val="center"/>
        <w:rPr>
          <w:rFonts w:eastAsiaTheme="minorHAnsi" w:hint="eastAsia"/>
        </w:rPr>
      </w:pPr>
      <w:r>
        <w:rPr>
          <w:noProof/>
        </w:rPr>
        <w:drawing>
          <wp:inline distT="0" distB="0" distL="0" distR="0" wp14:anchorId="3613A6A5" wp14:editId="03F3EDAB">
            <wp:extent cx="3823661" cy="4161099"/>
            <wp:effectExtent l="0" t="0" r="5715" b="0"/>
            <wp:docPr id="159892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9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4374" cy="42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78C3" w14:textId="77777777" w:rsidR="00B14972" w:rsidRDefault="00B14972" w:rsidP="004D78A5">
      <w:pPr>
        <w:jc w:val="center"/>
        <w:rPr>
          <w:rFonts w:eastAsiaTheme="minorHAnsi" w:hint="eastAsia"/>
        </w:rPr>
      </w:pPr>
    </w:p>
    <w:p w14:paraId="454F7984" w14:textId="77777777" w:rsidR="00B14972" w:rsidRDefault="00B14972" w:rsidP="0081042E">
      <w:pPr>
        <w:rPr>
          <w:rFonts w:eastAsiaTheme="minorHAnsi" w:hint="eastAsia"/>
        </w:rPr>
      </w:pPr>
    </w:p>
    <w:p w14:paraId="4E3A4F39" w14:textId="0B6A98FA" w:rsidR="00FB4B4E" w:rsidRDefault="00FB4B4E" w:rsidP="00FB4B4E">
      <w:pPr>
        <w:pStyle w:val="2"/>
        <w:rPr>
          <w:rFonts w:asciiTheme="minorHAnsi" w:eastAsiaTheme="minorHAnsi" w:hAnsiTheme="minorHAnsi" w:hint="eastAsia"/>
          <w:b w:val="0"/>
          <w:bCs/>
        </w:rPr>
      </w:pPr>
      <w:proofErr w:type="spellStart"/>
      <w:r>
        <w:rPr>
          <w:rFonts w:asciiTheme="minorHAnsi" w:eastAsiaTheme="minorHAnsi" w:hAnsiTheme="minorHAnsi" w:hint="eastAsia"/>
          <w:bCs/>
        </w:rPr>
        <w:lastRenderedPageBreak/>
        <w:t>Home</w:t>
      </w:r>
      <w:r w:rsidRPr="00266A2A">
        <w:rPr>
          <w:rFonts w:asciiTheme="minorHAnsi" w:eastAsiaTheme="minorHAnsi" w:hAnsiTheme="minorHAnsi"/>
          <w:bCs/>
        </w:rPr>
        <w:t>.c</w:t>
      </w:r>
      <w:proofErr w:type="spellEnd"/>
      <w:r>
        <w:rPr>
          <w:rFonts w:asciiTheme="minorHAnsi" w:eastAsiaTheme="minorHAnsi" w:hAnsiTheme="minorHAnsi" w:hint="eastAsia"/>
          <w:bCs/>
        </w:rPr>
        <w:t>代码</w:t>
      </w:r>
      <w:r w:rsidRPr="00266A2A">
        <w:rPr>
          <w:rFonts w:asciiTheme="minorHAnsi" w:eastAsiaTheme="minorHAnsi" w:hAnsiTheme="minorHAnsi" w:hint="eastAsia"/>
          <w:bCs/>
        </w:rPr>
        <w:t>：</w:t>
      </w:r>
    </w:p>
    <w:p w14:paraId="66E3FEAA" w14:textId="61DEB824" w:rsidR="00C96DFD" w:rsidRDefault="00C96DFD" w:rsidP="00223CCC">
      <w:pPr>
        <w:ind w:firstLine="420"/>
        <w:rPr>
          <w:rFonts w:hint="eastAsia"/>
        </w:rPr>
      </w:pPr>
      <w:r>
        <w:rPr>
          <w:rFonts w:hint="eastAsia"/>
        </w:rPr>
        <w:t>可实时显示各灰度传感器的状态，可通过按键随意调节任务。</w:t>
      </w:r>
    </w:p>
    <w:p w14:paraId="5B95120C" w14:textId="21AFA764" w:rsidR="00A243E6" w:rsidRDefault="00C96DFD" w:rsidP="00C96D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4F733B" wp14:editId="6BA72E4C">
            <wp:extent cx="4126502" cy="5243332"/>
            <wp:effectExtent l="0" t="0" r="7620" b="0"/>
            <wp:docPr id="1265907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7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2612" cy="52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408" w14:textId="77777777" w:rsidR="0081042E" w:rsidRDefault="0081042E" w:rsidP="00C96DFD">
      <w:pPr>
        <w:jc w:val="center"/>
        <w:rPr>
          <w:rFonts w:hint="eastAsia"/>
        </w:rPr>
      </w:pPr>
    </w:p>
    <w:p w14:paraId="4C52145A" w14:textId="77777777" w:rsidR="0081042E" w:rsidRDefault="0081042E" w:rsidP="00C96DFD">
      <w:pPr>
        <w:jc w:val="center"/>
        <w:rPr>
          <w:rFonts w:hint="eastAsia"/>
        </w:rPr>
      </w:pPr>
    </w:p>
    <w:p w14:paraId="4BD7C085" w14:textId="77777777" w:rsidR="0081042E" w:rsidRDefault="0081042E" w:rsidP="00C96DFD">
      <w:pPr>
        <w:jc w:val="center"/>
        <w:rPr>
          <w:rFonts w:hint="eastAsia"/>
        </w:rPr>
      </w:pPr>
    </w:p>
    <w:p w14:paraId="6BAE3739" w14:textId="77777777" w:rsidR="0081042E" w:rsidRDefault="0081042E" w:rsidP="00C96DFD">
      <w:pPr>
        <w:jc w:val="center"/>
        <w:rPr>
          <w:rFonts w:hint="eastAsia"/>
        </w:rPr>
      </w:pPr>
    </w:p>
    <w:p w14:paraId="55900816" w14:textId="77777777" w:rsidR="0081042E" w:rsidRDefault="0081042E" w:rsidP="00C96DFD">
      <w:pPr>
        <w:jc w:val="center"/>
        <w:rPr>
          <w:rFonts w:hint="eastAsia"/>
        </w:rPr>
      </w:pPr>
    </w:p>
    <w:p w14:paraId="52D1072D" w14:textId="77777777" w:rsidR="0081042E" w:rsidRDefault="0081042E" w:rsidP="00C96DFD">
      <w:pPr>
        <w:jc w:val="center"/>
        <w:rPr>
          <w:rFonts w:hint="eastAsia"/>
        </w:rPr>
      </w:pPr>
    </w:p>
    <w:p w14:paraId="21081718" w14:textId="77777777" w:rsidR="0081042E" w:rsidRPr="00C96DFD" w:rsidRDefault="0081042E" w:rsidP="0081042E">
      <w:pPr>
        <w:rPr>
          <w:rFonts w:hint="eastAsia"/>
        </w:rPr>
      </w:pPr>
    </w:p>
    <w:p w14:paraId="137B76D4" w14:textId="36F24A0D" w:rsidR="00FB4B4E" w:rsidRDefault="00FB4B4E" w:rsidP="00FB4B4E">
      <w:pPr>
        <w:pStyle w:val="2"/>
        <w:rPr>
          <w:rFonts w:asciiTheme="minorHAnsi" w:eastAsiaTheme="minorHAnsi" w:hAnsiTheme="minorHAnsi" w:hint="eastAsia"/>
          <w:b w:val="0"/>
          <w:bCs/>
        </w:rPr>
      </w:pPr>
      <w:proofErr w:type="spellStart"/>
      <w:r>
        <w:rPr>
          <w:rFonts w:asciiTheme="minorHAnsi" w:eastAsiaTheme="minorHAnsi" w:hAnsiTheme="minorHAnsi" w:hint="eastAsia"/>
          <w:bCs/>
        </w:rPr>
        <w:lastRenderedPageBreak/>
        <w:t>Motor_PID</w:t>
      </w:r>
      <w:r w:rsidRPr="00266A2A">
        <w:rPr>
          <w:rFonts w:asciiTheme="minorHAnsi" w:eastAsiaTheme="minorHAnsi" w:hAnsiTheme="minorHAnsi"/>
          <w:bCs/>
        </w:rPr>
        <w:t>.c</w:t>
      </w:r>
      <w:proofErr w:type="spellEnd"/>
      <w:r>
        <w:rPr>
          <w:rFonts w:asciiTheme="minorHAnsi" w:eastAsiaTheme="minorHAnsi" w:hAnsiTheme="minorHAnsi" w:hint="eastAsia"/>
          <w:bCs/>
        </w:rPr>
        <w:t>代码</w:t>
      </w:r>
      <w:r w:rsidRPr="00266A2A">
        <w:rPr>
          <w:rFonts w:asciiTheme="minorHAnsi" w:eastAsiaTheme="minorHAnsi" w:hAnsiTheme="minorHAnsi" w:hint="eastAsia"/>
          <w:bCs/>
        </w:rPr>
        <w:t>：</w:t>
      </w:r>
    </w:p>
    <w:p w14:paraId="0E45B538" w14:textId="77777777" w:rsidR="00A243E6" w:rsidRDefault="00A243E6" w:rsidP="00223CCC">
      <w:pPr>
        <w:ind w:firstLine="420"/>
        <w:rPr>
          <w:rFonts w:hint="eastAsia"/>
        </w:rPr>
      </w:pPr>
      <w:r w:rsidRPr="00A243E6">
        <w:t>该函数是将 8 路灰度传感器的二进制状态（位掩码）转化为用于 PID 计算的线性误差值 Error 的核心逻辑。代码通过判断不同的传感器触发组合，区分了“直线”、“轻微偏离”、“中度偏离”和“急弯”等状态，赋予不同的误差权重（如 ±5, ±10, ..., ±80），为 PID 控制提供精准的输入。</w:t>
      </w:r>
    </w:p>
    <w:p w14:paraId="4AA715EF" w14:textId="77777777" w:rsidR="00A243E6" w:rsidRDefault="00A243E6" w:rsidP="00A243E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730B120" wp14:editId="484C0C25">
            <wp:extent cx="2401568" cy="2718751"/>
            <wp:effectExtent l="0" t="0" r="0" b="5715"/>
            <wp:docPr id="3759683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830" name="图片 1" descr="图形用户界面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9666" cy="27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A090" w14:textId="5B1C7616" w:rsidR="00A243E6" w:rsidRDefault="00A243E6" w:rsidP="00223CCC">
      <w:pPr>
        <w:ind w:firstLine="420"/>
        <w:rPr>
          <w:rFonts w:hint="eastAsia"/>
          <w:noProof/>
        </w:rPr>
      </w:pPr>
      <w:r w:rsidRPr="00A243E6">
        <w:rPr>
          <w:noProof/>
        </w:rPr>
        <w:t>这是小车循迹的“大脑”。采用位置式 PID 算法，根据 Get_Error 返回的误差计算控制量。其中 P 项负责快速纠偏，D 项负责抑制过弯时的震荡。计算结果最终作用于左右电机的差速控制，实现平滑的路径跟踪。</w:t>
      </w:r>
    </w:p>
    <w:p w14:paraId="2743B8C2" w14:textId="287AC7F3" w:rsidR="00C96DFD" w:rsidRPr="00C96DFD" w:rsidRDefault="00A243E6" w:rsidP="00C96D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A7CC09" wp14:editId="63C6B4F9">
            <wp:extent cx="2527872" cy="3217514"/>
            <wp:effectExtent l="0" t="0" r="6350" b="2540"/>
            <wp:docPr id="6932966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6698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4821" cy="327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B0F7" w14:textId="6BAE409B" w:rsidR="00FB4B4E" w:rsidRDefault="00FB4B4E" w:rsidP="00FB4B4E">
      <w:pPr>
        <w:pStyle w:val="2"/>
        <w:rPr>
          <w:rFonts w:asciiTheme="minorHAnsi" w:eastAsiaTheme="minorHAnsi" w:hAnsiTheme="minorHAnsi" w:hint="eastAsia"/>
          <w:b w:val="0"/>
          <w:bCs/>
        </w:rPr>
      </w:pPr>
      <w:proofErr w:type="spellStart"/>
      <w:r>
        <w:rPr>
          <w:rFonts w:asciiTheme="minorHAnsi" w:eastAsiaTheme="minorHAnsi" w:hAnsiTheme="minorHAnsi" w:hint="eastAsia"/>
          <w:bCs/>
        </w:rPr>
        <w:lastRenderedPageBreak/>
        <w:t>Gyro_PID</w:t>
      </w:r>
      <w:r w:rsidRPr="00266A2A">
        <w:rPr>
          <w:rFonts w:asciiTheme="minorHAnsi" w:eastAsiaTheme="minorHAnsi" w:hAnsiTheme="minorHAnsi"/>
          <w:bCs/>
        </w:rPr>
        <w:t>.c</w:t>
      </w:r>
      <w:proofErr w:type="spellEnd"/>
      <w:r>
        <w:rPr>
          <w:rFonts w:asciiTheme="minorHAnsi" w:eastAsiaTheme="minorHAnsi" w:hAnsiTheme="minorHAnsi" w:hint="eastAsia"/>
          <w:bCs/>
        </w:rPr>
        <w:t>代码</w:t>
      </w:r>
      <w:r w:rsidRPr="00266A2A">
        <w:rPr>
          <w:rFonts w:asciiTheme="minorHAnsi" w:eastAsiaTheme="minorHAnsi" w:hAnsiTheme="minorHAnsi" w:hint="eastAsia"/>
          <w:bCs/>
        </w:rPr>
        <w:t>：</w:t>
      </w:r>
    </w:p>
    <w:p w14:paraId="21EBD55E" w14:textId="01094039" w:rsidR="00C96DFD" w:rsidRDefault="00C96DFD" w:rsidP="00223CCC">
      <w:pPr>
        <w:ind w:firstLine="420"/>
        <w:rPr>
          <w:rFonts w:hint="eastAsia"/>
        </w:rPr>
      </w:pPr>
      <w:r w:rsidRPr="00C96DFD">
        <w:t xml:space="preserve">针对任务 7 中无黑线区域的直线行驶，本系统引入了陀螺仪辅助控制。通过 </w:t>
      </w:r>
      <w:proofErr w:type="spellStart"/>
      <w:r w:rsidRPr="00C96DFD">
        <w:t>Get_Relative_Yaw</w:t>
      </w:r>
      <w:proofErr w:type="spellEnd"/>
      <w:r w:rsidRPr="00C96DFD">
        <w:t>() 获取当前航向角与目标角度（0度）的偏差，通过 PD 算法实时修正左右轮速度，确保小车在盲区能保持直线行驶。</w:t>
      </w:r>
    </w:p>
    <w:p w14:paraId="4C47BB69" w14:textId="3FD8EC5E" w:rsidR="00C96DFD" w:rsidRPr="00C96DFD" w:rsidRDefault="00C96DFD" w:rsidP="00C96D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F0A5D7" wp14:editId="4F03FC54">
            <wp:extent cx="1780113" cy="2164384"/>
            <wp:effectExtent l="0" t="0" r="0" b="7620"/>
            <wp:docPr id="6615604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0484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657" cy="218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62D6" w14:textId="4ED73523" w:rsidR="00FB4B4E" w:rsidRDefault="00FB4B4E" w:rsidP="00FB4B4E">
      <w:pPr>
        <w:pStyle w:val="2"/>
        <w:rPr>
          <w:rFonts w:asciiTheme="minorHAnsi" w:eastAsiaTheme="minorHAnsi" w:hAnsiTheme="minorHAnsi" w:hint="eastAsia"/>
          <w:b w:val="0"/>
          <w:bCs/>
        </w:rPr>
      </w:pPr>
      <w:proofErr w:type="spellStart"/>
      <w:r>
        <w:rPr>
          <w:rFonts w:asciiTheme="minorHAnsi" w:eastAsiaTheme="minorHAnsi" w:hAnsiTheme="minorHAnsi" w:hint="eastAsia"/>
          <w:bCs/>
        </w:rPr>
        <w:t>Driving</w:t>
      </w:r>
      <w:r w:rsidRPr="00266A2A">
        <w:rPr>
          <w:rFonts w:asciiTheme="minorHAnsi" w:eastAsiaTheme="minorHAnsi" w:hAnsiTheme="minorHAnsi"/>
          <w:bCs/>
        </w:rPr>
        <w:t>.c</w:t>
      </w:r>
      <w:proofErr w:type="spellEnd"/>
      <w:r>
        <w:rPr>
          <w:rFonts w:asciiTheme="minorHAnsi" w:eastAsiaTheme="minorHAnsi" w:hAnsiTheme="minorHAnsi" w:hint="eastAsia"/>
          <w:bCs/>
        </w:rPr>
        <w:t>代码</w:t>
      </w:r>
      <w:r w:rsidRPr="00266A2A">
        <w:rPr>
          <w:rFonts w:asciiTheme="minorHAnsi" w:eastAsiaTheme="minorHAnsi" w:hAnsiTheme="minorHAnsi" w:hint="eastAsia"/>
          <w:bCs/>
        </w:rPr>
        <w:t>：</w:t>
      </w:r>
    </w:p>
    <w:p w14:paraId="4CA0F090" w14:textId="1D66DC00" w:rsidR="00C96DFD" w:rsidRDefault="00C96DFD" w:rsidP="00223CCC">
      <w:pPr>
        <w:ind w:firstLine="420"/>
        <w:rPr>
          <w:rFonts w:hint="eastAsia"/>
        </w:rPr>
      </w:pPr>
      <w:r>
        <w:rPr>
          <w:rFonts w:hint="eastAsia"/>
        </w:rPr>
        <w:t>集成了各个控制小车运动的函数，极大缩小了编程和调试的难道，真正做到了模块化编程。</w:t>
      </w:r>
    </w:p>
    <w:p w14:paraId="2721C468" w14:textId="769175D1" w:rsidR="00C96DFD" w:rsidRDefault="00C96DFD" w:rsidP="00C96D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B1C3C3" wp14:editId="018A4C7A">
            <wp:extent cx="1480188" cy="3566439"/>
            <wp:effectExtent l="0" t="0" r="5715" b="0"/>
            <wp:docPr id="17985355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35525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6671" cy="36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1D753" wp14:editId="787C07CA">
            <wp:extent cx="1999944" cy="3546142"/>
            <wp:effectExtent l="0" t="0" r="635" b="0"/>
            <wp:docPr id="19810958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5851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8842" cy="357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4A92" w14:textId="793EBA83" w:rsidR="004D78A5" w:rsidRPr="00C96DFD" w:rsidRDefault="00C96DFD" w:rsidP="00C96DFD">
      <w:pPr>
        <w:rPr>
          <w:rFonts w:hint="eastAsia"/>
        </w:rPr>
      </w:pPr>
      <w:r w:rsidRPr="00C96DFD">
        <w:rPr>
          <w:noProof/>
        </w:rPr>
        <w:t xml:space="preserve"> </w:t>
      </w:r>
    </w:p>
    <w:sectPr w:rsidR="004D78A5" w:rsidRPr="00C96DFD">
      <w:foot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DF97" w14:textId="77777777" w:rsidR="002221F9" w:rsidRDefault="002221F9" w:rsidP="00FA70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0280BE" w14:textId="77777777" w:rsidR="002221F9" w:rsidRDefault="002221F9" w:rsidP="00FA70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814478"/>
      <w:docPartObj>
        <w:docPartGallery w:val="Page Numbers (Bottom of Page)"/>
        <w:docPartUnique/>
      </w:docPartObj>
    </w:sdtPr>
    <w:sdtContent>
      <w:p w14:paraId="6C2D4A9B" w14:textId="4B6D30ED" w:rsidR="00973888" w:rsidRDefault="00973888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59DADA" w14:textId="77777777" w:rsidR="00973888" w:rsidRDefault="0097388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6711" w14:textId="77777777" w:rsidR="002221F9" w:rsidRDefault="002221F9" w:rsidP="00FA70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2CA1A3" w14:textId="77777777" w:rsidR="002221F9" w:rsidRDefault="002221F9" w:rsidP="00FA70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FB2DAB"/>
    <w:multiLevelType w:val="multilevel"/>
    <w:tmpl w:val="658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5B3"/>
    <w:multiLevelType w:val="hybridMultilevel"/>
    <w:tmpl w:val="8C366606"/>
    <w:lvl w:ilvl="0" w:tplc="68DAF5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BCD5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5269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902F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FE96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42B0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D85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BBCA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A0AEF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15E9"/>
    <w:multiLevelType w:val="multilevel"/>
    <w:tmpl w:val="A71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4D3F"/>
    <w:multiLevelType w:val="hybridMultilevel"/>
    <w:tmpl w:val="542A4C96"/>
    <w:lvl w:ilvl="0" w:tplc="68DAF5CE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43956D0"/>
    <w:multiLevelType w:val="hybridMultilevel"/>
    <w:tmpl w:val="772C6DB0"/>
    <w:lvl w:ilvl="0" w:tplc="6242E94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14C4219C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A26A619A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AB8A7C2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F83EFA9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A484E60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666CB710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53F41AB8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898C45B6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5" w15:restartNumberingAfterBreak="0">
    <w:nsid w:val="28980798"/>
    <w:multiLevelType w:val="multilevel"/>
    <w:tmpl w:val="A3487B4A"/>
    <w:lvl w:ilvl="0">
      <w:start w:val="1"/>
      <w:numFmt w:val="decimal"/>
      <w:pStyle w:val="1"/>
      <w:lvlText w:val="%1.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90" w:hanging="5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CD013F"/>
    <w:multiLevelType w:val="multilevel"/>
    <w:tmpl w:val="1F3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965EC"/>
    <w:multiLevelType w:val="multilevel"/>
    <w:tmpl w:val="B8D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11644"/>
    <w:multiLevelType w:val="multilevel"/>
    <w:tmpl w:val="DBC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7122F"/>
    <w:multiLevelType w:val="multilevel"/>
    <w:tmpl w:val="4CC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20" w:hanging="44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44CD2"/>
    <w:multiLevelType w:val="multilevel"/>
    <w:tmpl w:val="6848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520" w:hanging="44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143E2"/>
    <w:multiLevelType w:val="multilevel"/>
    <w:tmpl w:val="FB4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93CE4"/>
    <w:multiLevelType w:val="multilevel"/>
    <w:tmpl w:val="914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845D1"/>
    <w:multiLevelType w:val="multilevel"/>
    <w:tmpl w:val="2A9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87810">
    <w:abstractNumId w:val="7"/>
  </w:num>
  <w:num w:numId="2" w16cid:durableId="1834838501">
    <w:abstractNumId w:val="6"/>
  </w:num>
  <w:num w:numId="3" w16cid:durableId="845249206">
    <w:abstractNumId w:val="8"/>
  </w:num>
  <w:num w:numId="4" w16cid:durableId="281234523">
    <w:abstractNumId w:val="13"/>
  </w:num>
  <w:num w:numId="5" w16cid:durableId="911962946">
    <w:abstractNumId w:val="12"/>
  </w:num>
  <w:num w:numId="6" w16cid:durableId="1343432785">
    <w:abstractNumId w:val="11"/>
  </w:num>
  <w:num w:numId="7" w16cid:durableId="1420328862">
    <w:abstractNumId w:val="10"/>
  </w:num>
  <w:num w:numId="8" w16cid:durableId="307589164">
    <w:abstractNumId w:val="2"/>
  </w:num>
  <w:num w:numId="9" w16cid:durableId="866676737">
    <w:abstractNumId w:val="1"/>
  </w:num>
  <w:num w:numId="10" w16cid:durableId="149685720">
    <w:abstractNumId w:val="0"/>
  </w:num>
  <w:num w:numId="11" w16cid:durableId="1500005339">
    <w:abstractNumId w:val="5"/>
  </w:num>
  <w:num w:numId="12" w16cid:durableId="939796337">
    <w:abstractNumId w:val="9"/>
  </w:num>
  <w:num w:numId="13" w16cid:durableId="2043360736">
    <w:abstractNumId w:val="3"/>
  </w:num>
  <w:num w:numId="14" w16cid:durableId="1799106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4A"/>
    <w:rsid w:val="000B45CA"/>
    <w:rsid w:val="000C315A"/>
    <w:rsid w:val="00123189"/>
    <w:rsid w:val="001245C6"/>
    <w:rsid w:val="002221F9"/>
    <w:rsid w:val="00223CCC"/>
    <w:rsid w:val="00234C6E"/>
    <w:rsid w:val="00266A2A"/>
    <w:rsid w:val="002C08C5"/>
    <w:rsid w:val="003167E1"/>
    <w:rsid w:val="00396349"/>
    <w:rsid w:val="004B67FE"/>
    <w:rsid w:val="004D78A5"/>
    <w:rsid w:val="005032D3"/>
    <w:rsid w:val="005E7033"/>
    <w:rsid w:val="00603097"/>
    <w:rsid w:val="00604ED0"/>
    <w:rsid w:val="006A5571"/>
    <w:rsid w:val="006A7AE0"/>
    <w:rsid w:val="006C2446"/>
    <w:rsid w:val="00712843"/>
    <w:rsid w:val="00717906"/>
    <w:rsid w:val="007243A2"/>
    <w:rsid w:val="007A6084"/>
    <w:rsid w:val="007B5EA6"/>
    <w:rsid w:val="007C40C1"/>
    <w:rsid w:val="0081042E"/>
    <w:rsid w:val="008113AB"/>
    <w:rsid w:val="008E4278"/>
    <w:rsid w:val="00973888"/>
    <w:rsid w:val="009A2AB8"/>
    <w:rsid w:val="009A349F"/>
    <w:rsid w:val="00A243E6"/>
    <w:rsid w:val="00A4165D"/>
    <w:rsid w:val="00A70D71"/>
    <w:rsid w:val="00AC0BD3"/>
    <w:rsid w:val="00B14972"/>
    <w:rsid w:val="00B37281"/>
    <w:rsid w:val="00B83676"/>
    <w:rsid w:val="00C22011"/>
    <w:rsid w:val="00C96DFD"/>
    <w:rsid w:val="00CA5D1A"/>
    <w:rsid w:val="00CA6C30"/>
    <w:rsid w:val="00D05610"/>
    <w:rsid w:val="00D82E4A"/>
    <w:rsid w:val="00DB1C7F"/>
    <w:rsid w:val="00E36360"/>
    <w:rsid w:val="00E67637"/>
    <w:rsid w:val="00E907F2"/>
    <w:rsid w:val="00F106CB"/>
    <w:rsid w:val="00F13C60"/>
    <w:rsid w:val="00F65D14"/>
    <w:rsid w:val="00FA2B2A"/>
    <w:rsid w:val="00FA7065"/>
    <w:rsid w:val="00FB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D3D0A"/>
  <w15:chartTrackingRefBased/>
  <w15:docId w15:val="{13473227-A8C6-46FB-A21C-A760102B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FB4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B4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B4B4E"/>
    <w:pPr>
      <w:keepNext/>
      <w:keepLines/>
      <w:spacing w:before="80" w:after="40"/>
      <w:outlineLvl w:val="3"/>
    </w:pPr>
    <w:rPr>
      <w:rFonts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B4E"/>
    <w:pPr>
      <w:keepNext/>
      <w:keepLines/>
      <w:spacing w:before="80" w:after="40"/>
      <w:outlineLvl w:val="4"/>
    </w:pPr>
    <w:rPr>
      <w:rFonts w:cstheme="majorBidi"/>
      <w:b/>
      <w:color w:val="000000" w:themeColor="text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E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E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E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E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FB4B4E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B4B4E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B4B4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B4B4E"/>
    <w:rPr>
      <w:rFonts w:cstheme="majorBidi"/>
      <w:b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B4E"/>
    <w:rPr>
      <w:rFonts w:cstheme="majorBidi"/>
      <w:b/>
      <w:color w:val="000000" w:themeColor="text1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E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E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E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E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E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E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E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E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E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E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70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70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70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7065"/>
    <w:rPr>
      <w:sz w:val="18"/>
      <w:szCs w:val="18"/>
    </w:rPr>
  </w:style>
  <w:style w:type="table" w:styleId="af2">
    <w:name w:val="Table Grid"/>
    <w:basedOn w:val="a1"/>
    <w:uiPriority w:val="39"/>
    <w:rsid w:val="00123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C22011"/>
  </w:style>
  <w:style w:type="paragraph" w:customStyle="1" w:styleId="1">
    <w:name w:val="样式1"/>
    <w:basedOn w:val="10"/>
    <w:link w:val="12"/>
    <w:rsid w:val="00FB4B4E"/>
    <w:pPr>
      <w:numPr>
        <w:numId w:val="11"/>
      </w:numPr>
    </w:pPr>
    <w:rPr>
      <w:rFonts w:asciiTheme="minorHAnsi" w:eastAsiaTheme="minorEastAsia" w:hAnsiTheme="minorHAnsi"/>
      <w:b w:val="0"/>
      <w:bCs/>
    </w:rPr>
  </w:style>
  <w:style w:type="character" w:customStyle="1" w:styleId="12">
    <w:name w:val="样式1 字符"/>
    <w:basedOn w:val="11"/>
    <w:link w:val="1"/>
    <w:rsid w:val="00FB4B4E"/>
    <w:rPr>
      <w:rFonts w:asciiTheme="majorHAnsi" w:eastAsiaTheme="majorEastAsia" w:hAnsiTheme="majorHAnsi" w:cstheme="majorBidi"/>
      <w:b w:val="0"/>
      <w:bCs/>
      <w:color w:val="000000" w:themeColor="text1"/>
      <w:sz w:val="48"/>
      <w:szCs w:val="48"/>
    </w:rPr>
  </w:style>
  <w:style w:type="paragraph" w:customStyle="1" w:styleId="13">
    <w:name w:val="标题1"/>
    <w:basedOn w:val="1"/>
    <w:link w:val="14"/>
    <w:rsid w:val="00FB4B4E"/>
  </w:style>
  <w:style w:type="character" w:customStyle="1" w:styleId="14">
    <w:name w:val="标题1 字符"/>
    <w:basedOn w:val="12"/>
    <w:link w:val="13"/>
    <w:rsid w:val="00FB4B4E"/>
    <w:rPr>
      <w:rFonts w:asciiTheme="majorHAnsi" w:eastAsiaTheme="majorEastAsia" w:hAnsiTheme="majorHAnsi" w:cstheme="majorBidi"/>
      <w:b w:val="0"/>
      <w:bCs/>
      <w:color w:val="000000" w:themeColor="text1"/>
      <w:sz w:val="48"/>
      <w:szCs w:val="48"/>
    </w:rPr>
  </w:style>
  <w:style w:type="paragraph" w:customStyle="1" w:styleId="21">
    <w:name w:val="标题2"/>
    <w:basedOn w:val="2"/>
    <w:link w:val="22"/>
    <w:rsid w:val="00FB4B4E"/>
    <w:pPr>
      <w:numPr>
        <w:numId w:val="11"/>
      </w:numPr>
    </w:pPr>
  </w:style>
  <w:style w:type="character" w:customStyle="1" w:styleId="22">
    <w:name w:val="标题2 字符"/>
    <w:basedOn w:val="20"/>
    <w:link w:val="21"/>
    <w:rsid w:val="00FB4B4E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13</Pages>
  <Words>1753</Words>
  <Characters>2174</Characters>
  <Application>Microsoft Office Word</Application>
  <DocSecurity>0</DocSecurity>
  <Lines>127</Lines>
  <Paragraphs>118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37</cp:revision>
  <dcterms:created xsi:type="dcterms:W3CDTF">2025-12-11T12:57:00Z</dcterms:created>
  <dcterms:modified xsi:type="dcterms:W3CDTF">2025-12-27T08:25:00Z</dcterms:modified>
</cp:coreProperties>
</file>