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New Expense Item — Client Entertainment Premium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CR-EXP-2026-001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Expense Item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Add a new Expense Item 'Client Entertainment — Premium' with a $500 per-transaction cap and mandatory business justification for transactions exceeding $250.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and Compliance require a dedicated expense item for premium client entertainment, separate from the generic Client Entertainment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per-transaction cap of $500 USD (or local currency equivalent) must be enforced at point of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single transaction above $250 USD requires a mandatory business justification field (minimum 20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Receipts are mandatory regardless of amount, with no threshold-based waiver.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new Expense Item 'Client Entertainment — Premium' (ID: EXP_CLNT_ENT_PREM) under the Entertainment expense item group, mapped to the existing Client Entertainment spend category.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multi-currency support with cap enforcement in USD equivalent using Workday daily conversion rates.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(CR_EXP_Premium_Ent_Max_Amount): On expense line submit, if item is selected and line amount exceeds $500, block with hard-stop error.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(CR_EXP_Premium_Ent_Justification): On expense line submit, if item is selected and amount exceeds $250 and memo is blank or under 20 characters, block with hard-stop error.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receipt requirement to Always for this item, overriding any global threshold rules.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changes to existing approval workflows; the new item inherits the current approval chain.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Expense Item Configuration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visible in picker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opens new expense report and browses item picker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appears under Entertainment group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at or below $250 with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 new item, enter $200, attach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successfully, no errors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via mobile app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expense line on mobile, attach photo receipt, valid data,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Line saves and syncs to web; no errors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1 — Per-Transaction Cap ($500) (Ref: 3.3 Rule 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$251-$500 with all required fields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$400, provide 25+ char memo, attach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Multi-currency within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EUR 450 (USD equiv &lt; $500), all fields valid,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after conversion validation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Amount exceeds $500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$550, attempt to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 error: maximum $500 per transaction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exactly $500.00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$500.00, all required fields,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 (at cap, not over)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2 — Business Justification (&gt;$250) (Ref: 3.3 Rule 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justification over $250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$300, leave memo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justification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justification over $250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$300, memo 'Client dinner' (13 chars),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minimum 20 characters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$250.01 no memo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$250.01, leave memo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justification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$250.00 no memo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$250.00, leave memo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 (at threshold, not above)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Receipt Requirement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receipt attached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$100,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Blocked: receipt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Approval Workflow &amp; Reporting (Regression) (Ref: 3.4 / 3.5)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Client Entertainment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$600 under original 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rules apply; $500 cap does not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/ 3.5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Other expense items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Airfare and Hotel lines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rules behave normally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/ 3.5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mixed report (new + existing items)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Manager approval task generated; no errors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/ 3.5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rollups correct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Entertainment group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item appears; historical data unaffected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 / 3.5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(Item + Validations)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5,800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3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CR-EXP-2026-001 — New Expense Item — Client Entertainment Premium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2026-05-21T01:30:02.432Z</dcterms:created>
  <dcterms:modified xsi:type="dcterms:W3CDTF">2026-05-21T01:30:02.443Z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