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CD8" w:rsidRPr="00CD4CD8" w:rsidRDefault="00CD4CD8" w:rsidP="00CD4CD8">
      <w:pPr>
        <w:widowControl/>
        <w:shd w:val="clear" w:color="auto" w:fill="FFFFFF"/>
        <w:spacing w:line="360" w:lineRule="atLeast"/>
        <w:rPr>
          <w:rFonts w:ascii="微軟正黑體" w:eastAsia="微軟正黑體" w:hAnsi="微軟正黑體" w:cs="新細明體"/>
          <w:color w:val="383838"/>
          <w:kern w:val="0"/>
          <w:sz w:val="27"/>
          <w:szCs w:val="27"/>
        </w:rPr>
      </w:pPr>
      <w:r w:rsidRPr="00CD4CD8">
        <w:rPr>
          <w:rFonts w:ascii="微軟正黑體" w:eastAsia="微軟正黑體" w:hAnsi="微軟正黑體" w:cs="新細明體" w:hint="eastAsia"/>
          <w:color w:val="383838"/>
          <w:kern w:val="0"/>
          <w:sz w:val="27"/>
          <w:szCs w:val="27"/>
        </w:rPr>
        <w:t>最近偶而會有朋友詢問到關於</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與</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 xml:space="preserve">的差異與計算的問題。其實工作熊並不是很喜歡用 </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，因為覺得其意義不太大，而且</w:t>
      </w:r>
      <w:proofErr w:type="spellStart"/>
      <w:r w:rsidRPr="00CD4CD8">
        <w:rPr>
          <w:rFonts w:ascii="微軟正黑體" w:eastAsia="微軟正黑體" w:hAnsi="微軟正黑體" w:cs="新細明體" w:hint="eastAsia"/>
          <w:color w:val="383838"/>
          <w:kern w:val="0"/>
          <w:sz w:val="27"/>
          <w:szCs w:val="27"/>
          <w:shd w:val="clear" w:color="auto" w:fill="FFFF00"/>
        </w:rPr>
        <w:t>Ppk</w:t>
      </w:r>
      <w:proofErr w:type="spellEnd"/>
      <w:r w:rsidRPr="00CD4CD8">
        <w:rPr>
          <w:rFonts w:ascii="微軟正黑體" w:eastAsia="微軟正黑體" w:hAnsi="微軟正黑體" w:cs="新細明體" w:hint="eastAsia"/>
          <w:color w:val="383838"/>
          <w:kern w:val="0"/>
          <w:sz w:val="27"/>
          <w:szCs w:val="27"/>
          <w:shd w:val="clear" w:color="auto" w:fill="FFFF00"/>
        </w:rPr>
        <w:t>與</w:t>
      </w:r>
      <w:proofErr w:type="spellStart"/>
      <w:r w:rsidRPr="00CD4CD8">
        <w:rPr>
          <w:rFonts w:ascii="微軟正黑體" w:eastAsia="微軟正黑體" w:hAnsi="微軟正黑體" w:cs="新細明體" w:hint="eastAsia"/>
          <w:color w:val="383838"/>
          <w:kern w:val="0"/>
          <w:sz w:val="27"/>
          <w:szCs w:val="27"/>
          <w:shd w:val="clear" w:color="auto" w:fill="FFFF00"/>
        </w:rPr>
        <w:t>Cpk</w:t>
      </w:r>
      <w:proofErr w:type="spellEnd"/>
      <w:r w:rsidRPr="00CD4CD8">
        <w:rPr>
          <w:rFonts w:ascii="微軟正黑體" w:eastAsia="微軟正黑體" w:hAnsi="微軟正黑體" w:cs="新細明體" w:hint="eastAsia"/>
          <w:color w:val="383838"/>
          <w:kern w:val="0"/>
          <w:sz w:val="27"/>
          <w:szCs w:val="27"/>
          <w:shd w:val="clear" w:color="auto" w:fill="FFFF00"/>
        </w:rPr>
        <w:t>的差異只有在管制圖或是資料分段抽檢的情況下才有所分別</w:t>
      </w:r>
      <w:r w:rsidRPr="00CD4CD8">
        <w:rPr>
          <w:rFonts w:ascii="微軟正黑體" w:eastAsia="微軟正黑體" w:hAnsi="微軟正黑體" w:cs="新細明體" w:hint="eastAsia"/>
          <w:color w:val="383838"/>
          <w:kern w:val="0"/>
          <w:sz w:val="27"/>
          <w:szCs w:val="27"/>
        </w:rPr>
        <w:t>，因為其所計算出來的</w:t>
      </w:r>
      <w:proofErr w:type="gramStart"/>
      <w:r w:rsidRPr="00CD4CD8">
        <w:rPr>
          <w:rFonts w:ascii="微軟正黑體" w:eastAsia="微軟正黑體" w:hAnsi="微軟正黑體" w:cs="新細明體" w:hint="eastAsia"/>
          <w:color w:val="383838"/>
          <w:kern w:val="0"/>
          <w:sz w:val="27"/>
          <w:szCs w:val="27"/>
        </w:rPr>
        <w:t>標準差會不一樣</w:t>
      </w:r>
      <w:proofErr w:type="gramEnd"/>
      <w:r w:rsidRPr="00CD4CD8">
        <w:rPr>
          <w:rFonts w:ascii="微軟正黑體" w:eastAsia="微軟正黑體" w:hAnsi="微軟正黑體" w:cs="新細明體" w:hint="eastAsia"/>
          <w:color w:val="383838"/>
          <w:kern w:val="0"/>
          <w:sz w:val="27"/>
          <w:szCs w:val="27"/>
        </w:rPr>
        <w:t>，在一般的情況下</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與</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基本上是表示一樣的內容。</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不過既然有人問了，工作熊就試著把自己個人的看法寫出來，只是不敢保證這就是最正確的答案與觀念，如果高手路過看了有不同見解，還望不吝賜教。</w:t>
      </w:r>
    </w:p>
    <w:p w:rsidR="00CD4CD8" w:rsidRPr="00CD4CD8" w:rsidRDefault="00CD4CD8" w:rsidP="00CD4CD8">
      <w:pPr>
        <w:widowControl/>
        <w:numPr>
          <w:ilvl w:val="0"/>
          <w:numId w:val="1"/>
        </w:numPr>
        <w:shd w:val="clear" w:color="auto" w:fill="FFFFFF"/>
        <w:ind w:left="450" w:right="150"/>
        <w:rPr>
          <w:rFonts w:ascii="微軟正黑體" w:eastAsia="微軟正黑體" w:hAnsi="微軟正黑體" w:cs="新細明體" w:hint="eastAsia"/>
          <w:color w:val="383838"/>
          <w:kern w:val="0"/>
          <w:sz w:val="27"/>
          <w:szCs w:val="27"/>
        </w:rPr>
      </w:pPr>
      <w:proofErr w:type="spellStart"/>
      <w:r w:rsidRPr="00CD4CD8">
        <w:rPr>
          <w:rFonts w:ascii="微軟正黑體" w:eastAsia="微軟正黑體" w:hAnsi="微軟正黑體" w:cs="新細明體" w:hint="eastAsia"/>
          <w:b/>
          <w:bCs/>
          <w:color w:val="0000FF"/>
          <w:kern w:val="0"/>
          <w:sz w:val="27"/>
          <w:szCs w:val="27"/>
        </w:rPr>
        <w:t>Ppk</w:t>
      </w:r>
      <w:proofErr w:type="spellEnd"/>
      <w:r w:rsidRPr="00CD4CD8">
        <w:rPr>
          <w:rFonts w:ascii="微軟正黑體" w:eastAsia="微軟正黑體" w:hAnsi="微軟正黑體" w:cs="新細明體" w:hint="eastAsia"/>
          <w:b/>
          <w:bCs/>
          <w:color w:val="0000FF"/>
          <w:kern w:val="0"/>
          <w:sz w:val="27"/>
          <w:szCs w:val="27"/>
        </w:rPr>
        <w:t xml:space="preserve"> (Process Performance Index)製程績效指標</w:t>
      </w:r>
      <w:r w:rsidRPr="00CD4CD8">
        <w:rPr>
          <w:rFonts w:ascii="微軟正黑體" w:eastAsia="微軟正黑體" w:hAnsi="微軟正黑體" w:cs="新細明體" w:hint="eastAsia"/>
          <w:color w:val="383838"/>
          <w:kern w:val="0"/>
          <w:sz w:val="27"/>
          <w:szCs w:val="27"/>
        </w:rPr>
        <w:t>，用來衡量管制圖的長期製程能力。</w:t>
      </w:r>
    </w:p>
    <w:p w:rsidR="00CD4CD8" w:rsidRPr="00CD4CD8" w:rsidRDefault="00CD4CD8" w:rsidP="00CD4CD8">
      <w:pPr>
        <w:widowControl/>
        <w:numPr>
          <w:ilvl w:val="0"/>
          <w:numId w:val="1"/>
        </w:numPr>
        <w:shd w:val="clear" w:color="auto" w:fill="FFFFFF"/>
        <w:ind w:left="450" w:right="150"/>
        <w:rPr>
          <w:rFonts w:ascii="微軟正黑體" w:eastAsia="微軟正黑體" w:hAnsi="微軟正黑體" w:cs="新細明體" w:hint="eastAsia"/>
          <w:color w:val="383838"/>
          <w:kern w:val="0"/>
          <w:sz w:val="27"/>
          <w:szCs w:val="27"/>
        </w:rPr>
      </w:pPr>
      <w:proofErr w:type="spellStart"/>
      <w:r w:rsidRPr="00CD4CD8">
        <w:rPr>
          <w:rFonts w:ascii="微軟正黑體" w:eastAsia="微軟正黑體" w:hAnsi="微軟正黑體" w:cs="新細明體" w:hint="eastAsia"/>
          <w:b/>
          <w:bCs/>
          <w:color w:val="0000FF"/>
          <w:kern w:val="0"/>
          <w:sz w:val="27"/>
          <w:szCs w:val="27"/>
        </w:rPr>
        <w:t>Cpk</w:t>
      </w:r>
      <w:proofErr w:type="spellEnd"/>
      <w:r w:rsidRPr="00CD4CD8">
        <w:rPr>
          <w:rFonts w:ascii="微軟正黑體" w:eastAsia="微軟正黑體" w:hAnsi="微軟正黑體" w:cs="新細明體" w:hint="eastAsia"/>
          <w:b/>
          <w:bCs/>
          <w:color w:val="0000FF"/>
          <w:kern w:val="0"/>
          <w:sz w:val="27"/>
          <w:szCs w:val="27"/>
        </w:rPr>
        <w:t xml:space="preserve"> (Process Capability Index)製程能力指標</w:t>
      </w:r>
      <w:r w:rsidRPr="00CD4CD8">
        <w:rPr>
          <w:rFonts w:ascii="微軟正黑體" w:eastAsia="微軟正黑體" w:hAnsi="微軟正黑體" w:cs="新細明體" w:hint="eastAsia"/>
          <w:color w:val="383838"/>
          <w:kern w:val="0"/>
          <w:sz w:val="27"/>
          <w:szCs w:val="27"/>
        </w:rPr>
        <w:t>，衡量管制圖的短期製程能力。</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工作熊個人認為，既然</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屬於長期指標，而</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屬於短期指標，那只要把短期指標穩定住了，長期指標不是就會跟著穩定？而且根據北美三大汽車廠SPC技術手冊，一般要求</w:t>
      </w:r>
      <w:proofErr w:type="spellStart"/>
      <w:r w:rsidRPr="00CD4CD8">
        <w:rPr>
          <w:rFonts w:ascii="微軟正黑體" w:eastAsia="微軟正黑體" w:hAnsi="微軟正黑體" w:cs="新細明體" w:hint="eastAsia"/>
          <w:color w:val="383838"/>
          <w:kern w:val="0"/>
          <w:sz w:val="27"/>
          <w:szCs w:val="27"/>
        </w:rPr>
        <w:t>Ppk</w:t>
      </w:r>
      <w:proofErr w:type="spellEnd"/>
      <w:proofErr w:type="gramStart"/>
      <w:r w:rsidRPr="00CD4CD8">
        <w:rPr>
          <w:rFonts w:ascii="微軟正黑體" w:eastAsia="微軟正黑體" w:hAnsi="微軟正黑體" w:cs="新細明體" w:hint="eastAsia"/>
          <w:color w:val="383838"/>
          <w:kern w:val="0"/>
          <w:sz w:val="27"/>
          <w:szCs w:val="27"/>
        </w:rPr>
        <w:t>≧</w:t>
      </w:r>
      <w:proofErr w:type="gramEnd"/>
      <w:r w:rsidRPr="00CD4CD8">
        <w:rPr>
          <w:rFonts w:ascii="微軟正黑體" w:eastAsia="微軟正黑體" w:hAnsi="微軟正黑體" w:cs="新細明體" w:hint="eastAsia"/>
          <w:color w:val="383838"/>
          <w:kern w:val="0"/>
          <w:sz w:val="27"/>
          <w:szCs w:val="27"/>
        </w:rPr>
        <w:t>1.67，</w:t>
      </w:r>
      <w:proofErr w:type="spellStart"/>
      <w:r w:rsidRPr="00CD4CD8">
        <w:rPr>
          <w:rFonts w:ascii="微軟正黑體" w:eastAsia="微軟正黑體" w:hAnsi="微軟正黑體" w:cs="新細明體" w:hint="eastAsia"/>
          <w:color w:val="383838"/>
          <w:kern w:val="0"/>
          <w:sz w:val="27"/>
          <w:szCs w:val="27"/>
        </w:rPr>
        <w:t>Cpk</w:t>
      </w:r>
      <w:proofErr w:type="spellEnd"/>
      <w:proofErr w:type="gramStart"/>
      <w:r w:rsidRPr="00CD4CD8">
        <w:rPr>
          <w:rFonts w:ascii="微軟正黑體" w:eastAsia="微軟正黑體" w:hAnsi="微軟正黑體" w:cs="新細明體" w:hint="eastAsia"/>
          <w:color w:val="383838"/>
          <w:kern w:val="0"/>
          <w:sz w:val="27"/>
          <w:szCs w:val="27"/>
        </w:rPr>
        <w:t>≧</w:t>
      </w:r>
      <w:proofErr w:type="gramEnd"/>
      <w:r w:rsidRPr="00CD4CD8">
        <w:rPr>
          <w:rFonts w:ascii="微軟正黑體" w:eastAsia="微軟正黑體" w:hAnsi="微軟正黑體" w:cs="新細明體" w:hint="eastAsia"/>
          <w:color w:val="383838"/>
          <w:kern w:val="0"/>
          <w:sz w:val="27"/>
          <w:szCs w:val="27"/>
        </w:rPr>
        <w:t>1.33。若客戶有特殊要求時，根據客戶要求訂定之。也就是說</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一般會比</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來得高。</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b/>
          <w:bCs/>
          <w:color w:val="0000FF"/>
          <w:kern w:val="0"/>
          <w:sz w:val="36"/>
          <w:szCs w:val="36"/>
        </w:rPr>
        <w:t>深入了解</w:t>
      </w:r>
      <w:proofErr w:type="spellStart"/>
      <w:r w:rsidRPr="00CD4CD8">
        <w:rPr>
          <w:rFonts w:ascii="微軟正黑體" w:eastAsia="微軟正黑體" w:hAnsi="微軟正黑體" w:cs="新細明體" w:hint="eastAsia"/>
          <w:b/>
          <w:bCs/>
          <w:color w:val="0000FF"/>
          <w:kern w:val="0"/>
          <w:sz w:val="36"/>
          <w:szCs w:val="36"/>
        </w:rPr>
        <w:t>Cpk</w:t>
      </w:r>
      <w:proofErr w:type="spellEnd"/>
      <w:r w:rsidRPr="00CD4CD8">
        <w:rPr>
          <w:rFonts w:ascii="微軟正黑體" w:eastAsia="微軟正黑體" w:hAnsi="微軟正黑體" w:cs="新細明體" w:hint="eastAsia"/>
          <w:b/>
          <w:bCs/>
          <w:color w:val="0000FF"/>
          <w:kern w:val="0"/>
          <w:sz w:val="36"/>
          <w:szCs w:val="36"/>
        </w:rPr>
        <w:t>與</w:t>
      </w:r>
      <w:proofErr w:type="spellStart"/>
      <w:r w:rsidRPr="00CD4CD8">
        <w:rPr>
          <w:rFonts w:ascii="微軟正黑體" w:eastAsia="微軟正黑體" w:hAnsi="微軟正黑體" w:cs="新細明體" w:hint="eastAsia"/>
          <w:b/>
          <w:bCs/>
          <w:color w:val="0000FF"/>
          <w:kern w:val="0"/>
          <w:sz w:val="36"/>
          <w:szCs w:val="36"/>
        </w:rPr>
        <w:t>Ppk</w:t>
      </w:r>
      <w:proofErr w:type="spellEnd"/>
      <w:r w:rsidRPr="00CD4CD8">
        <w:rPr>
          <w:rFonts w:ascii="微軟正黑體" w:eastAsia="微軟正黑體" w:hAnsi="微軟正黑體" w:cs="新細明體" w:hint="eastAsia"/>
          <w:b/>
          <w:bCs/>
          <w:color w:val="0000FF"/>
          <w:kern w:val="0"/>
          <w:sz w:val="36"/>
          <w:szCs w:val="36"/>
        </w:rPr>
        <w:t>的要差別</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lastRenderedPageBreak/>
        <w:t>雖然</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與</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的主要差別僅在標準差的計算，但如果要徹底了解</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與</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的真正差異還是得回到統計的基本，了解何謂「組內變異」與「組間變異」，建議看倌們先複習一下「管制圖」的內容，了解產品製作時「變異」的來源與抽樣方法。</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proofErr w:type="spellStart"/>
      <w:r w:rsidRPr="00CD4CD8">
        <w:rPr>
          <w:rFonts w:ascii="微軟正黑體" w:eastAsia="微軟正黑體" w:hAnsi="微軟正黑體" w:cs="新細明體" w:hint="eastAsia"/>
          <w:b/>
          <w:bCs/>
          <w:color w:val="0000FF"/>
          <w:kern w:val="0"/>
          <w:sz w:val="27"/>
          <w:szCs w:val="27"/>
        </w:rPr>
        <w:t>Cpk</w:t>
      </w:r>
      <w:proofErr w:type="spellEnd"/>
      <w:r w:rsidRPr="00CD4CD8">
        <w:rPr>
          <w:rFonts w:ascii="微軟正黑體" w:eastAsia="微軟正黑體" w:hAnsi="微軟正黑體" w:cs="新細明體" w:hint="eastAsia"/>
          <w:b/>
          <w:bCs/>
          <w:color w:val="0000FF"/>
          <w:kern w:val="0"/>
          <w:sz w:val="27"/>
          <w:szCs w:val="27"/>
        </w:rPr>
        <w:t>計算式（管制圖）：</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下面是計算管制圖的</w:t>
      </w:r>
      <w:proofErr w:type="gramStart"/>
      <w:r w:rsidRPr="00CD4CD8">
        <w:rPr>
          <w:rFonts w:ascii="微軟正黑體" w:eastAsia="微軟正黑體" w:hAnsi="微軟正黑體" w:cs="新細明體" w:hint="eastAsia"/>
          <w:color w:val="383838"/>
          <w:kern w:val="0"/>
          <w:sz w:val="27"/>
          <w:szCs w:val="27"/>
        </w:rPr>
        <w:t>【</w:t>
      </w:r>
      <w:proofErr w:type="gramEnd"/>
      <w:r w:rsidRPr="00CD4CD8">
        <w:rPr>
          <w:rFonts w:ascii="Arial" w:eastAsia="微軟正黑體" w:hAnsi="Arial" w:cs="Arial" w:hint="eastAsia"/>
          <w:color w:val="383838"/>
          <w:kern w:val="0"/>
          <w:sz w:val="27"/>
          <w:szCs w:val="27"/>
        </w:rPr>
        <w:t>x̄</w:t>
      </w:r>
      <w:r w:rsidRPr="00CD4CD8">
        <w:rPr>
          <w:rFonts w:ascii="微軟正黑體" w:eastAsia="微軟正黑體" w:hAnsi="微軟正黑體" w:cs="新細明體" w:hint="eastAsia"/>
          <w:color w:val="383838"/>
          <w:kern w:val="0"/>
          <w:sz w:val="27"/>
          <w:szCs w:val="27"/>
        </w:rPr>
        <w:t>-R chart】或【</w:t>
      </w:r>
      <w:r w:rsidRPr="00CD4CD8">
        <w:rPr>
          <w:rFonts w:ascii="Arial" w:eastAsia="微軟正黑體" w:hAnsi="Arial" w:cs="Arial" w:hint="eastAsia"/>
          <w:color w:val="383838"/>
          <w:kern w:val="0"/>
          <w:sz w:val="27"/>
          <w:szCs w:val="27"/>
        </w:rPr>
        <w:t>x̄</w:t>
      </w:r>
      <w:r w:rsidRPr="00CD4CD8">
        <w:rPr>
          <w:rFonts w:ascii="微軟正黑體" w:eastAsia="微軟正黑體" w:hAnsi="微軟正黑體" w:cs="新細明體" w:hint="eastAsia"/>
          <w:color w:val="383838"/>
          <w:kern w:val="0"/>
          <w:sz w:val="27"/>
          <w:szCs w:val="27"/>
        </w:rPr>
        <w:t>-σ chart】時</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的計算式，其標準差(σ)的計算式分別為(R-bar)/d</w:t>
      </w:r>
      <w:r w:rsidRPr="00CD4CD8">
        <w:rPr>
          <w:rFonts w:ascii="微軟正黑體" w:eastAsia="微軟正黑體" w:hAnsi="微軟正黑體" w:cs="新細明體" w:hint="eastAsia"/>
          <w:color w:val="383838"/>
          <w:kern w:val="0"/>
          <w:sz w:val="27"/>
          <w:szCs w:val="27"/>
          <w:vertAlign w:val="subscript"/>
        </w:rPr>
        <w:t>2</w:t>
      </w:r>
      <w:r w:rsidRPr="00CD4CD8">
        <w:rPr>
          <w:rFonts w:ascii="微軟正黑體" w:eastAsia="微軟正黑體" w:hAnsi="微軟正黑體" w:cs="新細明體" w:hint="eastAsia"/>
          <w:color w:val="383838"/>
          <w:kern w:val="0"/>
          <w:sz w:val="27"/>
          <w:szCs w:val="27"/>
        </w:rPr>
        <w:t>或(S-bar)/C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，這裡的d</w:t>
      </w:r>
      <w:r w:rsidRPr="00CD4CD8">
        <w:rPr>
          <w:rFonts w:ascii="微軟正黑體" w:eastAsia="微軟正黑體" w:hAnsi="微軟正黑體" w:cs="新細明體" w:hint="eastAsia"/>
          <w:color w:val="383838"/>
          <w:kern w:val="0"/>
          <w:sz w:val="27"/>
          <w:szCs w:val="27"/>
          <w:vertAlign w:val="subscript"/>
        </w:rPr>
        <w:t>2</w:t>
      </w:r>
      <w:r w:rsidRPr="00CD4CD8">
        <w:rPr>
          <w:rFonts w:ascii="微軟正黑體" w:eastAsia="微軟正黑體" w:hAnsi="微軟正黑體" w:cs="新細明體" w:hint="eastAsia"/>
          <w:color w:val="383838"/>
          <w:kern w:val="0"/>
          <w:sz w:val="27"/>
          <w:szCs w:val="27"/>
        </w:rPr>
        <w:t>及C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可以查表得到，所計算出來的標準差(σ)為組內變異的推估值。</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hyperlink r:id="rId6" w:tgtFrame="_blank" w:history="1">
        <w:r w:rsidRPr="00CD4CD8">
          <w:rPr>
            <w:rFonts w:ascii="微軟正黑體" w:eastAsia="微軟正黑體" w:hAnsi="微軟正黑體" w:cs="新細明體" w:hint="eastAsia"/>
            <w:color w:val="FA7F42"/>
            <w:kern w:val="0"/>
            <w:sz w:val="27"/>
            <w:szCs w:val="27"/>
            <w:u w:val="single"/>
          </w:rPr>
          <w:t>d2及C4查表</w:t>
        </w:r>
      </w:hyperlink>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proofErr w:type="gramStart"/>
      <w:r w:rsidRPr="00CD4CD8">
        <w:rPr>
          <w:rFonts w:ascii="微軟正黑體" w:eastAsia="微軟正黑體" w:hAnsi="微軟正黑體" w:cs="新細明體" w:hint="eastAsia"/>
          <w:color w:val="383838"/>
          <w:kern w:val="0"/>
          <w:sz w:val="27"/>
          <w:szCs w:val="27"/>
        </w:rPr>
        <w:t>（</w:t>
      </w:r>
      <w:proofErr w:type="gramEnd"/>
      <w:r w:rsidRPr="00CD4CD8">
        <w:rPr>
          <w:rFonts w:ascii="微軟正黑體" w:eastAsia="微軟正黑體" w:hAnsi="微軟正黑體" w:cs="新細明體" w:hint="eastAsia"/>
          <w:color w:val="383838"/>
          <w:kern w:val="0"/>
          <w:sz w:val="27"/>
          <w:szCs w:val="27"/>
        </w:rPr>
        <w:t>工作熊還是不清楚這d</w:t>
      </w:r>
      <w:r w:rsidRPr="00CD4CD8">
        <w:rPr>
          <w:rFonts w:ascii="微軟正黑體" w:eastAsia="微軟正黑體" w:hAnsi="微軟正黑體" w:cs="新細明體" w:hint="eastAsia"/>
          <w:color w:val="383838"/>
          <w:kern w:val="0"/>
          <w:sz w:val="27"/>
          <w:szCs w:val="27"/>
          <w:vertAlign w:val="subscript"/>
        </w:rPr>
        <w:t>2</w:t>
      </w:r>
      <w:r w:rsidRPr="00CD4CD8">
        <w:rPr>
          <w:rFonts w:ascii="微軟正黑體" w:eastAsia="微軟正黑體" w:hAnsi="微軟正黑體" w:cs="新細明體" w:hint="eastAsia"/>
          <w:color w:val="383838"/>
          <w:kern w:val="0"/>
          <w:sz w:val="27"/>
          <w:szCs w:val="27"/>
        </w:rPr>
        <w:t>及C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到底是如何計算出來的？）</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proofErr w:type="gramStart"/>
      <w:r w:rsidRPr="00CD4CD8">
        <w:rPr>
          <w:rFonts w:ascii="微軟正黑體" w:eastAsia="微軟正黑體" w:hAnsi="微軟正黑體" w:cs="新細明體" w:hint="eastAsia"/>
          <w:color w:val="383838"/>
          <w:kern w:val="0"/>
          <w:sz w:val="27"/>
          <w:szCs w:val="27"/>
        </w:rPr>
        <w:t>（</w:t>
      </w:r>
      <w:proofErr w:type="gramEnd"/>
      <w:r w:rsidRPr="00CD4CD8">
        <w:rPr>
          <w:rFonts w:ascii="微軟正黑體" w:eastAsia="微軟正黑體" w:hAnsi="微軟正黑體" w:cs="新細明體" w:hint="eastAsia"/>
          <w:color w:val="383838"/>
          <w:kern w:val="0"/>
          <w:sz w:val="27"/>
          <w:szCs w:val="27"/>
        </w:rPr>
        <w:t>有熱心網友提供意見說 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=4(n-1)/(4n-3)，n為抽樣數，查了一些資料後發現，這個公式必須在n&gt;25時才能成立，而且也只是一個近似值。）</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例如於一分鐘內從製品中抽出5件樣品，此5件樣品的最大級距(R)或標準差(S)與其他組別的R或S一起計算得平均值(R-bar)或標準差(S-bar)，再除以的d</w:t>
      </w:r>
      <w:r w:rsidRPr="00CD4CD8">
        <w:rPr>
          <w:rFonts w:ascii="微軟正黑體" w:eastAsia="微軟正黑體" w:hAnsi="微軟正黑體" w:cs="新細明體" w:hint="eastAsia"/>
          <w:color w:val="383838"/>
          <w:kern w:val="0"/>
          <w:sz w:val="27"/>
          <w:szCs w:val="27"/>
          <w:vertAlign w:val="subscript"/>
        </w:rPr>
        <w:t>2</w:t>
      </w:r>
      <w:r w:rsidRPr="00CD4CD8">
        <w:rPr>
          <w:rFonts w:ascii="微軟正黑體" w:eastAsia="微軟正黑體" w:hAnsi="微軟正黑體" w:cs="新細明體" w:hint="eastAsia"/>
          <w:color w:val="383838"/>
          <w:kern w:val="0"/>
          <w:sz w:val="27"/>
          <w:szCs w:val="27"/>
        </w:rPr>
        <w:t>或C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就可得算標準差。</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noProof/>
          <w:color w:val="383838"/>
          <w:kern w:val="0"/>
          <w:sz w:val="27"/>
          <w:szCs w:val="27"/>
        </w:rPr>
        <w:lastRenderedPageBreak/>
        <w:drawing>
          <wp:inline distT="0" distB="0" distL="0" distR="0" wp14:anchorId="44B6E7E7" wp14:editId="37EB62C2">
            <wp:extent cx="4610100" cy="2105025"/>
            <wp:effectExtent l="0" t="0" r="0" b="9525"/>
            <wp:docPr id="2" name="圖片 1" descr="管制圖Cpk計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管制圖Cpk計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105025"/>
                    </a:xfrm>
                    <a:prstGeom prst="rect">
                      <a:avLst/>
                    </a:prstGeom>
                    <a:noFill/>
                    <a:ln>
                      <a:noFill/>
                    </a:ln>
                  </pic:spPr>
                </pic:pic>
              </a:graphicData>
            </a:graphic>
          </wp:inline>
        </w:drawing>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proofErr w:type="spellStart"/>
      <w:r w:rsidRPr="00CD4CD8">
        <w:rPr>
          <w:rFonts w:ascii="微軟正黑體" w:eastAsia="微軟正黑體" w:hAnsi="微軟正黑體" w:cs="新細明體" w:hint="eastAsia"/>
          <w:b/>
          <w:bCs/>
          <w:color w:val="0000FF"/>
          <w:kern w:val="0"/>
          <w:sz w:val="27"/>
          <w:szCs w:val="27"/>
        </w:rPr>
        <w:t>Ppk</w:t>
      </w:r>
      <w:proofErr w:type="spellEnd"/>
      <w:r w:rsidRPr="00CD4CD8">
        <w:rPr>
          <w:rFonts w:ascii="微軟正黑體" w:eastAsia="微軟正黑體" w:hAnsi="微軟正黑體" w:cs="新細明體" w:hint="eastAsia"/>
          <w:b/>
          <w:bCs/>
          <w:color w:val="0000FF"/>
          <w:kern w:val="0"/>
          <w:sz w:val="27"/>
          <w:szCs w:val="27"/>
        </w:rPr>
        <w:t>計算式（管制圖）：</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的計算就是把管制圖內的每</w:t>
      </w:r>
      <w:proofErr w:type="gramStart"/>
      <w:r w:rsidRPr="00CD4CD8">
        <w:rPr>
          <w:rFonts w:ascii="微軟正黑體" w:eastAsia="微軟正黑體" w:hAnsi="微軟正黑體" w:cs="新細明體" w:hint="eastAsia"/>
          <w:color w:val="383838"/>
          <w:kern w:val="0"/>
          <w:sz w:val="27"/>
          <w:szCs w:val="27"/>
        </w:rPr>
        <w:t>個</w:t>
      </w:r>
      <w:proofErr w:type="gramEnd"/>
      <w:r w:rsidRPr="00CD4CD8">
        <w:rPr>
          <w:rFonts w:ascii="微軟正黑體" w:eastAsia="微軟正黑體" w:hAnsi="微軟正黑體" w:cs="新細明體" w:hint="eastAsia"/>
          <w:color w:val="383838"/>
          <w:kern w:val="0"/>
          <w:sz w:val="27"/>
          <w:szCs w:val="27"/>
        </w:rPr>
        <w:t>小組(subgroup)中的每</w:t>
      </w:r>
      <w:proofErr w:type="gramStart"/>
      <w:r w:rsidRPr="00CD4CD8">
        <w:rPr>
          <w:rFonts w:ascii="微軟正黑體" w:eastAsia="微軟正黑體" w:hAnsi="微軟正黑體" w:cs="新細明體" w:hint="eastAsia"/>
          <w:color w:val="383838"/>
          <w:kern w:val="0"/>
          <w:sz w:val="27"/>
          <w:szCs w:val="27"/>
        </w:rPr>
        <w:t>個</w:t>
      </w:r>
      <w:proofErr w:type="gramEnd"/>
      <w:r w:rsidRPr="00CD4CD8">
        <w:rPr>
          <w:rFonts w:ascii="微軟正黑體" w:eastAsia="微軟正黑體" w:hAnsi="微軟正黑體" w:cs="新細明體" w:hint="eastAsia"/>
          <w:color w:val="383838"/>
          <w:kern w:val="0"/>
          <w:sz w:val="27"/>
          <w:szCs w:val="27"/>
        </w:rPr>
        <w:t>數據通通納入計算，其標準差的計算其實就是我們一般所比較熟悉的個別數值減去平均值的平方加總後取平方根的值，可以使用Excel的公式STDEV()計算得到。</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noProof/>
          <w:color w:val="383838"/>
          <w:kern w:val="0"/>
          <w:sz w:val="27"/>
          <w:szCs w:val="27"/>
        </w:rPr>
        <mc:AlternateContent>
          <mc:Choice Requires="wps">
            <w:drawing>
              <wp:inline distT="0" distB="0" distL="0" distR="0" wp14:anchorId="657BFD14" wp14:editId="60A8DA9B">
                <wp:extent cx="3762375" cy="2200275"/>
                <wp:effectExtent l="0" t="0" r="0" b="0"/>
                <wp:docPr id="1" name="AutoShape 2" descr="管制圖Ppk計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2375"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管制圖Ppk計算" style="width:296.25pt;height:1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" filled="f" stroked="f">
                <o:lock v:ext="edit" aspectratio="t"/>
                <w10:anchorlock/>
              </v:rect>
            </w:pict>
          </mc:Fallback>
        </mc:AlternateConten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所以，</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的變異其實包含了短期的「組內變異」與隨著時間變化的「組間變異」，</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也代表整個生產的總體品質指標，以下圖來說明，每一個時期的抽樣都代表一個分佈，隨著時間的變化，</w:t>
      </w:r>
      <w:proofErr w:type="gramStart"/>
      <w:r w:rsidRPr="00CD4CD8">
        <w:rPr>
          <w:rFonts w:ascii="微軟正黑體" w:eastAsia="微軟正黑體" w:hAnsi="微軟正黑體" w:cs="新細明體" w:hint="eastAsia"/>
          <w:color w:val="383838"/>
          <w:kern w:val="0"/>
          <w:sz w:val="27"/>
          <w:szCs w:val="27"/>
        </w:rPr>
        <w:t>個</w:t>
      </w:r>
      <w:proofErr w:type="gramEnd"/>
      <w:r w:rsidRPr="00CD4CD8">
        <w:rPr>
          <w:rFonts w:ascii="微軟正黑體" w:eastAsia="微軟正黑體" w:hAnsi="微軟正黑體" w:cs="新細明體" w:hint="eastAsia"/>
          <w:color w:val="383838"/>
          <w:kern w:val="0"/>
          <w:sz w:val="27"/>
          <w:szCs w:val="27"/>
        </w:rPr>
        <w:t>時期的分佈會有些</w:t>
      </w:r>
      <w:r w:rsidRPr="00CD4CD8">
        <w:rPr>
          <w:rFonts w:ascii="微軟正黑體" w:eastAsia="微軟正黑體" w:hAnsi="微軟正黑體" w:cs="新細明體" w:hint="eastAsia"/>
          <w:color w:val="383838"/>
          <w:kern w:val="0"/>
          <w:sz w:val="27"/>
          <w:szCs w:val="27"/>
        </w:rPr>
        <w:lastRenderedPageBreak/>
        <w:t>偏移，管制圖的目的之</w:t>
      </w:r>
      <w:proofErr w:type="gramStart"/>
      <w:r w:rsidRPr="00CD4CD8">
        <w:rPr>
          <w:rFonts w:ascii="微軟正黑體" w:eastAsia="微軟正黑體" w:hAnsi="微軟正黑體" w:cs="新細明體" w:hint="eastAsia"/>
          <w:color w:val="383838"/>
          <w:kern w:val="0"/>
          <w:sz w:val="27"/>
          <w:szCs w:val="27"/>
        </w:rPr>
        <w:t>一</w:t>
      </w:r>
      <w:proofErr w:type="gramEnd"/>
      <w:r w:rsidRPr="00CD4CD8">
        <w:rPr>
          <w:rFonts w:ascii="微軟正黑體" w:eastAsia="微軟正黑體" w:hAnsi="微軟正黑體" w:cs="新細明體" w:hint="eastAsia"/>
          <w:color w:val="383838"/>
          <w:kern w:val="0"/>
          <w:sz w:val="27"/>
          <w:szCs w:val="27"/>
        </w:rPr>
        <w:t>就是要抓出偏移過大的分佈，所以計算的是組內的標準差，而</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則是代表整個時間內的品質狀況。</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noProof/>
          <w:color w:val="383838"/>
          <w:kern w:val="0"/>
          <w:sz w:val="27"/>
          <w:szCs w:val="27"/>
        </w:rPr>
        <w:drawing>
          <wp:anchor distT="0" distB="0" distL="0" distR="0" simplePos="0" relativeHeight="251659264" behindDoc="0" locked="0" layoutInCell="1" allowOverlap="0" wp14:anchorId="07D99070" wp14:editId="4086BD67">
            <wp:simplePos x="0" y="0"/>
            <wp:positionH relativeFrom="column">
              <wp:align>left</wp:align>
            </wp:positionH>
            <wp:positionV relativeFrom="line">
              <wp:posOffset>0</wp:posOffset>
            </wp:positionV>
            <wp:extent cx="3752850" cy="3095625"/>
            <wp:effectExtent l="0" t="0" r="0" b="9525"/>
            <wp:wrapSquare wrapText="bothSides"/>
            <wp:docPr id="3" name="圖片 2" descr="Cpk Ppk分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k Ppk分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CD8">
        <w:rPr>
          <w:rFonts w:ascii="微軟正黑體" w:eastAsia="微軟正黑體" w:hAnsi="微軟正黑體" w:cs="新細明體" w:hint="eastAsia"/>
          <w:color w:val="383838"/>
          <w:kern w:val="0"/>
          <w:sz w:val="27"/>
          <w:szCs w:val="27"/>
        </w:rPr>
        <w:t>這也是為何會有人主張</w:t>
      </w:r>
      <w:r w:rsidRPr="00CD4CD8">
        <w:rPr>
          <w:rFonts w:ascii="微軟正黑體" w:eastAsia="微軟正黑體" w:hAnsi="微軟正黑體" w:cs="新細明體" w:hint="eastAsia"/>
          <w:color w:val="383838"/>
          <w:kern w:val="0"/>
          <w:sz w:val="27"/>
          <w:szCs w:val="27"/>
          <w:shd w:val="clear" w:color="auto" w:fill="FFFF00"/>
        </w:rPr>
        <w:t xml:space="preserve">新產品試產的時候使用 </w:t>
      </w:r>
      <w:proofErr w:type="spellStart"/>
      <w:r w:rsidRPr="00CD4CD8">
        <w:rPr>
          <w:rFonts w:ascii="微軟正黑體" w:eastAsia="微軟正黑體" w:hAnsi="微軟正黑體" w:cs="新細明體" w:hint="eastAsia"/>
          <w:color w:val="383838"/>
          <w:kern w:val="0"/>
          <w:sz w:val="27"/>
          <w:szCs w:val="27"/>
          <w:shd w:val="clear" w:color="auto" w:fill="FFFF00"/>
        </w:rPr>
        <w:t>Ppk</w:t>
      </w:r>
      <w:proofErr w:type="spellEnd"/>
      <w:r w:rsidRPr="00CD4CD8">
        <w:rPr>
          <w:rFonts w:ascii="微軟正黑體" w:eastAsia="微軟正黑體" w:hAnsi="微軟正黑體" w:cs="新細明體" w:hint="eastAsia"/>
          <w:color w:val="383838"/>
          <w:kern w:val="0"/>
          <w:sz w:val="27"/>
          <w:szCs w:val="27"/>
          <w:shd w:val="clear" w:color="auto" w:fill="FFFF00"/>
        </w:rPr>
        <w:t>來管制</w:t>
      </w:r>
      <w:r w:rsidRPr="00CD4CD8">
        <w:rPr>
          <w:rFonts w:ascii="微軟正黑體" w:eastAsia="微軟正黑體" w:hAnsi="微軟正黑體" w:cs="新細明體" w:hint="eastAsia"/>
          <w:color w:val="383838"/>
          <w:kern w:val="0"/>
          <w:sz w:val="27"/>
          <w:szCs w:val="27"/>
        </w:rPr>
        <w:t>，而</w:t>
      </w:r>
      <w:r w:rsidRPr="00CD4CD8">
        <w:rPr>
          <w:rFonts w:ascii="微軟正黑體" w:eastAsia="微軟正黑體" w:hAnsi="微軟正黑體" w:cs="新細明體" w:hint="eastAsia"/>
          <w:color w:val="383838"/>
          <w:kern w:val="0"/>
          <w:sz w:val="27"/>
          <w:szCs w:val="27"/>
          <w:shd w:val="clear" w:color="auto" w:fill="FFFF00"/>
        </w:rPr>
        <w:t>量產穩定後的產品使用</w:t>
      </w:r>
      <w:proofErr w:type="spellStart"/>
      <w:r w:rsidRPr="00CD4CD8">
        <w:rPr>
          <w:rFonts w:ascii="微軟正黑體" w:eastAsia="微軟正黑體" w:hAnsi="微軟正黑體" w:cs="新細明體" w:hint="eastAsia"/>
          <w:color w:val="383838"/>
          <w:kern w:val="0"/>
          <w:sz w:val="27"/>
          <w:szCs w:val="27"/>
          <w:shd w:val="clear" w:color="auto" w:fill="FFFF00"/>
        </w:rPr>
        <w:t>Cpk</w:t>
      </w:r>
      <w:proofErr w:type="spellEnd"/>
      <w:r w:rsidRPr="00CD4CD8">
        <w:rPr>
          <w:rFonts w:ascii="微軟正黑體" w:eastAsia="微軟正黑體" w:hAnsi="微軟正黑體" w:cs="新細明體" w:hint="eastAsia"/>
          <w:color w:val="383838"/>
          <w:kern w:val="0"/>
          <w:sz w:val="27"/>
          <w:szCs w:val="27"/>
          <w:shd w:val="clear" w:color="auto" w:fill="FFFF00"/>
        </w:rPr>
        <w:t>來管制</w:t>
      </w:r>
      <w:r w:rsidRPr="00CD4CD8">
        <w:rPr>
          <w:rFonts w:ascii="微軟正黑體" w:eastAsia="微軟正黑體" w:hAnsi="微軟正黑體" w:cs="新細明體" w:hint="eastAsia"/>
          <w:color w:val="383838"/>
          <w:kern w:val="0"/>
          <w:sz w:val="27"/>
          <w:szCs w:val="27"/>
        </w:rPr>
        <w:t>的道理，因為試產的品質每</w:t>
      </w:r>
      <w:proofErr w:type="gramStart"/>
      <w:r w:rsidRPr="00CD4CD8">
        <w:rPr>
          <w:rFonts w:ascii="微軟正黑體" w:eastAsia="微軟正黑體" w:hAnsi="微軟正黑體" w:cs="新細明體" w:hint="eastAsia"/>
          <w:color w:val="383838"/>
          <w:kern w:val="0"/>
          <w:sz w:val="27"/>
          <w:szCs w:val="27"/>
        </w:rPr>
        <w:t>個</w:t>
      </w:r>
      <w:proofErr w:type="gramEnd"/>
      <w:r w:rsidRPr="00CD4CD8">
        <w:rPr>
          <w:rFonts w:ascii="微軟正黑體" w:eastAsia="微軟正黑體" w:hAnsi="微軟正黑體" w:cs="新細明體" w:hint="eastAsia"/>
          <w:color w:val="383838"/>
          <w:kern w:val="0"/>
          <w:sz w:val="27"/>
          <w:szCs w:val="27"/>
        </w:rPr>
        <w:t>小時的品質差異可能都非常的極端，使用</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根本就管制不了，只能在所有的產品生產完畢後計算其整體的</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來了解其整體品質狀況。</w:t>
      </w:r>
    </w:p>
    <w:p w:rsidR="00CD4CD8" w:rsidRPr="00CD4CD8" w:rsidRDefault="00CD4CD8" w:rsidP="00CD4CD8">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CD4CD8">
        <w:rPr>
          <w:rFonts w:ascii="微軟正黑體" w:eastAsia="微軟正黑體" w:hAnsi="微軟正黑體" w:cs="新細明體" w:hint="eastAsia"/>
          <w:color w:val="383838"/>
          <w:kern w:val="0"/>
          <w:sz w:val="27"/>
          <w:szCs w:val="27"/>
        </w:rPr>
        <w:t>以上也是為何工作熊認為</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根本就沒有多大的用處，因為計算整體品質就代表產品已經生產完畢，沒能即時抑制不良品的發生改善良率，而導入</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觀念也只是徒增大家的混淆與困擾而已，因為就算工作</w:t>
      </w:r>
      <w:proofErr w:type="gramStart"/>
      <w:r w:rsidRPr="00CD4CD8">
        <w:rPr>
          <w:rFonts w:ascii="微軟正黑體" w:eastAsia="微軟正黑體" w:hAnsi="微軟正黑體" w:cs="新細明體" w:hint="eastAsia"/>
          <w:color w:val="383838"/>
          <w:kern w:val="0"/>
          <w:sz w:val="27"/>
          <w:szCs w:val="27"/>
        </w:rPr>
        <w:t>熊說完</w:t>
      </w:r>
      <w:proofErr w:type="gramEnd"/>
      <w:r w:rsidRPr="00CD4CD8">
        <w:rPr>
          <w:rFonts w:ascii="微軟正黑體" w:eastAsia="微軟正黑體" w:hAnsi="微軟正黑體" w:cs="新細明體" w:hint="eastAsia"/>
          <w:color w:val="383838"/>
          <w:kern w:val="0"/>
          <w:sz w:val="27"/>
          <w:szCs w:val="27"/>
        </w:rPr>
        <w:t>，還是很多人弄不清楚</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與</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有何差異？何時該用</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？何時該用</w:t>
      </w:r>
      <w:proofErr w:type="spellStart"/>
      <w:r w:rsidRPr="00CD4CD8">
        <w:rPr>
          <w:rFonts w:ascii="微軟正黑體" w:eastAsia="微軟正黑體" w:hAnsi="微軟正黑體" w:cs="新細明體" w:hint="eastAsia"/>
          <w:color w:val="383838"/>
          <w:kern w:val="0"/>
          <w:sz w:val="27"/>
          <w:szCs w:val="27"/>
        </w:rPr>
        <w:t>Ppk</w:t>
      </w:r>
      <w:proofErr w:type="spellEnd"/>
      <w:r w:rsidRPr="00CD4CD8">
        <w:rPr>
          <w:rFonts w:ascii="微軟正黑體" w:eastAsia="微軟正黑體" w:hAnsi="微軟正黑體" w:cs="新細明體" w:hint="eastAsia"/>
          <w:color w:val="383838"/>
          <w:kern w:val="0"/>
          <w:sz w:val="27"/>
          <w:szCs w:val="27"/>
        </w:rPr>
        <w:t>？為什麼</w:t>
      </w:r>
      <w:proofErr w:type="spellStart"/>
      <w:r w:rsidRPr="00CD4CD8">
        <w:rPr>
          <w:rFonts w:ascii="微軟正黑體" w:eastAsia="微軟正黑體" w:hAnsi="微軟正黑體" w:cs="新細明體" w:hint="eastAsia"/>
          <w:color w:val="383838"/>
          <w:kern w:val="0"/>
          <w:sz w:val="27"/>
          <w:szCs w:val="27"/>
        </w:rPr>
        <w:t>Cpk</w:t>
      </w:r>
      <w:proofErr w:type="spellEnd"/>
      <w:r w:rsidRPr="00CD4CD8">
        <w:rPr>
          <w:rFonts w:ascii="微軟正黑體" w:eastAsia="微軟正黑體" w:hAnsi="微軟正黑體" w:cs="新細明體" w:hint="eastAsia"/>
          <w:color w:val="383838"/>
          <w:kern w:val="0"/>
          <w:sz w:val="27"/>
          <w:szCs w:val="27"/>
        </w:rPr>
        <w:t>計算不是用STDEV()計算而得，而是查表先取得d</w:t>
      </w:r>
      <w:r w:rsidRPr="00CD4CD8">
        <w:rPr>
          <w:rFonts w:ascii="微軟正黑體" w:eastAsia="微軟正黑體" w:hAnsi="微軟正黑體" w:cs="新細明體" w:hint="eastAsia"/>
          <w:color w:val="383838"/>
          <w:kern w:val="0"/>
          <w:sz w:val="27"/>
          <w:szCs w:val="27"/>
          <w:vertAlign w:val="subscript"/>
        </w:rPr>
        <w:t>2</w:t>
      </w:r>
      <w:r w:rsidRPr="00CD4CD8">
        <w:rPr>
          <w:rFonts w:ascii="微軟正黑體" w:eastAsia="微軟正黑體" w:hAnsi="微軟正黑體" w:cs="新細明體" w:hint="eastAsia"/>
          <w:color w:val="383838"/>
          <w:kern w:val="0"/>
          <w:sz w:val="27"/>
          <w:szCs w:val="27"/>
        </w:rPr>
        <w:t>與C</w:t>
      </w:r>
      <w:r w:rsidRPr="00CD4CD8">
        <w:rPr>
          <w:rFonts w:ascii="微軟正黑體" w:eastAsia="微軟正黑體" w:hAnsi="微軟正黑體" w:cs="新細明體" w:hint="eastAsia"/>
          <w:color w:val="383838"/>
          <w:kern w:val="0"/>
          <w:sz w:val="27"/>
          <w:szCs w:val="27"/>
          <w:vertAlign w:val="subscript"/>
        </w:rPr>
        <w:t>4</w:t>
      </w:r>
      <w:r w:rsidRPr="00CD4CD8">
        <w:rPr>
          <w:rFonts w:ascii="微軟正黑體" w:eastAsia="微軟正黑體" w:hAnsi="微軟正黑體" w:cs="新細明體" w:hint="eastAsia"/>
          <w:color w:val="383838"/>
          <w:kern w:val="0"/>
          <w:sz w:val="27"/>
          <w:szCs w:val="27"/>
        </w:rPr>
        <w:t>才能得到？</w:t>
      </w:r>
    </w:p>
    <w:p w:rsidR="007A4613" w:rsidRPr="008C4D9D" w:rsidRDefault="00CD4CD8" w:rsidP="008C4D9D">
      <w:pPr>
        <w:widowControl/>
        <w:shd w:val="clear" w:color="auto" w:fill="FFFFFF"/>
        <w:spacing w:line="360" w:lineRule="atLeast"/>
        <w:rPr>
          <w:rFonts w:ascii="微軟正黑體" w:eastAsia="微軟正黑體" w:hAnsi="微軟正黑體" w:cs="新細明體"/>
          <w:color w:val="383838"/>
          <w:kern w:val="0"/>
          <w:sz w:val="27"/>
          <w:szCs w:val="27"/>
        </w:rPr>
      </w:pPr>
      <w:r w:rsidRPr="00CD4CD8">
        <w:rPr>
          <w:rFonts w:ascii="微軟正黑體" w:eastAsia="微軟正黑體" w:hAnsi="微軟正黑體" w:cs="新細明體" w:hint="eastAsia"/>
          <w:color w:val="383838"/>
          <w:kern w:val="0"/>
          <w:sz w:val="27"/>
          <w:szCs w:val="27"/>
        </w:rPr>
        <w:t>看過了上面的解說，或許你有興趣做一下實例演練【</w:t>
      </w:r>
      <w:hyperlink r:id="rId9" w:history="1">
        <w:r w:rsidRPr="00CD4CD8">
          <w:rPr>
            <w:rFonts w:ascii="微軟正黑體" w:eastAsia="微軟正黑體" w:hAnsi="微軟正黑體" w:cs="新細明體" w:hint="eastAsia"/>
            <w:color w:val="FA7F42"/>
            <w:kern w:val="0"/>
            <w:sz w:val="27"/>
            <w:szCs w:val="27"/>
            <w:u w:val="single"/>
          </w:rPr>
          <w:t>管制圖Cpk、Cp與Ppk、Pp的計算實例演練</w:t>
        </w:r>
      </w:hyperlink>
      <w:r w:rsidRPr="00CD4CD8">
        <w:rPr>
          <w:rFonts w:ascii="微軟正黑體" w:eastAsia="微軟正黑體" w:hAnsi="微軟正黑體" w:cs="新細明體" w:hint="eastAsia"/>
          <w:color w:val="383838"/>
          <w:kern w:val="0"/>
          <w:sz w:val="27"/>
          <w:szCs w:val="27"/>
        </w:rPr>
        <w:t>】</w:t>
      </w:r>
      <w:bookmarkStart w:id="0" w:name="_GoBack"/>
      <w:bookmarkEnd w:id="0"/>
    </w:p>
    <w:sectPr w:rsidR="007A4613" w:rsidRPr="008C4D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0C7E"/>
    <w:multiLevelType w:val="multilevel"/>
    <w:tmpl w:val="C57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CD8"/>
    <w:rsid w:val="007A4613"/>
    <w:rsid w:val="008C4D9D"/>
    <w:rsid w:val="00CD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4CD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D4CD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4CD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D4CD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5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mfg.com/2016/05/control-charts-facto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mfg.com/2016/06/ppk-cpk-practi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Words>
  <Characters>1438</Characters>
  <Application>Microsoft Office Word</Application>
  <DocSecurity>0</DocSecurity>
  <Lines>11</Lines>
  <Paragraphs>3</Paragraphs>
  <ScaleCrop>false</ScaleCrop>
  <Company>SENAO NETWORKS</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游若星</dc:creator>
  <cp:lastModifiedBy>游若星</cp:lastModifiedBy>
  <cp:revision>2</cp:revision>
  <dcterms:created xsi:type="dcterms:W3CDTF">2018-06-05T07:18:00Z</dcterms:created>
  <dcterms:modified xsi:type="dcterms:W3CDTF">2018-06-05T07:18:00Z</dcterms:modified>
</cp:coreProperties>
</file>