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-201449</wp:posOffset>
            </wp:positionH>
            <wp:positionV relativeFrom="page">
              <wp:posOffset>-32474</wp:posOffset>
            </wp:positionV>
            <wp:extent cx="7962735" cy="7516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62735" cy="751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PROPOSTA DE ANTECIPAÇÃO DE RECEBÍVEIS</w:t>
      </w:r>
    </w:p>
    <w:tbl>
      <w:tblPr>
        <w:tblStyle w:val="Table1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7.5"/>
        <w:gridCol w:w="4537.5"/>
        <w:tblGridChange w:id="0">
          <w:tblGrid>
            <w:gridCol w:w="4537.5"/>
            <w:gridCol w:w="4537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Razão Social: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&lt;&lt;Cliente Razão Social&gt;&gt;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CNPJ: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&lt;&lt;Cliente CNPJ&gt;&gt;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SACADO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Razão Social: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&lt;&lt;Sacado Razão Social*&gt;&gt;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CNPJ: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&lt;&lt;Sacado CNPJ*&gt;&gt;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ffffff" w:space="0" w:sz="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Valor Total da NF: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&lt;&lt;Valor Total da NF*&gt;&gt;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Número da NF: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&lt;&lt;Número da NF&gt;&gt;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 de Emissão: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&lt;&lt;Data de Emissão*&gt;&gt;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Datas de Vencimento: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&lt;&lt;Datas de Vencimento*&gt;&gt;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Serviço Prestado: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&lt;&lt;Serviço Prestado*&gt;&gt;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after="200"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CONDIÇÕES DA OPERAÇÃO</w:t>
      </w:r>
    </w:p>
    <w:p w:rsidR="00000000" w:rsidDel="00000000" w:rsidP="00000000" w:rsidRDefault="00000000" w:rsidRPr="00000000" w14:paraId="0000001A">
      <w:pPr>
        <w:keepNext w:val="0"/>
        <w:keepLines w:val="0"/>
        <w:spacing w:before="200" w:line="36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a ser antecipado: 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&lt;&lt;Valor a Ser Antecipado*&gt;&gt;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line="360" w:lineRule="auto"/>
        <w:ind w:left="0" w:firstLine="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&lt;&lt;Parcelas&gt;&gt;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spacing w:line="360" w:lineRule="auto"/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de Desconto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de desconto mensal: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&lt;&lt;Taxa de Desconto*&gt;&gt; ao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diária: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&lt;&lt;Taxa Diária&gt;&gt; ao dia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jc w:val="both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Cálculo do valor a ser antecipado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jc w:val="center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[foto da tabela aqui]</w:t>
      </w:r>
    </w:p>
    <w:p w:rsidR="00000000" w:rsidDel="00000000" w:rsidP="00000000" w:rsidRDefault="00000000" w:rsidRPr="00000000" w14:paraId="00000024">
      <w:pPr>
        <w:keepNext w:val="0"/>
        <w:keepLines w:val="0"/>
        <w:spacing w:before="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spacing w:before="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FORMA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spacing w:before="28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antecipado (DUX para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&lt;&lt;Cliente Razão Social&gt;&gt;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keepNext w:val="0"/>
        <w:keepLines w:val="0"/>
        <w:spacing w:before="28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DUX efetuará o pagamento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R$ XXXX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à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&lt;&lt;Cliente Razão Social&gt;&gt;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&lt;&lt;Data de Antecipação*&gt;&gt;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após a formalização do contrato de antecipação.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de quitação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&lt;&lt;Sacado Razão Social*&gt;&gt;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para DUX):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&lt;&lt;ParcelasSimples&gt;&gt;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Total: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&lt;&lt;Valor a Ser Antecipado*&gt;&gt;</w:t>
      </w:r>
    </w:p>
    <w:p w:rsidR="00000000" w:rsidDel="00000000" w:rsidP="00000000" w:rsidRDefault="00000000" w:rsidRPr="00000000" w14:paraId="0000002A">
      <w:pPr>
        <w:spacing w:before="28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CONDIÇÕES DE INADIMPLÊNCIA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Responsabilidade: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Caso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&lt;&lt;Sacado Razão Social*&gt;&gt;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efetue o pagamento até as datas de vencimento,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&lt;&lt;Cliente Razão Social&gt;&gt;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será totalmente responsável por quitar o valor integral à DUX.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Penalidades: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caso de não pagamento no prazo estipulado,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&lt;&lt;Cliente Razão Social&gt;&gt;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estará sujeita à multa, juros moratórios, além de outras penalidades aplicáveis a este tipo de transação, como cobranças, protestos e medidas judiciais.</w:t>
      </w:r>
    </w:p>
    <w:p w:rsidR="00000000" w:rsidDel="00000000" w:rsidP="00000000" w:rsidRDefault="00000000" w:rsidRPr="00000000" w14:paraId="0000002D">
      <w:pPr>
        <w:spacing w:after="240" w:before="0" w:line="360" w:lineRule="auto"/>
        <w:ind w:left="0" w:firstLine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São Paulo,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&lt;&lt;Data da Proposta&gt;&gt;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4" w:w="11909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______________________________________________________________________________________________________</w:t>
    </w:r>
    <w:r w:rsidDel="00000000" w:rsidR="00000000" w:rsidRPr="00000000">
      <w:rPr>
        <w:b w:val="1"/>
        <w:bCs w:val="1"/>
        <w:color w:val="666666"/>
        <w:sz w:val="16"/>
        <w:szCs w:val="16"/>
        <w:rtl w:val="0"/>
      </w:rPr>
      <w:br w:type="textWrapping"/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DUX FACTORING E SOLUCOES FINANCEIRAS LTDA - 60.180.043/0001-28</w:t>
    </w:r>
  </w:p>
  <w:p w:rsidR="00000000" w:rsidDel="00000000" w:rsidP="00000000" w:rsidRDefault="00000000" w:rsidRPr="00000000" w14:paraId="00000030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Avenida Presidente Vargas, 3131, 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SAL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 604, Cidade Nova, Rio de Janeiro-RJ, 20.210-030</w:t>
    </w:r>
  </w:p>
  <w:p w:rsidR="00000000" w:rsidDel="00000000" w:rsidP="00000000" w:rsidRDefault="00000000" w:rsidRPr="00000000" w14:paraId="00000031">
    <w:pPr>
      <w:spacing w:line="276" w:lineRule="auto"/>
      <w:jc w:val="center"/>
      <w:rPr/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www.wearedux.com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______________________________________________________________________________________________________</w:t>
    </w:r>
    <w:r w:rsidDel="00000000" w:rsidR="00000000" w:rsidRPr="00000000">
      <w:rPr>
        <w:b w:val="1"/>
        <w:bCs w:val="1"/>
        <w:color w:val="666666"/>
        <w:sz w:val="16"/>
        <w:szCs w:val="16"/>
        <w:rtl w:val="0"/>
      </w:rPr>
      <w:br w:type="textWrapping"/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DUX FACTORING E SOLUCOES FINANCEIRAS LTDA - 60.180.043/0001-28</w:t>
    </w:r>
  </w:p>
  <w:p w:rsidR="00000000" w:rsidDel="00000000" w:rsidP="00000000" w:rsidRDefault="00000000" w:rsidRPr="00000000" w14:paraId="00000033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Avenida Presidente Vargas, 3131, 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SAL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 604, Cidade Nova, Rio de Janeiro-RJ, 20.210-030</w:t>
    </w:r>
  </w:p>
  <w:p w:rsidR="00000000" w:rsidDel="00000000" w:rsidP="00000000" w:rsidRDefault="00000000" w:rsidRPr="00000000" w14:paraId="00000034">
    <w:pPr>
      <w:spacing w:line="276" w:lineRule="auto"/>
      <w:jc w:val="center"/>
      <w:rPr/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www.wearedux.com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center" w:leader="none" w:pos="4252"/>
        <w:tab w:val="right" w:leader="none" w:pos="8504"/>
      </w:tabs>
      <w:spacing w:after="160" w:line="240" w:lineRule="auto"/>
      <w:jc w:val="center"/>
      <w:rPr/>
    </w:pPr>
    <w:bookmarkStart w:colFirst="0" w:colLast="0" w:name="_3dy6vkm" w:id="0"/>
    <w:bookmarkEnd w:id="0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before="280" w:line="360" w:lineRule="auto"/>
      <w:jc w:val="both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wearedux.com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wearedu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