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9EC" w:rsidRDefault="001F6294" w:rsidP="00B909E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-895350</wp:posOffset>
            </wp:positionV>
            <wp:extent cx="7800975" cy="2190750"/>
            <wp:effectExtent l="19050" t="0" r="9525" b="0"/>
            <wp:wrapNone/>
            <wp:docPr id="1" name="Picture 0" descr="IMG_1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58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9EC" w:rsidRDefault="00B909EC" w:rsidP="00B909EC">
      <w:pPr>
        <w:spacing w:after="0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B909EC" w:rsidRDefault="00EF3725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44450</wp:posOffset>
            </wp:positionV>
            <wp:extent cx="4638675" cy="247650"/>
            <wp:effectExtent l="1905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294" w:rsidRDefault="00AA1EC3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         </w:t>
      </w:r>
    </w:p>
    <w:p w:rsidR="00B909EC" w:rsidRPr="00BB35B2" w:rsidRDefault="00AA1EC3" w:rsidP="001F6294">
      <w:pPr>
        <w:spacing w:after="0"/>
        <w:ind w:left="6480" w:firstLine="720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="00B909EC" w:rsidRPr="00BB35B2">
        <w:rPr>
          <w:rFonts w:cs="Arial Unicode MS" w:hint="cs"/>
          <w:sz w:val="26"/>
          <w:szCs w:val="24"/>
          <w:cs/>
        </w:rPr>
        <w:t>मिति</w:t>
      </w:r>
      <w:r w:rsidR="00B909EC" w:rsidRPr="00BB35B2">
        <w:rPr>
          <w:sz w:val="26"/>
          <w:szCs w:val="24"/>
        </w:rPr>
        <w:t xml:space="preserve">: </w:t>
      </w:r>
      <w:r w:rsidR="00E8763A">
        <w:rPr>
          <w:rFonts w:cs="Arial Unicode MS" w:hint="cs"/>
          <w:sz w:val="26"/>
          <w:szCs w:val="24"/>
          <w:cs/>
        </w:rPr>
        <w:t>२०७६।०१</w:t>
      </w:r>
      <w:r w:rsidR="00B909EC" w:rsidRPr="00BB35B2">
        <w:rPr>
          <w:rFonts w:cs="Arial Unicode MS" w:hint="cs"/>
          <w:sz w:val="26"/>
          <w:szCs w:val="24"/>
          <w:cs/>
        </w:rPr>
        <w:t>।</w:t>
      </w:r>
      <w:r w:rsidR="00643581">
        <w:rPr>
          <w:rFonts w:cs="Arial Unicode MS" w:hint="cs"/>
          <w:sz w:val="26"/>
          <w:szCs w:val="24"/>
          <w:cs/>
        </w:rPr>
        <w:t>२९</w:t>
      </w:r>
      <w:r w:rsidR="00B909EC">
        <w:rPr>
          <w:rFonts w:cs="Arial Unicode MS" w:hint="cs"/>
          <w:sz w:val="26"/>
          <w:szCs w:val="24"/>
          <w:cs/>
        </w:rPr>
        <w:t xml:space="preserve"> </w:t>
      </w:r>
    </w:p>
    <w:p w:rsidR="00B909EC" w:rsidRDefault="00B909EC" w:rsidP="00B909EC">
      <w:pPr>
        <w:spacing w:after="0"/>
        <w:jc w:val="right"/>
      </w:pPr>
    </w:p>
    <w:p w:rsidR="00B909EC" w:rsidRDefault="00B909EC" w:rsidP="00B909EC">
      <w:pPr>
        <w:spacing w:after="0"/>
        <w:jc w:val="right"/>
      </w:pPr>
    </w:p>
    <w:p w:rsidR="00B909EC" w:rsidRDefault="00B909EC" w:rsidP="008455C4">
      <w:pPr>
        <w:spacing w:after="0"/>
        <w:rPr>
          <w:rFonts w:ascii="Arial Unicode MS" w:eastAsia="Arial Unicode MS" w:hAnsi="Arial Unicode MS" w:cs="Arial Unicode MS" w:hint="c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5D24A8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</w:t>
      </w:r>
    </w:p>
    <w:p w:rsidR="005D24A8" w:rsidRDefault="005D24A8" w:rsidP="008455C4">
      <w:pPr>
        <w:spacing w:after="0"/>
        <w:rPr>
          <w:rFonts w:ascii="Arial Unicode MS" w:eastAsia="Arial Unicode MS" w:hAnsi="Arial Unicode MS" w:cs="Arial Unicode MS" w:hint="c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जिल्ला समन्वय समितिको कार्यालय</w:t>
      </w:r>
    </w:p>
    <w:p w:rsidR="005D24A8" w:rsidRPr="005D24A8" w:rsidRDefault="005D24A8" w:rsidP="008455C4">
      <w:pPr>
        <w:spacing w:after="0"/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गाईघाट, उदयपुर</w:t>
      </w: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Pr="00DF6DC7" w:rsidRDefault="00B909EC" w:rsidP="00B909EC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जीन्सी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977BAC">
        <w:rPr>
          <w:rFonts w:cs="Arial Unicode MS" w:hint="cs"/>
          <w:sz w:val="26"/>
          <w:szCs w:val="24"/>
          <w:cs/>
        </w:rPr>
        <w:t>कार्यालय</w:t>
      </w:r>
      <w:r w:rsidR="007F02F4">
        <w:rPr>
          <w:rFonts w:cs="Arial Unicode MS" w:hint="cs"/>
          <w:sz w:val="26"/>
          <w:szCs w:val="24"/>
          <w:cs/>
        </w:rPr>
        <w:t>ले</w:t>
      </w:r>
      <w:r w:rsidR="00DE6969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B909EC" w:rsidRPr="00BB35B2" w:rsidRDefault="00B909EC" w:rsidP="00B909E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जीन्सी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B909EC" w:rsidRPr="003451E7" w:rsidRDefault="00F83DFA" w:rsidP="00EF7C36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B909EC" w:rsidRPr="003451E7">
              <w:rPr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B909EC" w:rsidRPr="003451E7" w:rsidRDefault="00F83DFA" w:rsidP="00EF7C36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B909EC" w:rsidRPr="003451E7">
              <w:rPr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B909EC" w:rsidRPr="003451E7" w:rsidRDefault="00F83DFA" w:rsidP="00EF7C36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B909EC" w:rsidRPr="003451E7">
              <w:rPr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B909EC" w:rsidRPr="003451E7" w:rsidRDefault="00B03DA6" w:rsidP="00EF7C36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५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B909EC" w:rsidRPr="003451E7">
              <w:rPr>
                <w:b/>
                <w:bCs/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977BAC">
        <w:rPr>
          <w:rFonts w:cs="Arial Unicode MS" w:hint="cs"/>
          <w:sz w:val="26"/>
          <w:szCs w:val="24"/>
          <w:cs/>
        </w:rPr>
        <w:t>कार्यालय</w:t>
      </w:r>
      <w:r>
        <w:rPr>
          <w:rFonts w:cs="Arial Unicode MS" w:hint="cs"/>
          <w:sz w:val="26"/>
          <w:szCs w:val="24"/>
          <w:cs/>
        </w:rPr>
        <w:t xml:space="preserve"> </w:t>
      </w:r>
      <w:r w:rsidR="00DE6969">
        <w:rPr>
          <w:rFonts w:cs="Arial Unicode MS" w:hint="cs"/>
          <w:sz w:val="26"/>
          <w:szCs w:val="24"/>
          <w:cs/>
        </w:rPr>
        <w:t xml:space="preserve">भित्रका अन्य </w:t>
      </w:r>
      <w:r w:rsidR="00043873">
        <w:rPr>
          <w:rFonts w:cs="Arial Unicode MS" w:hint="cs"/>
          <w:sz w:val="26"/>
          <w:szCs w:val="24"/>
          <w:cs/>
        </w:rPr>
        <w:t xml:space="preserve">शाखामा </w:t>
      </w:r>
      <w:r w:rsidR="00DE6969">
        <w:rPr>
          <w:rFonts w:cs="Arial Unicode MS" w:hint="cs"/>
          <w:sz w:val="26"/>
          <w:szCs w:val="24"/>
          <w:cs/>
        </w:rPr>
        <w:t xml:space="preserve"> लाग्ने जडान शुल्क पनि समावेश गरिए</w:t>
      </w:r>
      <w:r w:rsidR="0083011D">
        <w:rPr>
          <w:rFonts w:cs="Arial Unicode MS" w:hint="cs"/>
          <w:sz w:val="26"/>
          <w:szCs w:val="24"/>
          <w:cs/>
        </w:rPr>
        <w:t>को व्य</w:t>
      </w:r>
      <w:r w:rsidR="00DE6969">
        <w:rPr>
          <w:rFonts w:cs="Arial Unicode MS" w:hint="cs"/>
          <w:sz w:val="26"/>
          <w:szCs w:val="24"/>
          <w:cs/>
        </w:rPr>
        <w:t>व्हरा जानकारी गराउदछौ |</w:t>
      </w:r>
    </w:p>
    <w:p w:rsidR="00B909EC" w:rsidRPr="0035762E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Pr="00BB35B2" w:rsidRDefault="00B909EC" w:rsidP="00B909E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043873">
        <w:rPr>
          <w:rFonts w:cs="Arial Unicode MS" w:hint="cs"/>
          <w:sz w:val="26"/>
          <w:szCs w:val="24"/>
          <w:cs/>
        </w:rPr>
        <w:t xml:space="preserve">तिन लाख पचास हजार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B909EC" w:rsidRDefault="00B909EC" w:rsidP="00B909EC">
      <w:pPr>
        <w:spacing w:after="0"/>
        <w:jc w:val="both"/>
        <w:rPr>
          <w:sz w:val="26"/>
          <w:szCs w:val="24"/>
        </w:rPr>
      </w:pP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९८५२०४८७४०</w:t>
      </w: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-638175</wp:posOffset>
            </wp:positionV>
            <wp:extent cx="7448550" cy="9896475"/>
            <wp:effectExtent l="19050" t="0" r="0" b="0"/>
            <wp:wrapNone/>
            <wp:docPr id="5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89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Pr="00BB35B2" w:rsidRDefault="001E1719" w:rsidP="00D568AE">
      <w:pPr>
        <w:spacing w:after="0"/>
        <w:ind w:left="720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E8763A">
        <w:rPr>
          <w:rFonts w:cs="Arial Unicode MS" w:hint="cs"/>
          <w:sz w:val="26"/>
          <w:szCs w:val="24"/>
          <w:cs/>
        </w:rPr>
        <w:t>२०७६।०१</w:t>
      </w:r>
      <w:r w:rsidR="00E8763A" w:rsidRPr="00BB35B2">
        <w:rPr>
          <w:rFonts w:cs="Arial Unicode MS" w:hint="cs"/>
          <w:sz w:val="26"/>
          <w:szCs w:val="24"/>
          <w:cs/>
        </w:rPr>
        <w:t>।</w:t>
      </w:r>
      <w:r w:rsidR="00643581">
        <w:rPr>
          <w:rFonts w:cs="Arial Unicode MS" w:hint="cs"/>
          <w:sz w:val="26"/>
          <w:szCs w:val="24"/>
          <w:cs/>
        </w:rPr>
        <w:t>२९</w:t>
      </w:r>
    </w:p>
    <w:p w:rsidR="005D24A8" w:rsidRDefault="001E1719" w:rsidP="005D24A8">
      <w:pPr>
        <w:spacing w:after="0"/>
        <w:rPr>
          <w:rFonts w:ascii="Arial Unicode MS" w:eastAsia="Arial Unicode MS" w:hAnsi="Arial Unicode MS" w:cs="Arial Unicode MS" w:hint="cs"/>
          <w:sz w:val="26"/>
          <w:szCs w:val="24"/>
        </w:rPr>
      </w:pPr>
      <w:r>
        <w:rPr>
          <w:rFonts w:hint="cs"/>
        </w:rPr>
        <w:t xml:space="preserve">  </w:t>
      </w:r>
      <w:r w:rsidR="005D24A8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5D24A8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</w:t>
      </w:r>
    </w:p>
    <w:p w:rsidR="005D24A8" w:rsidRDefault="005D24A8" w:rsidP="005D24A8">
      <w:pPr>
        <w:spacing w:after="0"/>
        <w:rPr>
          <w:rFonts w:ascii="Arial Unicode MS" w:eastAsia="Arial Unicode MS" w:hAnsi="Arial Unicode MS" w:cs="Arial Unicode MS" w:hint="c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जिल्ला समन्वय समितिको कार्यालय</w:t>
      </w:r>
    </w:p>
    <w:p w:rsidR="005D24A8" w:rsidRPr="005D24A8" w:rsidRDefault="005D24A8" w:rsidP="005D24A8">
      <w:pPr>
        <w:spacing w:after="0"/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गाईघाट, उदयपुर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Pr="00DF6DC7" w:rsidRDefault="005D24A8" w:rsidP="001E17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</w:t>
      </w:r>
      <w:r w:rsidR="001E1719">
        <w:rPr>
          <w:rFonts w:cs="Arial Unicode MS" w:hint="cs"/>
          <w:b/>
          <w:bCs/>
          <w:sz w:val="24"/>
          <w:szCs w:val="22"/>
          <w:cs/>
        </w:rPr>
        <w:t xml:space="preserve">  </w:t>
      </w:r>
      <w:r w:rsidR="001E1719"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1E1719" w:rsidRPr="00DF6DC7">
        <w:rPr>
          <w:b/>
          <w:bCs/>
          <w:sz w:val="24"/>
          <w:szCs w:val="22"/>
        </w:rPr>
        <w:t xml:space="preserve">: </w:t>
      </w:r>
      <w:r w:rsidR="001E1719">
        <w:rPr>
          <w:rFonts w:cs="Arial Unicode MS" w:hint="cs"/>
          <w:b/>
          <w:bCs/>
          <w:sz w:val="26"/>
          <w:szCs w:val="24"/>
          <w:cs/>
        </w:rPr>
        <w:t xml:space="preserve">जीन्सी </w:t>
      </w:r>
      <w:r w:rsidR="001E1719"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="001E1719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977BAC">
        <w:rPr>
          <w:rFonts w:cs="Arial Unicode MS" w:hint="cs"/>
          <w:sz w:val="26"/>
          <w:szCs w:val="24"/>
          <w:cs/>
        </w:rPr>
        <w:t>कार्यालय</w:t>
      </w:r>
      <w:r>
        <w:rPr>
          <w:rFonts w:cs="Arial Unicode MS" w:hint="cs"/>
          <w:sz w:val="26"/>
          <w:szCs w:val="24"/>
          <w:cs/>
        </w:rPr>
        <w:t>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जीन्सी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EF3725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977BAC">
        <w:rPr>
          <w:rFonts w:cs="Arial Unicode MS" w:hint="cs"/>
          <w:sz w:val="26"/>
          <w:szCs w:val="24"/>
          <w:cs/>
        </w:rPr>
        <w:t>कार्यालय</w:t>
      </w:r>
      <w:r>
        <w:rPr>
          <w:rFonts w:cs="Arial Unicode MS" w:hint="cs"/>
          <w:sz w:val="26"/>
          <w:szCs w:val="24"/>
          <w:cs/>
        </w:rPr>
        <w:t xml:space="preserve"> भित्रका अन्य </w:t>
      </w:r>
      <w:r w:rsidR="006B2579">
        <w:rPr>
          <w:rFonts w:cs="Arial Unicode MS" w:hint="cs"/>
          <w:sz w:val="26"/>
          <w:szCs w:val="24"/>
          <w:cs/>
        </w:rPr>
        <w:t>शाखामा</w:t>
      </w:r>
      <w:r>
        <w:rPr>
          <w:rFonts w:cs="Arial Unicode MS" w:hint="cs"/>
          <w:sz w:val="26"/>
          <w:szCs w:val="24"/>
          <w:cs/>
        </w:rPr>
        <w:t xml:space="preserve"> लाग्ने जडान शुल्क पनि समावेश गरिएको व्यव्हरा जानकारी गराउदछौ |</w:t>
      </w:r>
    </w:p>
    <w:p w:rsidR="001E1719" w:rsidRPr="0035762E" w:rsidRDefault="008B4FFA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-3810</wp:posOffset>
            </wp:positionV>
            <wp:extent cx="1066800" cy="1047750"/>
            <wp:effectExtent l="19050" t="0" r="0" b="0"/>
            <wp:wrapSquare wrapText="bothSides"/>
            <wp:docPr id="4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नब्बे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tabs>
          <w:tab w:val="left" w:pos="7567"/>
        </w:tabs>
        <w:spacing w:after="0"/>
      </w:pPr>
      <w:r>
        <w:rPr>
          <w:cs/>
        </w:rPr>
        <w:tab/>
      </w:r>
    </w:p>
    <w:p w:rsidR="001E1719" w:rsidRDefault="00A20F8F" w:rsidP="001E1719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 w:rsidR="001E1719">
        <w:rPr>
          <w:sz w:val="26"/>
          <w:szCs w:val="24"/>
        </w:rPr>
        <w:t>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1E1719" w:rsidRDefault="001E1719" w:rsidP="0009040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1E1719" w:rsidRDefault="00E50D14" w:rsidP="001E1719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-638175</wp:posOffset>
            </wp:positionV>
            <wp:extent cx="6877050" cy="9963150"/>
            <wp:effectExtent l="19050" t="0" r="0" b="0"/>
            <wp:wrapNone/>
            <wp:docPr id="3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Default="00BD325E" w:rsidP="00BD325E">
      <w:pPr>
        <w:tabs>
          <w:tab w:val="left" w:pos="8565"/>
          <w:tab w:val="right" w:pos="9360"/>
        </w:tabs>
        <w:spacing w:after="0"/>
      </w:pPr>
      <w:r>
        <w:tab/>
      </w:r>
      <w:r w:rsidR="00E0199E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8.4pt;margin-top:10.85pt;width:185.7pt;height:20.95pt;z-index:251662336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>
              <w:txbxContent>
                <w:p w:rsidR="001E1719" w:rsidRDefault="001E1719" w:rsidP="001E1719"/>
              </w:txbxContent>
            </v:textbox>
          </v:shape>
        </w:pict>
      </w:r>
      <w:r w:rsidR="00E0199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.55pt;margin-top:10.85pt;width:605.85pt;height:0;z-index:251660288;mso-position-horizontal-relative:text;mso-position-vertical-relative:text" o:connectortype="straight"/>
        </w:pic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E8763A">
        <w:rPr>
          <w:rFonts w:cs="Arial Unicode MS" w:hint="cs"/>
          <w:sz w:val="26"/>
          <w:szCs w:val="24"/>
          <w:cs/>
        </w:rPr>
        <w:t>२०७६।०१</w:t>
      </w:r>
      <w:r w:rsidR="00E8763A" w:rsidRPr="00BB35B2">
        <w:rPr>
          <w:rFonts w:cs="Arial Unicode MS" w:hint="cs"/>
          <w:sz w:val="26"/>
          <w:szCs w:val="24"/>
          <w:cs/>
        </w:rPr>
        <w:t>।</w:t>
      </w:r>
      <w:r w:rsidR="00643581">
        <w:rPr>
          <w:rFonts w:cs="Arial Unicode MS" w:hint="cs"/>
          <w:sz w:val="26"/>
          <w:szCs w:val="24"/>
          <w:cs/>
        </w:rPr>
        <w:t>२९</w:t>
      </w:r>
      <w:r w:rsidR="00E8763A">
        <w:rPr>
          <w:rFonts w:cs="Arial Unicode MS" w:hint="cs"/>
          <w:sz w:val="26"/>
          <w:szCs w:val="24"/>
          <w:cs/>
        </w:rPr>
        <w:t xml:space="preserve"> </w:t>
      </w:r>
      <w:r w:rsidR="0009040B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</w:t>
      </w:r>
    </w:p>
    <w:p w:rsidR="005D24A8" w:rsidRDefault="005D24A8" w:rsidP="005D24A8">
      <w:pPr>
        <w:spacing w:after="0"/>
        <w:rPr>
          <w:rFonts w:ascii="Arial Unicode MS" w:eastAsia="Arial Unicode MS" w:hAnsi="Arial Unicode MS" w:cs="Arial Unicode MS" w:hint="c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</w:t>
      </w:r>
    </w:p>
    <w:p w:rsidR="005D24A8" w:rsidRDefault="005D24A8" w:rsidP="005D24A8">
      <w:pPr>
        <w:spacing w:after="0"/>
        <w:rPr>
          <w:rFonts w:ascii="Arial Unicode MS" w:eastAsia="Arial Unicode MS" w:hAnsi="Arial Unicode MS" w:cs="Arial Unicode MS" w:hint="c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जिल्ला समन्वय समितिको कार्यालय</w:t>
      </w:r>
    </w:p>
    <w:p w:rsidR="005D24A8" w:rsidRPr="005D24A8" w:rsidRDefault="005D24A8" w:rsidP="005D24A8">
      <w:pPr>
        <w:spacing w:after="0"/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गाईघाट, उदयपुर</w:t>
      </w:r>
    </w:p>
    <w:p w:rsidR="001E1719" w:rsidRPr="00DF6DC7" w:rsidRDefault="001E1719" w:rsidP="001E17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जीन्सी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977BAC">
        <w:rPr>
          <w:rFonts w:cs="Arial Unicode MS" w:hint="cs"/>
          <w:sz w:val="26"/>
          <w:szCs w:val="24"/>
          <w:cs/>
        </w:rPr>
        <w:t>कार्यालय</w:t>
      </w:r>
      <w:r>
        <w:rPr>
          <w:rFonts w:cs="Arial Unicode MS" w:hint="cs"/>
          <w:sz w:val="26"/>
          <w:szCs w:val="24"/>
          <w:cs/>
        </w:rPr>
        <w:t>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जीन्सी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E50D14">
              <w:rPr>
                <w:rFonts w:cs="Arial Unicode MS" w:hint="cs"/>
                <w:sz w:val="24"/>
                <w:szCs w:val="22"/>
                <w:cs/>
              </w:rPr>
              <w:t>,५</w:t>
            </w:r>
            <w:r w:rsidR="001B6AAB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७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1E1719" w:rsidRPr="003451E7">
              <w:rPr>
                <w:b/>
                <w:bCs/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E50D14" w:rsidRDefault="00E50D14" w:rsidP="00E50D14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977BAC">
        <w:rPr>
          <w:rFonts w:cs="Arial Unicode MS" w:hint="cs"/>
          <w:sz w:val="26"/>
          <w:szCs w:val="24"/>
          <w:cs/>
        </w:rPr>
        <w:t>कार्यालय</w:t>
      </w:r>
      <w:r>
        <w:rPr>
          <w:rFonts w:cs="Arial Unicode MS" w:hint="cs"/>
          <w:sz w:val="26"/>
          <w:szCs w:val="24"/>
          <w:cs/>
        </w:rPr>
        <w:t xml:space="preserve"> भित्रका अन्य </w:t>
      </w:r>
      <w:r w:rsidR="00647262">
        <w:rPr>
          <w:rFonts w:cs="Arial Unicode MS" w:hint="cs"/>
          <w:sz w:val="26"/>
          <w:szCs w:val="24"/>
          <w:cs/>
        </w:rPr>
        <w:t>शाखामा</w:t>
      </w:r>
      <w:r>
        <w:rPr>
          <w:rFonts w:cs="Arial Unicode MS" w:hint="cs"/>
          <w:sz w:val="26"/>
          <w:szCs w:val="24"/>
          <w:cs/>
        </w:rPr>
        <w:t xml:space="preserve"> लाग्ने जडान शुल्क पनि समावेश गरिएको व्यव्हरा जानकारी गराउदछौ |</w:t>
      </w:r>
    </w:p>
    <w:p w:rsidR="001E1719" w:rsidRPr="0035762E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चार लाख </w:t>
      </w:r>
      <w:r w:rsidR="00E50D14">
        <w:rPr>
          <w:rFonts w:cs="Arial Unicode MS" w:hint="cs"/>
          <w:sz w:val="26"/>
          <w:szCs w:val="24"/>
          <w:cs/>
        </w:rPr>
        <w:t>सत्तरी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E50D14" w:rsidRDefault="00E50D14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बिमल साहु</w:t>
      </w:r>
    </w:p>
    <w:p w:rsidR="001E1719" w:rsidRDefault="001E1719" w:rsidP="004D59D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1E1719" w:rsidSect="002427E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A7E" w:rsidRDefault="00841A7E" w:rsidP="00F56F2D">
      <w:pPr>
        <w:spacing w:after="0" w:line="240" w:lineRule="auto"/>
      </w:pPr>
      <w:r>
        <w:separator/>
      </w:r>
    </w:p>
  </w:endnote>
  <w:endnote w:type="continuationSeparator" w:id="0">
    <w:p w:rsidR="00841A7E" w:rsidRDefault="00841A7E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A7E" w:rsidRDefault="00841A7E" w:rsidP="00F56F2D">
      <w:pPr>
        <w:spacing w:after="0" w:line="240" w:lineRule="auto"/>
      </w:pPr>
      <w:r>
        <w:separator/>
      </w:r>
    </w:p>
  </w:footnote>
  <w:footnote w:type="continuationSeparator" w:id="0">
    <w:p w:rsidR="00841A7E" w:rsidRDefault="00841A7E" w:rsidP="00F5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F56F2D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9EC"/>
    <w:rsid w:val="000256BD"/>
    <w:rsid w:val="00043873"/>
    <w:rsid w:val="0009040B"/>
    <w:rsid w:val="00150E6A"/>
    <w:rsid w:val="00193127"/>
    <w:rsid w:val="001B6AAB"/>
    <w:rsid w:val="001E1719"/>
    <w:rsid w:val="001F6294"/>
    <w:rsid w:val="002427E1"/>
    <w:rsid w:val="0036542B"/>
    <w:rsid w:val="004C1A66"/>
    <w:rsid w:val="004D59D2"/>
    <w:rsid w:val="00562BDE"/>
    <w:rsid w:val="005A448C"/>
    <w:rsid w:val="005D24A8"/>
    <w:rsid w:val="00643581"/>
    <w:rsid w:val="00647262"/>
    <w:rsid w:val="006B2579"/>
    <w:rsid w:val="006D1A9A"/>
    <w:rsid w:val="0071013F"/>
    <w:rsid w:val="0078500F"/>
    <w:rsid w:val="007C76BD"/>
    <w:rsid w:val="007F02F4"/>
    <w:rsid w:val="007F0F9D"/>
    <w:rsid w:val="008026DB"/>
    <w:rsid w:val="00806C7E"/>
    <w:rsid w:val="0083011D"/>
    <w:rsid w:val="00841A7E"/>
    <w:rsid w:val="008455C4"/>
    <w:rsid w:val="00896B4A"/>
    <w:rsid w:val="008B1675"/>
    <w:rsid w:val="008B4FFA"/>
    <w:rsid w:val="00977BAC"/>
    <w:rsid w:val="00A20F8F"/>
    <w:rsid w:val="00A23B78"/>
    <w:rsid w:val="00A50AE8"/>
    <w:rsid w:val="00AA1EC3"/>
    <w:rsid w:val="00AB2AB2"/>
    <w:rsid w:val="00B03DA6"/>
    <w:rsid w:val="00B909EC"/>
    <w:rsid w:val="00BD325E"/>
    <w:rsid w:val="00C71BB2"/>
    <w:rsid w:val="00CC1A3F"/>
    <w:rsid w:val="00D568AE"/>
    <w:rsid w:val="00DE6969"/>
    <w:rsid w:val="00E0199E"/>
    <w:rsid w:val="00E50D14"/>
    <w:rsid w:val="00E53214"/>
    <w:rsid w:val="00E75BB4"/>
    <w:rsid w:val="00E8763A"/>
    <w:rsid w:val="00EE31ED"/>
    <w:rsid w:val="00EF3725"/>
    <w:rsid w:val="00F56F2D"/>
    <w:rsid w:val="00F8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E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0E788C-E029-4FAC-BE9F-5CCD5804E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2019-03-11T11:33:00Z</dcterms:created>
  <dcterms:modified xsi:type="dcterms:W3CDTF">2019-05-12T05:09:00Z</dcterms:modified>
</cp:coreProperties>
</file>