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0E71" w14:textId="7BBEFD30" w:rsidR="00E87DDC" w:rsidRDefault="007376E8">
      <w:r w:rsidRPr="007376E8">
        <w:rPr>
          <w:noProof/>
        </w:rPr>
        <w:drawing>
          <wp:anchor distT="0" distB="0" distL="114300" distR="114300" simplePos="0" relativeHeight="251658240" behindDoc="1" locked="0" layoutInCell="1" allowOverlap="1" wp14:anchorId="69042115" wp14:editId="6E9AAE71">
            <wp:simplePos x="0" y="0"/>
            <wp:positionH relativeFrom="margin">
              <wp:align>center</wp:align>
            </wp:positionH>
            <wp:positionV relativeFrom="paragraph">
              <wp:posOffset>-571453</wp:posOffset>
            </wp:positionV>
            <wp:extent cx="6502059" cy="1035050"/>
            <wp:effectExtent l="0" t="0" r="0" b="0"/>
            <wp:wrapNone/>
            <wp:docPr id="16279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395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59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42FA8" w14:textId="77777777" w:rsidR="007376E8" w:rsidRDefault="007376E8"/>
    <w:p w14:paraId="69A54A7F" w14:textId="77777777" w:rsidR="007376E8" w:rsidRDefault="007376E8"/>
    <w:p w14:paraId="641CE264" w14:textId="77777777" w:rsidR="007376E8" w:rsidRDefault="007376E8"/>
    <w:p w14:paraId="262FDD1B" w14:textId="77777777" w:rsidR="007376E8" w:rsidRDefault="007376E8"/>
    <w:p w14:paraId="1EC9F2E0" w14:textId="77777777" w:rsidR="007376E8" w:rsidRPr="0092217D" w:rsidRDefault="007376E8" w:rsidP="007376E8">
      <w:pPr>
        <w:jc w:val="center"/>
        <w:rPr>
          <w:b/>
          <w:bCs/>
          <w:sz w:val="28"/>
          <w:szCs w:val="28"/>
        </w:rPr>
      </w:pPr>
      <w:r w:rsidRPr="0092217D">
        <w:rPr>
          <w:b/>
          <w:bCs/>
          <w:sz w:val="28"/>
          <w:szCs w:val="28"/>
        </w:rPr>
        <w:t>NOTA DINAS</w:t>
      </w:r>
    </w:p>
    <w:p w14:paraId="447734C5" w14:textId="1F83B00E" w:rsidR="007376E8" w:rsidRDefault="007376E8" w:rsidP="007376E8">
      <w:pPr>
        <w:jc w:val="center"/>
        <w:rPr>
          <w:sz w:val="24"/>
          <w:szCs w:val="24"/>
        </w:rPr>
      </w:pPr>
      <w:proofErr w:type="spellStart"/>
      <w:proofErr w:type="gramStart"/>
      <w:r w:rsidRPr="005B1D92">
        <w:rPr>
          <w:sz w:val="24"/>
          <w:szCs w:val="24"/>
        </w:rPr>
        <w:t>Nomor</w:t>
      </w:r>
      <w:proofErr w:type="spellEnd"/>
      <w:r w:rsidRPr="005B1D92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7376E8">
        <w:rPr>
          <w:color w:val="FF0000"/>
          <w:sz w:val="24"/>
          <w:szCs w:val="24"/>
        </w:rPr>
        <w:t>KU.01.02</w:t>
      </w:r>
      <w:r w:rsidRPr="005B1D92">
        <w:rPr>
          <w:sz w:val="24"/>
          <w:szCs w:val="24"/>
        </w:rPr>
        <w:t>/</w:t>
      </w:r>
      <w:r>
        <w:rPr>
          <w:sz w:val="24"/>
          <w:szCs w:val="24"/>
        </w:rPr>
        <w:t>F.XXIII/</w:t>
      </w:r>
      <w:r w:rsidRPr="005B1D92">
        <w:rPr>
          <w:sz w:val="24"/>
          <w:szCs w:val="24"/>
        </w:rPr>
        <w:t xml:space="preserve">  </w:t>
      </w:r>
      <w:r>
        <w:rPr>
          <w:color w:val="365F91" w:themeColor="accent1" w:themeShade="BF"/>
          <w:sz w:val="24"/>
          <w:szCs w:val="24"/>
        </w:rPr>
        <w:t xml:space="preserve">           </w:t>
      </w:r>
      <w:r w:rsidRPr="005B1D92">
        <w:rPr>
          <w:sz w:val="24"/>
          <w:szCs w:val="24"/>
        </w:rPr>
        <w:t xml:space="preserve"> /202</w:t>
      </w:r>
      <w:r>
        <w:rPr>
          <w:sz w:val="24"/>
          <w:szCs w:val="24"/>
        </w:rPr>
        <w:t>5</w:t>
      </w:r>
    </w:p>
    <w:p w14:paraId="2C3048A7" w14:textId="77777777" w:rsidR="007376E8" w:rsidRDefault="007376E8" w:rsidP="007376E8">
      <w:pPr>
        <w:jc w:val="right"/>
        <w:rPr>
          <w:sz w:val="24"/>
          <w:szCs w:val="24"/>
        </w:rPr>
      </w:pPr>
    </w:p>
    <w:p w14:paraId="535FF566" w14:textId="77777777" w:rsidR="007376E8" w:rsidRDefault="007376E8" w:rsidP="007376E8">
      <w:pPr>
        <w:tabs>
          <w:tab w:val="left" w:pos="1134"/>
          <w:tab w:val="left" w:pos="1276"/>
        </w:tabs>
        <w:rPr>
          <w:sz w:val="24"/>
          <w:szCs w:val="24"/>
        </w:rPr>
      </w:pPr>
    </w:p>
    <w:p w14:paraId="235635E1" w14:textId="7EB1BB9F" w:rsidR="007376E8" w:rsidRDefault="007376E8" w:rsidP="007376E8">
      <w:pPr>
        <w:tabs>
          <w:tab w:val="left" w:pos="1134"/>
          <w:tab w:val="left" w:pos="1276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r w:rsidRPr="005B1D92">
        <w:rPr>
          <w:sz w:val="24"/>
          <w:szCs w:val="24"/>
        </w:rPr>
        <w:tab/>
        <w:t>:</w:t>
      </w:r>
      <w:r w:rsidRPr="005B1D9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PD IBU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Bengkulu</w:t>
      </w:r>
    </w:p>
    <w:p w14:paraId="3D5DBAD3" w14:textId="6445912E" w:rsidR="007376E8" w:rsidRPr="005B1D92" w:rsidRDefault="007376E8" w:rsidP="007376E8">
      <w:pPr>
        <w:tabs>
          <w:tab w:val="left" w:pos="1134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Dari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Poltekkes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Kemenkes</w:t>
      </w:r>
      <w:proofErr w:type="spellEnd"/>
      <w:r>
        <w:rPr>
          <w:sz w:val="24"/>
          <w:szCs w:val="24"/>
        </w:rPr>
        <w:t xml:space="preserve"> Bengkulu </w:t>
      </w:r>
    </w:p>
    <w:p w14:paraId="4FD5126F" w14:textId="37A411A4" w:rsidR="007376E8" w:rsidRDefault="007376E8" w:rsidP="007376E8">
      <w:pPr>
        <w:tabs>
          <w:tab w:val="left" w:pos="1134"/>
          <w:tab w:val="left" w:pos="1276"/>
        </w:tabs>
        <w:spacing w:line="360" w:lineRule="auto"/>
        <w:rPr>
          <w:sz w:val="24"/>
          <w:szCs w:val="24"/>
        </w:rPr>
      </w:pPr>
      <w:proofErr w:type="spellStart"/>
      <w:r w:rsidRPr="005B1D92">
        <w:rPr>
          <w:sz w:val="24"/>
          <w:szCs w:val="24"/>
        </w:rPr>
        <w:t>Perihal</w:t>
      </w:r>
      <w:proofErr w:type="spellEnd"/>
      <w:r w:rsidRPr="005B1D92">
        <w:rPr>
          <w:sz w:val="24"/>
          <w:szCs w:val="24"/>
        </w:rPr>
        <w:t xml:space="preserve"> </w:t>
      </w:r>
      <w:r w:rsidRPr="005B1D92">
        <w:rPr>
          <w:sz w:val="24"/>
          <w:szCs w:val="24"/>
        </w:rPr>
        <w:tab/>
        <w:t>:</w:t>
      </w:r>
      <w:r w:rsidRPr="005B1D9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RPL </w:t>
      </w:r>
      <w:proofErr w:type="spellStart"/>
      <w:r>
        <w:rPr>
          <w:sz w:val="24"/>
          <w:szCs w:val="24"/>
        </w:rPr>
        <w:t>Profesi</w:t>
      </w:r>
      <w:proofErr w:type="spellEnd"/>
      <w:r>
        <w:rPr>
          <w:sz w:val="24"/>
          <w:szCs w:val="24"/>
        </w:rPr>
        <w:t xml:space="preserve"> Bidan</w:t>
      </w:r>
      <w:r w:rsidR="00C731AF">
        <w:rPr>
          <w:sz w:val="24"/>
          <w:szCs w:val="24"/>
        </w:rPr>
        <w:t xml:space="preserve"> </w:t>
      </w:r>
      <w:proofErr w:type="spellStart"/>
      <w:r w:rsidR="00C731AF">
        <w:rPr>
          <w:sz w:val="24"/>
          <w:szCs w:val="24"/>
        </w:rPr>
        <w:t>Khusus</w:t>
      </w:r>
      <w:proofErr w:type="spellEnd"/>
      <w:r w:rsidR="00C731AF">
        <w:rPr>
          <w:sz w:val="24"/>
          <w:szCs w:val="24"/>
        </w:rPr>
        <w:t xml:space="preserve"> TPMB</w:t>
      </w:r>
    </w:p>
    <w:p w14:paraId="3C3107BD" w14:textId="037754B1" w:rsidR="007376E8" w:rsidRDefault="007376E8" w:rsidP="007376E8">
      <w:pPr>
        <w:pBdr>
          <w:bottom w:val="single" w:sz="12" w:space="1" w:color="auto"/>
        </w:pBdr>
        <w:tabs>
          <w:tab w:val="left" w:pos="1134"/>
          <w:tab w:val="left" w:pos="1276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 11 Mei 2025</w:t>
      </w:r>
    </w:p>
    <w:p w14:paraId="4002A837" w14:textId="77777777" w:rsidR="007376E8" w:rsidRPr="00D6415B" w:rsidRDefault="007376E8" w:rsidP="007376E8">
      <w:pPr>
        <w:pBdr>
          <w:bottom w:val="single" w:sz="12" w:space="1" w:color="auto"/>
        </w:pBdr>
        <w:tabs>
          <w:tab w:val="left" w:pos="1134"/>
          <w:tab w:val="left" w:pos="1276"/>
        </w:tabs>
        <w:rPr>
          <w:sz w:val="14"/>
          <w:szCs w:val="14"/>
        </w:rPr>
      </w:pPr>
    </w:p>
    <w:p w14:paraId="40FC158E" w14:textId="77777777" w:rsidR="007376E8" w:rsidRDefault="007376E8" w:rsidP="007376E8">
      <w:pPr>
        <w:tabs>
          <w:tab w:val="left" w:pos="1134"/>
          <w:tab w:val="left" w:pos="1276"/>
        </w:tabs>
        <w:rPr>
          <w:sz w:val="24"/>
          <w:szCs w:val="24"/>
        </w:rPr>
      </w:pPr>
    </w:p>
    <w:p w14:paraId="3D69CC28" w14:textId="77777777" w:rsidR="007376E8" w:rsidRDefault="007376E8" w:rsidP="007376E8">
      <w:pPr>
        <w:jc w:val="center"/>
      </w:pPr>
    </w:p>
    <w:p w14:paraId="74E01526" w14:textId="77777777" w:rsidR="00706AA0" w:rsidRPr="00251936" w:rsidRDefault="00706AA0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251936">
        <w:rPr>
          <w:rFonts w:ascii="Times New Roman" w:eastAsia="Arial" w:hAnsi="Times New Roman" w:cs="Times New Roman"/>
          <w:sz w:val="24"/>
        </w:rPr>
        <w:t>Dengan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hormat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>,</w:t>
      </w:r>
    </w:p>
    <w:p w14:paraId="5398424C" w14:textId="77777777" w:rsidR="00706AA0" w:rsidRPr="00251936" w:rsidRDefault="00706AA0" w:rsidP="007376E8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51B6C541" w14:textId="7D50EAF3" w:rsidR="00251936" w:rsidRDefault="00706AA0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r w:rsidRPr="00251936">
        <w:rPr>
          <w:rFonts w:ascii="Times New Roman" w:eastAsia="Arial" w:hAnsi="Times New Roman" w:cs="Times New Roman"/>
          <w:sz w:val="24"/>
        </w:rPr>
        <w:t xml:space="preserve">Dalam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rangka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mendukung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implementasi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program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Rekognisi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Pembelajaran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Lampau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(RPL)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r w:rsidR="007376E8">
        <w:rPr>
          <w:rFonts w:ascii="Times New Roman" w:eastAsia="Arial" w:hAnsi="Times New Roman" w:cs="Times New Roman"/>
          <w:sz w:val="24"/>
        </w:rPr>
        <w:t>P</w:t>
      </w:r>
      <w:r w:rsidRPr="00251936">
        <w:rPr>
          <w:rFonts w:ascii="Times New Roman" w:eastAsia="Arial" w:hAnsi="Times New Roman" w:cs="Times New Roman"/>
          <w:sz w:val="24"/>
        </w:rPr>
        <w:t xml:space="preserve">endidikan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P</w:t>
      </w:r>
      <w:r w:rsidRPr="00251936">
        <w:rPr>
          <w:rFonts w:ascii="Times New Roman" w:eastAsia="Arial" w:hAnsi="Times New Roman" w:cs="Times New Roman"/>
          <w:sz w:val="24"/>
        </w:rPr>
        <w:t>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r w:rsidR="007376E8">
        <w:rPr>
          <w:rFonts w:ascii="Times New Roman" w:eastAsia="Arial" w:hAnsi="Times New Roman" w:cs="Times New Roman"/>
          <w:sz w:val="24"/>
        </w:rPr>
        <w:t>B</w:t>
      </w:r>
      <w:r w:rsidRPr="00251936">
        <w:rPr>
          <w:rFonts w:ascii="Times New Roman" w:eastAsia="Arial" w:hAnsi="Times New Roman" w:cs="Times New Roman"/>
          <w:sz w:val="24"/>
        </w:rPr>
        <w:t xml:space="preserve">idan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khusus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C731AF">
        <w:rPr>
          <w:rFonts w:ascii="Times New Roman" w:eastAsia="Arial" w:hAnsi="Times New Roman" w:cs="Times New Roman"/>
          <w:sz w:val="24"/>
        </w:rPr>
        <w:t>Tempat</w:t>
      </w:r>
      <w:proofErr w:type="spellEnd"/>
      <w:r w:rsidR="00C731A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C731AF">
        <w:rPr>
          <w:rFonts w:ascii="Times New Roman" w:eastAsia="Arial" w:hAnsi="Times New Roman" w:cs="Times New Roman"/>
          <w:sz w:val="24"/>
        </w:rPr>
        <w:t>Praktek</w:t>
      </w:r>
      <w:proofErr w:type="spellEnd"/>
      <w:r w:rsidR="00C731A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C731AF">
        <w:rPr>
          <w:rFonts w:ascii="Times New Roman" w:eastAsia="Arial" w:hAnsi="Times New Roman" w:cs="Times New Roman"/>
          <w:sz w:val="24"/>
        </w:rPr>
        <w:t>Mandiri</w:t>
      </w:r>
      <w:proofErr w:type="spellEnd"/>
      <w:r w:rsidR="00C731AF">
        <w:rPr>
          <w:rFonts w:ascii="Times New Roman" w:eastAsia="Arial" w:hAnsi="Times New Roman" w:cs="Times New Roman"/>
          <w:sz w:val="24"/>
        </w:rPr>
        <w:t xml:space="preserve"> Bidan (</w:t>
      </w:r>
      <w:r w:rsidRPr="00251936">
        <w:rPr>
          <w:rFonts w:ascii="Times New Roman" w:eastAsia="Arial" w:hAnsi="Times New Roman" w:cs="Times New Roman"/>
          <w:sz w:val="24"/>
        </w:rPr>
        <w:t>TPMB</w:t>
      </w:r>
      <w:r w:rsidR="00C731AF">
        <w:rPr>
          <w:rFonts w:ascii="Times New Roman" w:eastAsia="Arial" w:hAnsi="Times New Roman" w:cs="Times New Roman"/>
          <w:sz w:val="24"/>
        </w:rPr>
        <w:t>)</w:t>
      </w:r>
      <w:r w:rsidRPr="00251936">
        <w:rPr>
          <w:rFonts w:ascii="Times New Roman" w:eastAsia="Arial" w:hAnsi="Times New Roman" w:cs="Times New Roman"/>
          <w:sz w:val="24"/>
        </w:rPr>
        <w:t xml:space="preserve"> yang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sebagaimana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diamanatkan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oleh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Undang-Undang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Nomor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17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Tahun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2023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tentang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Kesehatan dan Keputusan Menteri Kesehatan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Nomor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320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Tahun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2020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tentang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Standar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Bidan, </w:t>
      </w:r>
      <w:proofErr w:type="spellStart"/>
      <w:r w:rsidR="00251936">
        <w:rPr>
          <w:rFonts w:ascii="Times New Roman" w:eastAsia="Arial" w:hAnsi="Times New Roman" w:cs="Times New Roman"/>
          <w:sz w:val="24"/>
        </w:rPr>
        <w:t>m</w:t>
      </w:r>
      <w:r w:rsidRPr="00251936">
        <w:rPr>
          <w:rFonts w:ascii="Times New Roman" w:eastAsia="Arial" w:hAnsi="Times New Roman" w:cs="Times New Roman"/>
          <w:sz w:val="24"/>
        </w:rPr>
        <w:t>aka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P</w:t>
      </w:r>
      <w:r w:rsidRPr="00251936">
        <w:rPr>
          <w:rFonts w:ascii="Times New Roman" w:eastAsia="Arial" w:hAnsi="Times New Roman" w:cs="Times New Roman"/>
          <w:sz w:val="24"/>
        </w:rPr>
        <w:t>oltekkes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K</w:t>
      </w:r>
      <w:r w:rsidRPr="00251936">
        <w:rPr>
          <w:rFonts w:ascii="Times New Roman" w:eastAsia="Arial" w:hAnsi="Times New Roman" w:cs="Times New Roman"/>
          <w:sz w:val="24"/>
        </w:rPr>
        <w:t>emenkes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Bengkulu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akan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menerima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pendaftaran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calon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mahasiswa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baru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bagi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program 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Rekognisi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Pembelajaran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Lampau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(RPL)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pendidikan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bidan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khusus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TPMB pada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S</w:t>
      </w:r>
      <w:r w:rsidRPr="00251936">
        <w:rPr>
          <w:rFonts w:ascii="Times New Roman" w:eastAsia="Arial" w:hAnsi="Times New Roman" w:cs="Times New Roman"/>
          <w:sz w:val="24"/>
        </w:rPr>
        <w:t>eleksi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P</w:t>
      </w:r>
      <w:r w:rsidRPr="00251936">
        <w:rPr>
          <w:rFonts w:ascii="Times New Roman" w:eastAsia="Arial" w:hAnsi="Times New Roman" w:cs="Times New Roman"/>
          <w:sz w:val="24"/>
        </w:rPr>
        <w:t>enerimaan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Mahasiswa</w:t>
      </w:r>
      <w:proofErr w:type="spellEnd"/>
      <w:r w:rsidR="007376E8">
        <w:rPr>
          <w:rFonts w:ascii="Times New Roman" w:eastAsia="Arial" w:hAnsi="Times New Roman" w:cs="Times New Roman"/>
          <w:sz w:val="24"/>
        </w:rPr>
        <w:t xml:space="preserve"> Baru (SPMB) </w:t>
      </w:r>
      <w:proofErr w:type="spellStart"/>
      <w:r w:rsidR="007376E8">
        <w:rPr>
          <w:rFonts w:ascii="Times New Roman" w:eastAsia="Arial" w:hAnsi="Times New Roman" w:cs="Times New Roman"/>
          <w:sz w:val="24"/>
        </w:rPr>
        <w:t>M</w:t>
      </w:r>
      <w:r w:rsidRPr="00251936">
        <w:rPr>
          <w:rFonts w:ascii="Times New Roman" w:eastAsia="Arial" w:hAnsi="Times New Roman" w:cs="Times New Roman"/>
          <w:sz w:val="24"/>
        </w:rPr>
        <w:t>andiri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yang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akan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dilaksanakan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pada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tanggal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r w:rsidR="007376E8">
        <w:rPr>
          <w:rFonts w:ascii="Times New Roman" w:eastAsia="Arial" w:hAnsi="Times New Roman" w:cs="Times New Roman"/>
          <w:sz w:val="24"/>
        </w:rPr>
        <w:t>13</w:t>
      </w:r>
      <w:r w:rsidRPr="00251936">
        <w:rPr>
          <w:rFonts w:ascii="Times New Roman" w:eastAsia="Arial" w:hAnsi="Times New Roman" w:cs="Times New Roman"/>
          <w:sz w:val="24"/>
        </w:rPr>
        <w:t xml:space="preserve"> </w:t>
      </w:r>
      <w:r w:rsidR="007376E8">
        <w:rPr>
          <w:rFonts w:ascii="Times New Roman" w:eastAsia="Arial" w:hAnsi="Times New Roman" w:cs="Times New Roman"/>
          <w:sz w:val="24"/>
        </w:rPr>
        <w:t xml:space="preserve">Mei 2025 </w:t>
      </w:r>
      <w:proofErr w:type="spellStart"/>
      <w:r w:rsidR="00CA69E5">
        <w:rPr>
          <w:rFonts w:ascii="Times New Roman" w:eastAsia="Arial" w:hAnsi="Times New Roman" w:cs="Times New Roman"/>
          <w:sz w:val="24"/>
        </w:rPr>
        <w:t>sampai</w:t>
      </w:r>
      <w:proofErr w:type="spellEnd"/>
      <w:r w:rsidR="00CA69E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CA69E5">
        <w:rPr>
          <w:rFonts w:ascii="Times New Roman" w:eastAsia="Arial" w:hAnsi="Times New Roman" w:cs="Times New Roman"/>
          <w:sz w:val="24"/>
        </w:rPr>
        <w:t>dengan</w:t>
      </w:r>
      <w:proofErr w:type="spellEnd"/>
      <w:r w:rsidR="007376E8">
        <w:rPr>
          <w:rFonts w:ascii="Times New Roman" w:eastAsia="Arial" w:hAnsi="Times New Roman" w:cs="Times New Roman"/>
          <w:sz w:val="24"/>
        </w:rPr>
        <w:t xml:space="preserve"> 14 Juni 2025</w:t>
      </w:r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pendaftaran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dapat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dilakukan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melalui</w:t>
      </w:r>
      <w:proofErr w:type="spellEnd"/>
      <w:r w:rsidR="00DF154A">
        <w:rPr>
          <w:rFonts w:ascii="Times New Roman" w:eastAsia="Arial" w:hAnsi="Times New Roman" w:cs="Times New Roman"/>
          <w:sz w:val="24"/>
        </w:rPr>
        <w:t xml:space="preserve"> </w:t>
      </w:r>
      <w:r w:rsidR="00CA69E5">
        <w:rPr>
          <w:rFonts w:ascii="Times New Roman" w:eastAsia="Arial" w:hAnsi="Times New Roman" w:cs="Times New Roman"/>
          <w:sz w:val="24"/>
        </w:rPr>
        <w:t xml:space="preserve">link SPMB  </w:t>
      </w:r>
      <w:proofErr w:type="spellStart"/>
      <w:r w:rsidR="00CA69E5">
        <w:rPr>
          <w:rFonts w:ascii="Times New Roman" w:eastAsia="Arial" w:hAnsi="Times New Roman" w:cs="Times New Roman"/>
          <w:sz w:val="24"/>
        </w:rPr>
        <w:t>berikut</w:t>
      </w:r>
      <w:proofErr w:type="spellEnd"/>
      <w:r w:rsidR="00DF154A">
        <w:rPr>
          <w:rFonts w:ascii="Times New Roman" w:eastAsia="Arial" w:hAnsi="Times New Roman" w:cs="Times New Roman"/>
          <w:sz w:val="24"/>
        </w:rPr>
        <w:t xml:space="preserve">: </w:t>
      </w:r>
      <w:hyperlink r:id="rId6" w:history="1">
        <w:r w:rsidR="00DF154A" w:rsidRPr="009C371F">
          <w:rPr>
            <w:rStyle w:val="Hyperlink"/>
            <w:rFonts w:ascii="Times New Roman" w:eastAsia="Arial" w:hAnsi="Times New Roman" w:cs="Times New Roman"/>
            <w:sz w:val="24"/>
          </w:rPr>
          <w:t>https://sipenmaru-polkeslu.cloud/daftar_mandiri_1pilihan/</w:t>
        </w:r>
      </w:hyperlink>
      <w:r w:rsidR="00DF154A">
        <w:rPr>
          <w:rFonts w:ascii="Times New Roman" w:eastAsia="Arial" w:hAnsi="Times New Roman" w:cs="Times New Roman"/>
          <w:sz w:val="24"/>
        </w:rPr>
        <w:t xml:space="preserve"> </w:t>
      </w:r>
    </w:p>
    <w:p w14:paraId="74300913" w14:textId="7919F8D3" w:rsidR="00706AA0" w:rsidRPr="00251936" w:rsidRDefault="00DF154A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Sehubungan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dengan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hal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tersebut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r w:rsidR="00706AA0" w:rsidRPr="00251936">
        <w:rPr>
          <w:rFonts w:ascii="Times New Roman" w:eastAsia="Arial" w:hAnsi="Times New Roman" w:cs="Times New Roman"/>
          <w:sz w:val="24"/>
        </w:rPr>
        <w:t xml:space="preserve">kami </w:t>
      </w:r>
      <w:proofErr w:type="spellStart"/>
      <w:r w:rsidR="00706AA0" w:rsidRPr="00251936">
        <w:rPr>
          <w:rFonts w:ascii="Times New Roman" w:eastAsia="Arial" w:hAnsi="Times New Roman" w:cs="Times New Roman"/>
          <w:sz w:val="24"/>
        </w:rPr>
        <w:t>mohon</w:t>
      </w:r>
      <w:proofErr w:type="spellEnd"/>
      <w:r w:rsidR="00706AA0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706AA0" w:rsidRPr="00251936">
        <w:rPr>
          <w:rFonts w:ascii="Times New Roman" w:eastAsia="Arial" w:hAnsi="Times New Roman" w:cs="Times New Roman"/>
          <w:sz w:val="24"/>
        </w:rPr>
        <w:t>bantuan</w:t>
      </w:r>
      <w:proofErr w:type="spellEnd"/>
      <w:r w:rsidR="00706AA0" w:rsidRPr="00251936">
        <w:rPr>
          <w:rFonts w:ascii="Times New Roman" w:eastAsia="Arial" w:hAnsi="Times New Roman" w:cs="Times New Roman"/>
          <w:sz w:val="24"/>
        </w:rPr>
        <w:t xml:space="preserve"> PD IBI </w:t>
      </w:r>
      <w:proofErr w:type="spellStart"/>
      <w:r w:rsidR="00706AA0" w:rsidRPr="00251936">
        <w:rPr>
          <w:rFonts w:ascii="Times New Roman" w:eastAsia="Arial" w:hAnsi="Times New Roman" w:cs="Times New Roman"/>
          <w:sz w:val="24"/>
        </w:rPr>
        <w:t>untuk</w:t>
      </w:r>
      <w:proofErr w:type="spellEnd"/>
      <w:r w:rsidR="00706AA0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dapat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menyebarluaskan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kegiatan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terkait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Seleksi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Penerimaan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Mahasiswa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Baru </w:t>
      </w:r>
      <w:proofErr w:type="spellStart"/>
      <w:r>
        <w:rPr>
          <w:rFonts w:ascii="Times New Roman" w:eastAsia="Arial" w:hAnsi="Times New Roman" w:cs="Times New Roman"/>
          <w:sz w:val="24"/>
        </w:rPr>
        <w:t>tersebut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dan</w:t>
      </w:r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menginformasikan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jumlah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TPMB yang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belum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melanjutkan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ke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jenjang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profesi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bidan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di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Provinsi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Bengkulu.</w:t>
      </w:r>
    </w:p>
    <w:p w14:paraId="68FE0006" w14:textId="77777777" w:rsidR="00706AA0" w:rsidRPr="00251936" w:rsidRDefault="00706AA0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</w:p>
    <w:p w14:paraId="4CEC3734" w14:textId="66C3ABC1" w:rsidR="009841CB" w:rsidRPr="00251936" w:rsidRDefault="009841CB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r w:rsidRPr="00251936">
        <w:rPr>
          <w:rFonts w:ascii="Times New Roman" w:eastAsia="Arial" w:hAnsi="Times New Roman" w:cs="Times New Roman"/>
          <w:sz w:val="24"/>
        </w:rPr>
        <w:t xml:space="preserve">Program Rekognisi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Pembelajaran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Lampau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(RPL)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pendidikan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bidan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khusus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TPMB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dilaksanakan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dengan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skema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perolehan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kredit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dan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menerima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calon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mahasiswa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dari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251936">
        <w:rPr>
          <w:rFonts w:ascii="Times New Roman" w:eastAsia="Arial" w:hAnsi="Times New Roman" w:cs="Times New Roman"/>
          <w:sz w:val="24"/>
        </w:rPr>
        <w:t>lulusan</w:t>
      </w:r>
      <w:proofErr w:type="spellEnd"/>
      <w:r w:rsidR="00251936">
        <w:rPr>
          <w:rFonts w:ascii="Times New Roman" w:eastAsia="Arial" w:hAnsi="Times New Roman" w:cs="Times New Roman"/>
          <w:sz w:val="24"/>
        </w:rPr>
        <w:t xml:space="preserve"> </w:t>
      </w:r>
      <w:r w:rsidRPr="00251936">
        <w:rPr>
          <w:rFonts w:ascii="Times New Roman" w:eastAsia="Arial" w:hAnsi="Times New Roman" w:cs="Times New Roman"/>
          <w:sz w:val="24"/>
        </w:rPr>
        <w:t xml:space="preserve">DIII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Kebidanan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dengan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masa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tempuh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2 semester di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tahap</w:t>
      </w:r>
      <w:proofErr w:type="spellEnd"/>
      <w:r w:rsidR="00251936">
        <w:rPr>
          <w:rFonts w:ascii="Times New Roman" w:eastAsia="Arial" w:hAnsi="Times New Roman" w:cs="Times New Roman"/>
          <w:sz w:val="24"/>
        </w:rPr>
        <w:t xml:space="preserve"> </w:t>
      </w:r>
      <w:r w:rsidR="009A5098">
        <w:rPr>
          <w:rFonts w:ascii="Times New Roman" w:eastAsia="Arial" w:hAnsi="Times New Roman" w:cs="Times New Roman"/>
          <w:sz w:val="24"/>
        </w:rPr>
        <w:t>S</w:t>
      </w:r>
      <w:r w:rsidRPr="00251936">
        <w:rPr>
          <w:rFonts w:ascii="Times New Roman" w:eastAsia="Arial" w:hAnsi="Times New Roman" w:cs="Times New Roman"/>
          <w:sz w:val="24"/>
        </w:rPr>
        <w:t xml:space="preserve">arjana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Terapan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, 1 semester di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tahap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A5098">
        <w:rPr>
          <w:rFonts w:ascii="Times New Roman" w:eastAsia="Arial" w:hAnsi="Times New Roman" w:cs="Times New Roman"/>
          <w:sz w:val="24"/>
        </w:rPr>
        <w:t>P</w:t>
      </w:r>
      <w:r w:rsidRPr="00251936">
        <w:rPr>
          <w:rFonts w:ascii="Times New Roman" w:eastAsia="Arial" w:hAnsi="Times New Roman" w:cs="Times New Roman"/>
          <w:sz w:val="24"/>
        </w:rPr>
        <w:t>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, dan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calon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mahsiswa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dari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lulusan</w:t>
      </w:r>
      <w:proofErr w:type="spellEnd"/>
      <w:r w:rsidR="00251936">
        <w:rPr>
          <w:rFonts w:ascii="Times New Roman" w:eastAsia="Arial" w:hAnsi="Times New Roman" w:cs="Times New Roman"/>
          <w:sz w:val="24"/>
        </w:rPr>
        <w:t xml:space="preserve"> </w:t>
      </w:r>
      <w:r w:rsidR="009A5098">
        <w:rPr>
          <w:rFonts w:ascii="Times New Roman" w:eastAsia="Arial" w:hAnsi="Times New Roman" w:cs="Times New Roman"/>
          <w:sz w:val="24"/>
        </w:rPr>
        <w:t>S</w:t>
      </w:r>
      <w:r w:rsidRPr="00251936">
        <w:rPr>
          <w:rFonts w:ascii="Times New Roman" w:eastAsia="Arial" w:hAnsi="Times New Roman" w:cs="Times New Roman"/>
          <w:sz w:val="24"/>
        </w:rPr>
        <w:t xml:space="preserve">arjana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Terapan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A5098">
        <w:rPr>
          <w:rFonts w:ascii="Times New Roman" w:eastAsia="Arial" w:hAnsi="Times New Roman" w:cs="Times New Roman"/>
          <w:sz w:val="24"/>
        </w:rPr>
        <w:t>K</w:t>
      </w:r>
      <w:r w:rsidRPr="00251936">
        <w:rPr>
          <w:rFonts w:ascii="Times New Roman" w:eastAsia="Arial" w:hAnsi="Times New Roman" w:cs="Times New Roman"/>
          <w:sz w:val="24"/>
        </w:rPr>
        <w:t>ebidanan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dengan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masa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tempuh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1 semester</w:t>
      </w:r>
      <w:r w:rsidR="00251936">
        <w:rPr>
          <w:rFonts w:ascii="Times New Roman" w:eastAsia="Arial" w:hAnsi="Times New Roman" w:cs="Times New Roman"/>
          <w:sz w:val="24"/>
        </w:rPr>
        <w:t xml:space="preserve"> di </w:t>
      </w:r>
      <w:proofErr w:type="spellStart"/>
      <w:r w:rsidR="00251936">
        <w:rPr>
          <w:rFonts w:ascii="Times New Roman" w:eastAsia="Arial" w:hAnsi="Times New Roman" w:cs="Times New Roman"/>
          <w:sz w:val="24"/>
        </w:rPr>
        <w:t>tahap</w:t>
      </w:r>
      <w:proofErr w:type="spellEnd"/>
      <w:r w:rsid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251936">
        <w:rPr>
          <w:rFonts w:ascii="Times New Roman" w:eastAsia="Arial" w:hAnsi="Times New Roman" w:cs="Times New Roman"/>
          <w:sz w:val="24"/>
        </w:rPr>
        <w:t>profesi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>.</w:t>
      </w:r>
    </w:p>
    <w:p w14:paraId="5224A237" w14:textId="77777777" w:rsidR="009841CB" w:rsidRPr="00251936" w:rsidRDefault="009841CB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</w:p>
    <w:p w14:paraId="720DEE0D" w14:textId="13EA51BF" w:rsidR="00706AA0" w:rsidRPr="00251936" w:rsidRDefault="00706AA0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r w:rsidRPr="00251936">
        <w:rPr>
          <w:rFonts w:ascii="Times New Roman" w:eastAsia="Arial" w:hAnsi="Times New Roman" w:cs="Times New Roman"/>
          <w:sz w:val="24"/>
        </w:rPr>
        <w:lastRenderedPageBreak/>
        <w:t xml:space="preserve">Adapun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persyaratan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peserta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calon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mahasiswa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program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Rekognisi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Pembelajaran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Lampau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(RPL)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pendidikan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profesi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bidan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khusus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TPMB,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dijelaskan</w:t>
      </w:r>
      <w:proofErr w:type="spellEnd"/>
      <w:r w:rsidR="009841CB"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841CB" w:rsidRPr="00251936">
        <w:rPr>
          <w:rFonts w:ascii="Times New Roman" w:eastAsia="Arial" w:hAnsi="Times New Roman" w:cs="Times New Roman"/>
          <w:sz w:val="24"/>
        </w:rPr>
        <w:t>terlampir</w:t>
      </w:r>
      <w:proofErr w:type="spellEnd"/>
    </w:p>
    <w:p w14:paraId="2A545C45" w14:textId="77777777" w:rsidR="009841CB" w:rsidRPr="00251936" w:rsidRDefault="009841CB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</w:p>
    <w:p w14:paraId="0A4C1452" w14:textId="1F00EDA4" w:rsidR="009841CB" w:rsidRDefault="009841CB" w:rsidP="00251936">
      <w:pPr>
        <w:spacing w:line="360" w:lineRule="auto"/>
        <w:jc w:val="both"/>
        <w:rPr>
          <w:rFonts w:ascii="Times New Roman" w:eastAsia="Arial" w:hAnsi="Times New Roman" w:cs="Times New Roman"/>
          <w:sz w:val="24"/>
        </w:rPr>
      </w:pPr>
      <w:proofErr w:type="spellStart"/>
      <w:r w:rsidRPr="00251936">
        <w:rPr>
          <w:rFonts w:ascii="Times New Roman" w:eastAsia="Arial" w:hAnsi="Times New Roman" w:cs="Times New Roman"/>
          <w:sz w:val="24"/>
        </w:rPr>
        <w:t>Demikianlah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pemberitahuan</w:t>
      </w:r>
      <w:proofErr w:type="spellEnd"/>
      <w:r w:rsidR="00207B3D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207B3D">
        <w:rPr>
          <w:rFonts w:ascii="Times New Roman" w:eastAsia="Arial" w:hAnsi="Times New Roman" w:cs="Times New Roman"/>
          <w:sz w:val="24"/>
        </w:rPr>
        <w:t>ini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atas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kerjasamanya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diucapkan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251936">
        <w:rPr>
          <w:rFonts w:ascii="Times New Roman" w:eastAsia="Arial" w:hAnsi="Times New Roman" w:cs="Times New Roman"/>
          <w:sz w:val="24"/>
        </w:rPr>
        <w:t>terimakasih</w:t>
      </w:r>
      <w:proofErr w:type="spellEnd"/>
      <w:r w:rsidRPr="00251936">
        <w:rPr>
          <w:rFonts w:ascii="Times New Roman" w:eastAsia="Arial" w:hAnsi="Times New Roman" w:cs="Times New Roman"/>
          <w:sz w:val="24"/>
        </w:rPr>
        <w:t>.</w:t>
      </w:r>
    </w:p>
    <w:p w14:paraId="6A16ECCC" w14:textId="01A96B86" w:rsidR="009A5098" w:rsidRDefault="009A5098">
      <w:pPr>
        <w:spacing w:after="200" w:line="276" w:lineRule="auto"/>
        <w:rPr>
          <w:rFonts w:ascii="Times New Roman" w:eastAsia="Arial" w:hAnsi="Times New Roman" w:cs="Times New Roman"/>
          <w:sz w:val="24"/>
        </w:rPr>
      </w:pPr>
    </w:p>
    <w:p w14:paraId="34687992" w14:textId="77777777" w:rsidR="00F64995" w:rsidRDefault="00F64995" w:rsidP="00F64995">
      <w:pPr>
        <w:spacing w:after="200"/>
        <w:ind w:left="6480"/>
        <w:rPr>
          <w:rFonts w:ascii="Times New Roman" w:hAnsi="Times New Roman" w:cs="Times New Roman"/>
          <w:sz w:val="22"/>
          <w:szCs w:val="22"/>
        </w:rPr>
      </w:pPr>
    </w:p>
    <w:p w14:paraId="0C5BF5CA" w14:textId="08154E46" w:rsidR="00F64995" w:rsidRDefault="00F64995" w:rsidP="00F64995">
      <w:pPr>
        <w:spacing w:after="200"/>
        <w:ind w:left="648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Direktur</w:t>
      </w:r>
      <w:proofErr w:type="spellEnd"/>
    </w:p>
    <w:p w14:paraId="0B9A4372" w14:textId="77777777" w:rsidR="00F64995" w:rsidRDefault="00F64995" w:rsidP="00F64995">
      <w:pPr>
        <w:spacing w:after="200"/>
        <w:ind w:left="6480"/>
        <w:rPr>
          <w:rFonts w:ascii="Times New Roman" w:hAnsi="Times New Roman" w:cs="Times New Roman"/>
          <w:sz w:val="22"/>
          <w:szCs w:val="22"/>
        </w:rPr>
      </w:pPr>
    </w:p>
    <w:p w14:paraId="29FA72DD" w14:textId="77777777" w:rsidR="00F64995" w:rsidRDefault="00F64995" w:rsidP="00F64995">
      <w:pPr>
        <w:spacing w:after="200"/>
        <w:ind w:left="6480"/>
        <w:rPr>
          <w:rFonts w:ascii="Times New Roman" w:hAnsi="Times New Roman" w:cs="Times New Roman"/>
          <w:b/>
          <w:bCs/>
          <w:sz w:val="22"/>
          <w:szCs w:val="22"/>
        </w:rPr>
      </w:pPr>
    </w:p>
    <w:p w14:paraId="5E68DB87" w14:textId="6934CF1D" w:rsidR="00F64995" w:rsidRPr="00F64995" w:rsidRDefault="00F64995" w:rsidP="00F64995">
      <w:pPr>
        <w:spacing w:after="200" w:line="276" w:lineRule="auto"/>
        <w:ind w:left="6480"/>
        <w:rPr>
          <w:rFonts w:ascii="Times New Roman" w:hAnsi="Times New Roman" w:cs="Times New Roman"/>
          <w:b/>
          <w:bCs/>
          <w:sz w:val="22"/>
          <w:szCs w:val="22"/>
        </w:rPr>
      </w:pPr>
      <w:r w:rsidRPr="00F64995">
        <w:rPr>
          <w:rFonts w:ascii="Times New Roman" w:hAnsi="Times New Roman" w:cs="Times New Roman"/>
          <w:b/>
          <w:bCs/>
          <w:sz w:val="22"/>
          <w:szCs w:val="22"/>
        </w:rPr>
        <w:t xml:space="preserve">Linda, SST, </w:t>
      </w:r>
      <w:proofErr w:type="spellStart"/>
      <w:proofErr w:type="gramStart"/>
      <w:r w:rsidRPr="00F64995">
        <w:rPr>
          <w:rFonts w:ascii="Times New Roman" w:hAnsi="Times New Roman" w:cs="Times New Roman"/>
          <w:b/>
          <w:bCs/>
          <w:sz w:val="22"/>
          <w:szCs w:val="22"/>
        </w:rPr>
        <w:t>M.Kes</w:t>
      </w:r>
      <w:proofErr w:type="spellEnd"/>
      <w:proofErr w:type="gramEnd"/>
    </w:p>
    <w:p w14:paraId="08429724" w14:textId="40A16B32" w:rsidR="00207B3D" w:rsidRDefault="00F64995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207B3D">
        <w:rPr>
          <w:rFonts w:ascii="Times New Roman" w:hAnsi="Times New Roman" w:cs="Times New Roman"/>
          <w:sz w:val="22"/>
          <w:szCs w:val="22"/>
        </w:rPr>
        <w:br w:type="page"/>
      </w:r>
    </w:p>
    <w:p w14:paraId="3AFFC553" w14:textId="5B8E96F8" w:rsidR="009A5098" w:rsidRDefault="009A5098" w:rsidP="0025193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9A5098">
        <w:rPr>
          <w:rFonts w:ascii="Times New Roman" w:hAnsi="Times New Roman" w:cs="Times New Roman"/>
          <w:sz w:val="22"/>
          <w:szCs w:val="22"/>
        </w:rPr>
        <w:lastRenderedPageBreak/>
        <w:t>Lampiran :</w:t>
      </w:r>
      <w:proofErr w:type="gramEnd"/>
    </w:p>
    <w:p w14:paraId="4DC91377" w14:textId="4D7696CA" w:rsidR="00D44AD0" w:rsidRPr="00D44AD0" w:rsidRDefault="00D44AD0" w:rsidP="00D44AD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44AD0">
        <w:rPr>
          <w:rFonts w:ascii="Times New Roman" w:hAnsi="Times New Roman" w:cs="Times New Roman"/>
          <w:b/>
          <w:bCs/>
          <w:sz w:val="22"/>
          <w:szCs w:val="22"/>
        </w:rPr>
        <w:t>Persyaratan</w:t>
      </w:r>
      <w:proofErr w:type="spellEnd"/>
      <w:r w:rsidRPr="00D44AD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44AD0">
        <w:rPr>
          <w:rFonts w:ascii="Times New Roman" w:hAnsi="Times New Roman" w:cs="Times New Roman"/>
          <w:b/>
          <w:bCs/>
          <w:sz w:val="22"/>
          <w:szCs w:val="22"/>
        </w:rPr>
        <w:t>Peserta</w:t>
      </w:r>
      <w:proofErr w:type="spellEnd"/>
      <w:r w:rsidRPr="00D44AD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44AD0">
        <w:rPr>
          <w:rFonts w:ascii="Times New Roman" w:eastAsia="Arial" w:hAnsi="Times New Roman" w:cs="Times New Roman"/>
          <w:b/>
          <w:bCs/>
          <w:sz w:val="24"/>
        </w:rPr>
        <w:t>Rekognisi</w:t>
      </w:r>
      <w:proofErr w:type="spellEnd"/>
      <w:r w:rsidRPr="00D44AD0">
        <w:rPr>
          <w:rFonts w:ascii="Times New Roman" w:eastAsia="Arial" w:hAnsi="Times New Roman" w:cs="Times New Roman"/>
          <w:b/>
          <w:bCs/>
          <w:sz w:val="24"/>
        </w:rPr>
        <w:t xml:space="preserve"> </w:t>
      </w:r>
      <w:proofErr w:type="spellStart"/>
      <w:r w:rsidRPr="00D44AD0">
        <w:rPr>
          <w:rFonts w:ascii="Times New Roman" w:eastAsia="Arial" w:hAnsi="Times New Roman" w:cs="Times New Roman"/>
          <w:b/>
          <w:bCs/>
          <w:sz w:val="24"/>
        </w:rPr>
        <w:t>Pembelajaran</w:t>
      </w:r>
      <w:proofErr w:type="spellEnd"/>
      <w:r w:rsidRPr="00D44AD0">
        <w:rPr>
          <w:rFonts w:ascii="Times New Roman" w:eastAsia="Arial" w:hAnsi="Times New Roman" w:cs="Times New Roman"/>
          <w:b/>
          <w:bCs/>
          <w:sz w:val="24"/>
        </w:rPr>
        <w:t xml:space="preserve"> </w:t>
      </w:r>
      <w:proofErr w:type="spellStart"/>
      <w:r w:rsidRPr="00D44AD0">
        <w:rPr>
          <w:rFonts w:ascii="Times New Roman" w:eastAsia="Arial" w:hAnsi="Times New Roman" w:cs="Times New Roman"/>
          <w:b/>
          <w:bCs/>
          <w:sz w:val="24"/>
        </w:rPr>
        <w:t>Lampau</w:t>
      </w:r>
      <w:proofErr w:type="spellEnd"/>
      <w:r w:rsidRPr="00D44AD0">
        <w:rPr>
          <w:rFonts w:ascii="Times New Roman" w:hAnsi="Times New Roman" w:cs="Times New Roman"/>
          <w:b/>
          <w:bCs/>
          <w:sz w:val="22"/>
          <w:szCs w:val="22"/>
        </w:rPr>
        <w:t xml:space="preserve"> (RPL) </w:t>
      </w:r>
    </w:p>
    <w:p w14:paraId="7BEE5053" w14:textId="53CA7BDF" w:rsidR="00D44AD0" w:rsidRDefault="00D44AD0" w:rsidP="00D44AD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44AD0">
        <w:rPr>
          <w:rFonts w:ascii="Times New Roman" w:hAnsi="Times New Roman" w:cs="Times New Roman"/>
          <w:b/>
          <w:bCs/>
          <w:sz w:val="22"/>
          <w:szCs w:val="22"/>
        </w:rPr>
        <w:t xml:space="preserve">Bagi Bidan </w:t>
      </w:r>
      <w:proofErr w:type="spellStart"/>
      <w:r w:rsidRPr="00D44AD0">
        <w:rPr>
          <w:rFonts w:ascii="Times New Roman" w:hAnsi="Times New Roman" w:cs="Times New Roman"/>
          <w:b/>
          <w:bCs/>
          <w:sz w:val="22"/>
          <w:szCs w:val="22"/>
        </w:rPr>
        <w:t>Penyelenggaran</w:t>
      </w:r>
      <w:proofErr w:type="spellEnd"/>
      <w:r w:rsidRPr="00D44AD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44AD0">
        <w:rPr>
          <w:rFonts w:ascii="Times New Roman" w:hAnsi="Times New Roman" w:cs="Times New Roman"/>
          <w:b/>
          <w:bCs/>
          <w:sz w:val="22"/>
          <w:szCs w:val="22"/>
        </w:rPr>
        <w:t>Praktik</w:t>
      </w:r>
      <w:proofErr w:type="spellEnd"/>
      <w:r w:rsidRPr="00D44AD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44AD0">
        <w:rPr>
          <w:rFonts w:ascii="Times New Roman" w:hAnsi="Times New Roman" w:cs="Times New Roman"/>
          <w:b/>
          <w:bCs/>
          <w:sz w:val="22"/>
          <w:szCs w:val="22"/>
        </w:rPr>
        <w:t>Mandiri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Poltekkes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Kemenkes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Bengkulu</w:t>
      </w:r>
    </w:p>
    <w:p w14:paraId="65425F57" w14:textId="77777777" w:rsidR="00D44AD0" w:rsidRDefault="00D44AD0" w:rsidP="00D44AD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961F55B" w14:textId="591ED719" w:rsidR="009A5098" w:rsidRDefault="009A5098" w:rsidP="00D44AD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Mengajukan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fortopolio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;</w:t>
      </w:r>
      <w:proofErr w:type="gramEnd"/>
    </w:p>
    <w:p w14:paraId="58EA791A" w14:textId="77777777" w:rsidR="009A5098" w:rsidRDefault="009A5098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Daftar Riwayat </w:t>
      </w:r>
      <w:proofErr w:type="spellStart"/>
      <w:r>
        <w:rPr>
          <w:rFonts w:ascii="Times New Roman" w:hAnsi="Times New Roman" w:cs="Times New Roman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menuliskan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rincian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tugas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termasuk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penilaian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mandiri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capaian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pembelajaran</w:t>
      </w:r>
      <w:proofErr w:type="spellEnd"/>
    </w:p>
    <w:p w14:paraId="4E6E8454" w14:textId="77777777" w:rsidR="009A5098" w:rsidRDefault="009A5098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Surat </w:t>
      </w:r>
      <w:proofErr w:type="spellStart"/>
      <w:r>
        <w:rPr>
          <w:rFonts w:ascii="Times New Roman" w:hAnsi="Times New Roman" w:cs="Times New Roman"/>
          <w:sz w:val="22"/>
          <w:szCs w:val="22"/>
        </w:rPr>
        <w:t>Izin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Praktik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Mandiri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Bidan (SIP)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masih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berlaku</w:t>
      </w:r>
      <w:proofErr w:type="spellEnd"/>
    </w:p>
    <w:p w14:paraId="0F73E27E" w14:textId="2241B11C" w:rsidR="009A5098" w:rsidRDefault="009A5098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Sertifikat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pelatihan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terkait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baik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Nasional </w:t>
      </w:r>
      <w:proofErr w:type="spellStart"/>
      <w:r>
        <w:rPr>
          <w:rFonts w:ascii="Times New Roman" w:hAnsi="Times New Roman" w:cs="Times New Roman"/>
          <w:sz w:val="22"/>
          <w:szCs w:val="22"/>
        </w:rPr>
        <w:t>maupun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Internasional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uraian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materi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durasi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pelatihan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(manual/</w:t>
      </w:r>
      <w:proofErr w:type="spellStart"/>
      <w:r>
        <w:rPr>
          <w:rFonts w:ascii="Times New Roman" w:hAnsi="Times New Roman" w:cs="Times New Roman"/>
          <w:sz w:val="22"/>
          <w:szCs w:val="22"/>
        </w:rPr>
        <w:t>elektronik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="00D44AD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 xml:space="preserve"> 5 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tahunn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terakhir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bagi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lulusan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 xml:space="preserve"> Diploma III </w:t>
      </w:r>
      <w:proofErr w:type="spellStart"/>
      <w:r w:rsidR="00D44AD0"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 w:rsidR="00D44AD0">
        <w:rPr>
          <w:rFonts w:ascii="Times New Roman" w:hAnsi="Times New Roman" w:cs="Times New Roman"/>
          <w:sz w:val="22"/>
          <w:szCs w:val="22"/>
        </w:rPr>
        <w:t>)</w:t>
      </w:r>
    </w:p>
    <w:p w14:paraId="6B61A41B" w14:textId="6CCF5FC6" w:rsidR="00D44AD0" w:rsidRDefault="00D44AD0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Sertifikat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seminar, symposium, </w:t>
      </w:r>
      <w:proofErr w:type="spellStart"/>
      <w:r>
        <w:rPr>
          <w:rFonts w:ascii="Times New Roman" w:hAnsi="Times New Roman" w:cs="Times New Roman"/>
          <w:sz w:val="22"/>
          <w:szCs w:val="22"/>
        </w:rPr>
        <w:t>konferensi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baik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Nasional </w:t>
      </w:r>
      <w:proofErr w:type="spellStart"/>
      <w:r>
        <w:rPr>
          <w:rFonts w:ascii="Times New Roman" w:hAnsi="Times New Roman" w:cs="Times New Roman"/>
          <w:sz w:val="22"/>
          <w:szCs w:val="22"/>
        </w:rPr>
        <w:t>maupun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Internadional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terkait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dalam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 </w:t>
      </w:r>
      <w:proofErr w:type="spellStart"/>
      <w:r>
        <w:rPr>
          <w:rFonts w:ascii="Times New Roman" w:hAnsi="Times New Roman" w:cs="Times New Roman"/>
          <w:sz w:val="22"/>
          <w:szCs w:val="22"/>
        </w:rPr>
        <w:t>tahun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terakhir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bagi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</w:rPr>
        <w:t>lulusan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Diploma III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36CA2BCA" w14:textId="509077AF" w:rsidR="00D44AD0" w:rsidRDefault="00D44AD0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Pelaporan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capaian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kinerja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(manual/</w:t>
      </w:r>
      <w:proofErr w:type="spellStart"/>
      <w:r>
        <w:rPr>
          <w:rFonts w:ascii="Times New Roman" w:hAnsi="Times New Roman" w:cs="Times New Roman"/>
          <w:sz w:val="22"/>
          <w:szCs w:val="22"/>
        </w:rPr>
        <w:t>elektornik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di TPMB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mendokumentasikan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asuhan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esensial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kasus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risiko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tinggi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dan Tindakan </w:t>
      </w:r>
      <w:proofErr w:type="spellStart"/>
      <w:r>
        <w:rPr>
          <w:rFonts w:ascii="Times New Roman" w:hAnsi="Times New Roman" w:cs="Times New Roman"/>
          <w:sz w:val="22"/>
          <w:szCs w:val="22"/>
        </w:rPr>
        <w:t>rujukan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(Bagi </w:t>
      </w:r>
      <w:proofErr w:type="spellStart"/>
      <w:r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</w:rPr>
        <w:t>lulusan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Sarjana/Sarjana Terapan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7A01F170" w14:textId="5F0A6500" w:rsidR="00D44AD0" w:rsidRDefault="00D44AD0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Ijazah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transkrip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akademik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program Diploma III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DIV </w:t>
      </w:r>
      <w:proofErr w:type="spellStart"/>
      <w:r>
        <w:rPr>
          <w:rFonts w:ascii="Times New Roman" w:hAnsi="Times New Roman" w:cs="Times New Roman"/>
          <w:sz w:val="22"/>
          <w:szCs w:val="22"/>
        </w:rPr>
        <w:t>Kebidanan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171419F" w14:textId="728A8CCE" w:rsidR="00D44AD0" w:rsidRDefault="00D44AD0" w:rsidP="00D44AD0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Dokumen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lain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relevan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keterlibatan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dalam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penelitian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program </w:t>
      </w:r>
      <w:proofErr w:type="spellStart"/>
      <w:r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masyarakt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;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edukasi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Kesehatan </w:t>
      </w:r>
      <w:proofErr w:type="spellStart"/>
      <w:r>
        <w:rPr>
          <w:rFonts w:ascii="Times New Roman" w:hAnsi="Times New Roman" w:cs="Times New Roman"/>
          <w:sz w:val="22"/>
          <w:szCs w:val="22"/>
        </w:rPr>
        <w:t>komunitas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promosi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Kesehatan </w:t>
      </w:r>
      <w:proofErr w:type="spellStart"/>
      <w:r>
        <w:rPr>
          <w:rFonts w:ascii="Times New Roman" w:hAnsi="Times New Roman" w:cs="Times New Roman"/>
          <w:sz w:val="22"/>
          <w:szCs w:val="22"/>
        </w:rPr>
        <w:t>ibu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anak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pelatihan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kader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Kesehatan.</w:t>
      </w:r>
    </w:p>
    <w:p w14:paraId="36B162BE" w14:textId="7B3F0CE2" w:rsidR="00267DDA" w:rsidRDefault="00FC6CF9" w:rsidP="00D44AD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dokumen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wajib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 upload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membagikan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drive dokumen</w:t>
      </w:r>
      <w:r w:rsidR="00267DDA">
        <w:rPr>
          <w:rFonts w:ascii="Times New Roman" w:hAnsi="Times New Roman" w:cs="Times New Roman"/>
          <w:sz w:val="22"/>
          <w:szCs w:val="22"/>
        </w:rPr>
        <w:t>.</w:t>
      </w:r>
    </w:p>
    <w:p w14:paraId="0E957B68" w14:textId="77777777" w:rsidR="009A5098" w:rsidRPr="009A5098" w:rsidRDefault="009A5098" w:rsidP="00D44A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A89E1AA" w14:textId="77777777" w:rsidR="009A5098" w:rsidRPr="00251936" w:rsidRDefault="009A5098" w:rsidP="0025193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A5098" w:rsidRPr="00251936" w:rsidSect="00207B3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627"/>
    <w:multiLevelType w:val="hybridMultilevel"/>
    <w:tmpl w:val="CFDCC314"/>
    <w:lvl w:ilvl="0" w:tplc="D8224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06E1"/>
    <w:multiLevelType w:val="hybridMultilevel"/>
    <w:tmpl w:val="C88E9F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C586C"/>
    <w:multiLevelType w:val="hybridMultilevel"/>
    <w:tmpl w:val="FD16F792"/>
    <w:lvl w:ilvl="0" w:tplc="4FDC2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B7888"/>
    <w:multiLevelType w:val="hybridMultilevel"/>
    <w:tmpl w:val="F6C6B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93461">
    <w:abstractNumId w:val="0"/>
  </w:num>
  <w:num w:numId="2" w16cid:durableId="1979609378">
    <w:abstractNumId w:val="1"/>
  </w:num>
  <w:num w:numId="3" w16cid:durableId="362634842">
    <w:abstractNumId w:val="3"/>
  </w:num>
  <w:num w:numId="4" w16cid:durableId="98038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A0"/>
    <w:rsid w:val="001E1D84"/>
    <w:rsid w:val="00207B3D"/>
    <w:rsid w:val="00251936"/>
    <w:rsid w:val="00267DDA"/>
    <w:rsid w:val="00494A2F"/>
    <w:rsid w:val="00627213"/>
    <w:rsid w:val="00706AA0"/>
    <w:rsid w:val="007376E8"/>
    <w:rsid w:val="009841CB"/>
    <w:rsid w:val="009A5098"/>
    <w:rsid w:val="00BE455F"/>
    <w:rsid w:val="00C731AF"/>
    <w:rsid w:val="00CA69E5"/>
    <w:rsid w:val="00D44AD0"/>
    <w:rsid w:val="00DF154A"/>
    <w:rsid w:val="00E33D03"/>
    <w:rsid w:val="00E87DDC"/>
    <w:rsid w:val="00F64995"/>
    <w:rsid w:val="00F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18F7"/>
  <w15:chartTrackingRefBased/>
  <w15:docId w15:val="{47C8E33B-2B1F-47B0-B331-C99D5E3C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A0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A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A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A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A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A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A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A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A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A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penmaru-polkeslu.cloud/daftar_mandiri_1piliha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Mr</dc:creator>
  <cp:keywords/>
  <dc:description/>
  <cp:lastModifiedBy>User Mr</cp:lastModifiedBy>
  <cp:revision>2</cp:revision>
  <dcterms:created xsi:type="dcterms:W3CDTF">2025-05-15T03:48:00Z</dcterms:created>
  <dcterms:modified xsi:type="dcterms:W3CDTF">2025-05-15T03:48:00Z</dcterms:modified>
</cp:coreProperties>
</file>