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41FC9" w14:textId="5D900224" w:rsidR="006726C6" w:rsidRPr="00B60E71" w:rsidRDefault="005F4FF9" w:rsidP="00B60E71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Extended data</w:t>
      </w:r>
    </w:p>
    <w:p w14:paraId="4AEB0D72" w14:textId="04E2B93F" w:rsidR="005F4FF9" w:rsidRDefault="005F4FF9" w:rsidP="005F4FF9">
      <w:pPr>
        <w:rPr>
          <w:rFonts w:asciiTheme="majorHAnsi" w:hAnsiTheme="majorHAnsi"/>
          <w:b/>
          <w:sz w:val="24"/>
          <w:szCs w:val="24"/>
        </w:rPr>
      </w:pPr>
      <w:r w:rsidRPr="00946A5D">
        <w:rPr>
          <w:rFonts w:asciiTheme="majorHAnsi" w:hAnsiTheme="majorHAnsi"/>
          <w:b/>
          <w:sz w:val="24"/>
          <w:szCs w:val="24"/>
        </w:rPr>
        <w:t xml:space="preserve">Table </w:t>
      </w:r>
      <w:r>
        <w:rPr>
          <w:rFonts w:asciiTheme="majorHAnsi" w:hAnsiTheme="majorHAnsi"/>
          <w:b/>
          <w:sz w:val="24"/>
          <w:szCs w:val="24"/>
        </w:rPr>
        <w:t>E</w:t>
      </w:r>
      <w:r w:rsidR="00B60E71">
        <w:rPr>
          <w:rFonts w:asciiTheme="majorHAnsi" w:hAnsiTheme="majorHAnsi"/>
          <w:b/>
          <w:sz w:val="24"/>
          <w:szCs w:val="24"/>
        </w:rPr>
        <w:t>1</w:t>
      </w:r>
      <w:r w:rsidRPr="00946A5D">
        <w:rPr>
          <w:rFonts w:asciiTheme="majorHAnsi" w:hAnsiTheme="majorHAnsi"/>
          <w:b/>
          <w:sz w:val="24"/>
          <w:szCs w:val="24"/>
        </w:rPr>
        <w:t xml:space="preserve">. </w:t>
      </w:r>
      <w:bookmarkStart w:id="0" w:name="_GoBack"/>
      <w:r w:rsidRPr="00946A5D">
        <w:rPr>
          <w:rFonts w:asciiTheme="majorHAnsi" w:hAnsiTheme="majorHAnsi"/>
          <w:b/>
          <w:sz w:val="24"/>
          <w:szCs w:val="24"/>
        </w:rPr>
        <w:t xml:space="preserve">Cost estimations </w:t>
      </w:r>
      <w:r w:rsidR="00810B9E">
        <w:rPr>
          <w:rFonts w:asciiTheme="majorHAnsi" w:hAnsiTheme="majorHAnsi"/>
          <w:b/>
          <w:sz w:val="24"/>
          <w:szCs w:val="24"/>
        </w:rPr>
        <w:t xml:space="preserve">and economic data </w:t>
      </w:r>
      <w:r w:rsidRPr="00946A5D">
        <w:rPr>
          <w:rFonts w:asciiTheme="majorHAnsi" w:hAnsiTheme="majorHAnsi"/>
          <w:b/>
          <w:sz w:val="24"/>
          <w:szCs w:val="24"/>
        </w:rPr>
        <w:t>used</w:t>
      </w:r>
      <w:r>
        <w:rPr>
          <w:rFonts w:asciiTheme="majorHAnsi" w:hAnsiTheme="majorHAnsi"/>
          <w:b/>
          <w:sz w:val="24"/>
          <w:szCs w:val="24"/>
        </w:rPr>
        <w:t xml:space="preserve"> in calculations</w:t>
      </w:r>
      <w:bookmarkEnd w:id="0"/>
    </w:p>
    <w:tbl>
      <w:tblPr>
        <w:tblW w:w="12610" w:type="dxa"/>
        <w:tblLayout w:type="fixed"/>
        <w:tblLook w:val="04A0" w:firstRow="1" w:lastRow="0" w:firstColumn="1" w:lastColumn="0" w:noHBand="0" w:noVBand="1"/>
      </w:tblPr>
      <w:tblGrid>
        <w:gridCol w:w="2448"/>
        <w:gridCol w:w="939"/>
        <w:gridCol w:w="994"/>
        <w:gridCol w:w="939"/>
        <w:gridCol w:w="1106"/>
        <w:gridCol w:w="1106"/>
        <w:gridCol w:w="828"/>
        <w:gridCol w:w="716"/>
        <w:gridCol w:w="939"/>
        <w:gridCol w:w="828"/>
        <w:gridCol w:w="939"/>
        <w:gridCol w:w="828"/>
      </w:tblGrid>
      <w:tr w:rsidR="005F4FF9" w:rsidRPr="00DC73F2" w14:paraId="5CA54564" w14:textId="77777777" w:rsidTr="005F4FF9">
        <w:trPr>
          <w:tblHeader/>
        </w:trPr>
        <w:tc>
          <w:tcPr>
            <w:tcW w:w="2448" w:type="dxa"/>
          </w:tcPr>
          <w:p w14:paraId="366FBAD6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39" w:type="dxa"/>
          </w:tcPr>
          <w:p w14:paraId="775F7736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AFG</w:t>
            </w:r>
          </w:p>
        </w:tc>
        <w:tc>
          <w:tcPr>
            <w:tcW w:w="994" w:type="dxa"/>
          </w:tcPr>
          <w:p w14:paraId="246D39CC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BAN</w:t>
            </w:r>
          </w:p>
        </w:tc>
        <w:tc>
          <w:tcPr>
            <w:tcW w:w="939" w:type="dxa"/>
          </w:tcPr>
          <w:p w14:paraId="0D4EFF3C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BHU</w:t>
            </w:r>
          </w:p>
        </w:tc>
        <w:tc>
          <w:tcPr>
            <w:tcW w:w="1106" w:type="dxa"/>
          </w:tcPr>
          <w:p w14:paraId="2AA25626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CAM</w:t>
            </w:r>
          </w:p>
        </w:tc>
        <w:tc>
          <w:tcPr>
            <w:tcW w:w="1106" w:type="dxa"/>
          </w:tcPr>
          <w:p w14:paraId="30CFAFDF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CHN</w:t>
            </w:r>
          </w:p>
        </w:tc>
        <w:tc>
          <w:tcPr>
            <w:tcW w:w="828" w:type="dxa"/>
          </w:tcPr>
          <w:p w14:paraId="2A9ABD1A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DPRK</w:t>
            </w:r>
          </w:p>
        </w:tc>
        <w:tc>
          <w:tcPr>
            <w:tcW w:w="716" w:type="dxa"/>
          </w:tcPr>
          <w:p w14:paraId="0D55660A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IND</w:t>
            </w:r>
          </w:p>
        </w:tc>
        <w:tc>
          <w:tcPr>
            <w:tcW w:w="939" w:type="dxa"/>
          </w:tcPr>
          <w:p w14:paraId="20384E13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INDO</w:t>
            </w:r>
          </w:p>
        </w:tc>
        <w:tc>
          <w:tcPr>
            <w:tcW w:w="828" w:type="dxa"/>
          </w:tcPr>
          <w:p w14:paraId="2B17EA79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LAO</w:t>
            </w:r>
          </w:p>
        </w:tc>
        <w:tc>
          <w:tcPr>
            <w:tcW w:w="939" w:type="dxa"/>
          </w:tcPr>
          <w:p w14:paraId="4F8AE6F1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MYS</w:t>
            </w:r>
          </w:p>
        </w:tc>
        <w:tc>
          <w:tcPr>
            <w:tcW w:w="828" w:type="dxa"/>
          </w:tcPr>
          <w:p w14:paraId="1ECA943A" w14:textId="77777777" w:rsidR="005F4FF9" w:rsidRPr="00DC73F2" w:rsidRDefault="005F4FF9" w:rsidP="005F4FF9">
            <w:pPr>
              <w:rPr>
                <w:rFonts w:asciiTheme="majorHAnsi" w:hAnsiTheme="majorHAnsi"/>
                <w:sz w:val="18"/>
                <w:szCs w:val="18"/>
              </w:rPr>
            </w:pPr>
            <w:r w:rsidRPr="00DC73F2">
              <w:rPr>
                <w:rFonts w:asciiTheme="majorHAnsi" w:hAnsiTheme="majorHAnsi"/>
                <w:sz w:val="18"/>
                <w:szCs w:val="18"/>
              </w:rPr>
              <w:t>MYA</w:t>
            </w:r>
          </w:p>
        </w:tc>
      </w:tr>
      <w:tr w:rsidR="00B60E71" w:rsidRPr="00DC73F2" w14:paraId="008E9545" w14:textId="77777777" w:rsidTr="005F4FF9">
        <w:tc>
          <w:tcPr>
            <w:tcW w:w="2448" w:type="dxa"/>
          </w:tcPr>
          <w:p w14:paraId="117DCD26" w14:textId="77777777" w:rsidR="00B60E71" w:rsidRDefault="00B60E71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World Bank income group</w:t>
            </w:r>
          </w:p>
          <w:p w14:paraId="54AD08A1" w14:textId="234B0EA6" w:rsidR="00B60E71" w:rsidRPr="00DC73F2" w:rsidRDefault="00B60E71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39" w:type="dxa"/>
          </w:tcPr>
          <w:p w14:paraId="0D30E999" w14:textId="2A881870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LIC</w:t>
            </w:r>
          </w:p>
        </w:tc>
        <w:tc>
          <w:tcPr>
            <w:tcW w:w="994" w:type="dxa"/>
          </w:tcPr>
          <w:p w14:paraId="287E55A5" w14:textId="4DE46861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939" w:type="dxa"/>
          </w:tcPr>
          <w:p w14:paraId="11A86439" w14:textId="6DB02A0D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1106" w:type="dxa"/>
          </w:tcPr>
          <w:p w14:paraId="0419AAEA" w14:textId="46A3D40A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LIC</w:t>
            </w:r>
          </w:p>
        </w:tc>
        <w:tc>
          <w:tcPr>
            <w:tcW w:w="1106" w:type="dxa"/>
          </w:tcPr>
          <w:p w14:paraId="67BE7C11" w14:textId="32CBEFCE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UMIC</w:t>
            </w:r>
          </w:p>
        </w:tc>
        <w:tc>
          <w:tcPr>
            <w:tcW w:w="828" w:type="dxa"/>
          </w:tcPr>
          <w:p w14:paraId="11AA86B3" w14:textId="5F8C99AF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LIC</w:t>
            </w:r>
          </w:p>
        </w:tc>
        <w:tc>
          <w:tcPr>
            <w:tcW w:w="716" w:type="dxa"/>
          </w:tcPr>
          <w:p w14:paraId="55FE316E" w14:textId="3274433C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939" w:type="dxa"/>
          </w:tcPr>
          <w:p w14:paraId="13BB2FD7" w14:textId="733191D5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828" w:type="dxa"/>
          </w:tcPr>
          <w:p w14:paraId="0F270DA5" w14:textId="74643DD1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939" w:type="dxa"/>
          </w:tcPr>
          <w:p w14:paraId="684331CE" w14:textId="0AA1B808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UMIC</w:t>
            </w:r>
          </w:p>
        </w:tc>
        <w:tc>
          <w:tcPr>
            <w:tcW w:w="828" w:type="dxa"/>
          </w:tcPr>
          <w:p w14:paraId="74DA94E2" w14:textId="6136257C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</w:tr>
      <w:tr w:rsidR="005F4FF9" w:rsidRPr="00DC73F2" w14:paraId="4A9DC597" w14:textId="77777777" w:rsidTr="005F4FF9">
        <w:tc>
          <w:tcPr>
            <w:tcW w:w="2448" w:type="dxa"/>
          </w:tcPr>
          <w:p w14:paraId="4B6402B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56C9FEB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IRS</w:t>
            </w:r>
          </w:p>
        </w:tc>
        <w:tc>
          <w:tcPr>
            <w:tcW w:w="939" w:type="dxa"/>
          </w:tcPr>
          <w:p w14:paraId="1E3D046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3.45</w:t>
            </w:r>
          </w:p>
          <w:p w14:paraId="25DEA20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(2.59-4.31)</w:t>
            </w:r>
          </w:p>
        </w:tc>
        <w:tc>
          <w:tcPr>
            <w:tcW w:w="994" w:type="dxa"/>
          </w:tcPr>
          <w:p w14:paraId="68FBED9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939" w:type="dxa"/>
          </w:tcPr>
          <w:p w14:paraId="23D6B96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3.45 (2.59-4.31)</w:t>
            </w:r>
          </w:p>
        </w:tc>
        <w:tc>
          <w:tcPr>
            <w:tcW w:w="1106" w:type="dxa"/>
          </w:tcPr>
          <w:p w14:paraId="7F92C4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4.24 (3.18-5.30)</w:t>
            </w:r>
          </w:p>
        </w:tc>
        <w:tc>
          <w:tcPr>
            <w:tcW w:w="1106" w:type="dxa"/>
          </w:tcPr>
          <w:p w14:paraId="3C80FCA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828" w:type="dxa"/>
          </w:tcPr>
          <w:p w14:paraId="3B68C41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716" w:type="dxa"/>
          </w:tcPr>
          <w:p w14:paraId="3D36ABA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939" w:type="dxa"/>
          </w:tcPr>
          <w:p w14:paraId="7562DE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3.88 (2.91-4.86)</w:t>
            </w:r>
          </w:p>
        </w:tc>
        <w:tc>
          <w:tcPr>
            <w:tcW w:w="828" w:type="dxa"/>
          </w:tcPr>
          <w:p w14:paraId="6D07A25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4.24 (3.18-5.30)</w:t>
            </w:r>
          </w:p>
        </w:tc>
        <w:tc>
          <w:tcPr>
            <w:tcW w:w="939" w:type="dxa"/>
          </w:tcPr>
          <w:p w14:paraId="58EAFD5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4.27 (3.28-5.46)</w:t>
            </w:r>
          </w:p>
        </w:tc>
        <w:tc>
          <w:tcPr>
            <w:tcW w:w="828" w:type="dxa"/>
          </w:tcPr>
          <w:p w14:paraId="4A055BC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4.24 (3.18-5.30</w:t>
            </w:r>
          </w:p>
        </w:tc>
      </w:tr>
      <w:tr w:rsidR="005F4FF9" w:rsidRPr="00DC73F2" w14:paraId="2522BCED" w14:textId="77777777" w:rsidTr="005F4FF9">
        <w:tc>
          <w:tcPr>
            <w:tcW w:w="2448" w:type="dxa"/>
          </w:tcPr>
          <w:p w14:paraId="21B220D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49A218D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LLINs</w:t>
            </w:r>
          </w:p>
        </w:tc>
        <w:tc>
          <w:tcPr>
            <w:tcW w:w="939" w:type="dxa"/>
          </w:tcPr>
          <w:p w14:paraId="6AA0CAC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4.12 (3.09-5.15)</w:t>
            </w:r>
          </w:p>
        </w:tc>
        <w:tc>
          <w:tcPr>
            <w:tcW w:w="994" w:type="dxa"/>
          </w:tcPr>
          <w:p w14:paraId="3590DF4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1.83 (1.37-2.29)</w:t>
            </w:r>
          </w:p>
        </w:tc>
        <w:tc>
          <w:tcPr>
            <w:tcW w:w="939" w:type="dxa"/>
          </w:tcPr>
          <w:p w14:paraId="11D1B71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2.01 (1.51-2.51)</w:t>
            </w:r>
          </w:p>
        </w:tc>
        <w:tc>
          <w:tcPr>
            <w:tcW w:w="1106" w:type="dxa"/>
          </w:tcPr>
          <w:p w14:paraId="3569346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(1.88-3.13)</w:t>
            </w:r>
          </w:p>
        </w:tc>
        <w:tc>
          <w:tcPr>
            <w:tcW w:w="1106" w:type="dxa"/>
          </w:tcPr>
          <w:p w14:paraId="200C783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2.53 (1.90-3.17)</w:t>
            </w:r>
          </w:p>
        </w:tc>
        <w:tc>
          <w:tcPr>
            <w:tcW w:w="828" w:type="dxa"/>
          </w:tcPr>
          <w:p w14:paraId="196B8D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716" w:type="dxa"/>
          </w:tcPr>
          <w:p w14:paraId="4E19725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2.53 (1.90-3.17)</w:t>
            </w:r>
          </w:p>
        </w:tc>
        <w:tc>
          <w:tcPr>
            <w:tcW w:w="939" w:type="dxa"/>
          </w:tcPr>
          <w:p w14:paraId="4144F8A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0E0418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(1.88-3.13)</w:t>
            </w:r>
          </w:p>
        </w:tc>
        <w:tc>
          <w:tcPr>
            <w:tcW w:w="939" w:type="dxa"/>
          </w:tcPr>
          <w:p w14:paraId="4E2FAD8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828" w:type="dxa"/>
          </w:tcPr>
          <w:p w14:paraId="1621AE2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3.17 (2.37-3.96)</w:t>
            </w:r>
          </w:p>
        </w:tc>
      </w:tr>
      <w:tr w:rsidR="005F4FF9" w:rsidRPr="00DC73F2" w14:paraId="14BEFC5B" w14:textId="77777777" w:rsidTr="005F4FF9">
        <w:tc>
          <w:tcPr>
            <w:tcW w:w="2448" w:type="dxa"/>
          </w:tcPr>
          <w:p w14:paraId="40B690C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 (outpatient)</w:t>
            </w:r>
          </w:p>
        </w:tc>
        <w:tc>
          <w:tcPr>
            <w:tcW w:w="939" w:type="dxa"/>
          </w:tcPr>
          <w:p w14:paraId="36DC595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94" w:type="dxa"/>
          </w:tcPr>
          <w:p w14:paraId="3E5B2F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0.78 (0,59-0.98)</w:t>
            </w:r>
          </w:p>
        </w:tc>
        <w:tc>
          <w:tcPr>
            <w:tcW w:w="939" w:type="dxa"/>
          </w:tcPr>
          <w:p w14:paraId="4B28C9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1106" w:type="dxa"/>
          </w:tcPr>
          <w:p w14:paraId="76B9EF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1106" w:type="dxa"/>
          </w:tcPr>
          <w:p w14:paraId="562BB7A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828" w:type="dxa"/>
          </w:tcPr>
          <w:p w14:paraId="66306CE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716" w:type="dxa"/>
          </w:tcPr>
          <w:p w14:paraId="6ACFF7A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39" w:type="dxa"/>
          </w:tcPr>
          <w:p w14:paraId="475D5C1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828" w:type="dxa"/>
          </w:tcPr>
          <w:p w14:paraId="63A20F9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939" w:type="dxa"/>
          </w:tcPr>
          <w:p w14:paraId="5B3D8AD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28" w:type="dxa"/>
          </w:tcPr>
          <w:p w14:paraId="630368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</w:tr>
      <w:tr w:rsidR="005F4FF9" w:rsidRPr="00DC73F2" w14:paraId="24272891" w14:textId="77777777" w:rsidTr="005F4FF9">
        <w:tc>
          <w:tcPr>
            <w:tcW w:w="2448" w:type="dxa"/>
          </w:tcPr>
          <w:p w14:paraId="7DE3E94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outpatient</w:t>
            </w:r>
          </w:p>
        </w:tc>
        <w:tc>
          <w:tcPr>
            <w:tcW w:w="939" w:type="dxa"/>
          </w:tcPr>
          <w:p w14:paraId="2B7927C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1.78 (1.34 (2.23)</w:t>
            </w:r>
          </w:p>
        </w:tc>
        <w:tc>
          <w:tcPr>
            <w:tcW w:w="994" w:type="dxa"/>
          </w:tcPr>
          <w:p w14:paraId="61F8C9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(0.87-1.45)</w:t>
            </w:r>
          </w:p>
        </w:tc>
        <w:tc>
          <w:tcPr>
            <w:tcW w:w="939" w:type="dxa"/>
          </w:tcPr>
          <w:p w14:paraId="205AE28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3.93 (2.95-4.91)</w:t>
            </w:r>
          </w:p>
        </w:tc>
        <w:tc>
          <w:tcPr>
            <w:tcW w:w="1106" w:type="dxa"/>
          </w:tcPr>
          <w:p w14:paraId="59B116C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1.82 (1.37-2.28)</w:t>
            </w:r>
          </w:p>
        </w:tc>
        <w:tc>
          <w:tcPr>
            <w:tcW w:w="1106" w:type="dxa"/>
          </w:tcPr>
          <w:p w14:paraId="79C2CF6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4.18 (3.14-5.23)</w:t>
            </w:r>
          </w:p>
        </w:tc>
        <w:tc>
          <w:tcPr>
            <w:tcW w:w="828" w:type="dxa"/>
          </w:tcPr>
          <w:p w14:paraId="419C058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1.41 (1.06-1.76)</w:t>
            </w:r>
          </w:p>
        </w:tc>
        <w:tc>
          <w:tcPr>
            <w:tcW w:w="716" w:type="dxa"/>
          </w:tcPr>
          <w:p w14:paraId="198CD4C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(1.88-3.14)</w:t>
            </w:r>
          </w:p>
        </w:tc>
        <w:tc>
          <w:tcPr>
            <w:tcW w:w="939" w:type="dxa"/>
          </w:tcPr>
          <w:p w14:paraId="4ACC7E4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13.43 (10.07-16.79)</w:t>
            </w:r>
          </w:p>
        </w:tc>
        <w:tc>
          <w:tcPr>
            <w:tcW w:w="828" w:type="dxa"/>
          </w:tcPr>
          <w:p w14:paraId="2214964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2.07 (1.55-2.59)</w:t>
            </w:r>
          </w:p>
        </w:tc>
        <w:tc>
          <w:tcPr>
            <w:tcW w:w="939" w:type="dxa"/>
          </w:tcPr>
          <w:p w14:paraId="0AD4DAC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15.30 (11.48-19.13)</w:t>
            </w:r>
          </w:p>
        </w:tc>
        <w:tc>
          <w:tcPr>
            <w:tcW w:w="828" w:type="dxa"/>
          </w:tcPr>
          <w:p w14:paraId="22DA1A1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1.30 (0.98-1.63)</w:t>
            </w:r>
          </w:p>
        </w:tc>
      </w:tr>
      <w:tr w:rsidR="005F4FF9" w:rsidRPr="00DC73F2" w14:paraId="766EF808" w14:textId="77777777" w:rsidTr="005F4FF9">
        <w:tc>
          <w:tcPr>
            <w:tcW w:w="2448" w:type="dxa"/>
          </w:tcPr>
          <w:p w14:paraId="0D4BF81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</w:t>
            </w:r>
          </w:p>
        </w:tc>
        <w:tc>
          <w:tcPr>
            <w:tcW w:w="939" w:type="dxa"/>
          </w:tcPr>
          <w:p w14:paraId="3679C47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94" w:type="dxa"/>
          </w:tcPr>
          <w:p w14:paraId="78735D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39" w:type="dxa"/>
          </w:tcPr>
          <w:p w14:paraId="7CDCA7A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1106" w:type="dxa"/>
          </w:tcPr>
          <w:p w14:paraId="3817D5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0.54 (0.41-0.68)</w:t>
            </w:r>
          </w:p>
        </w:tc>
        <w:tc>
          <w:tcPr>
            <w:tcW w:w="1106" w:type="dxa"/>
          </w:tcPr>
          <w:p w14:paraId="055E067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28" w:type="dxa"/>
          </w:tcPr>
          <w:p w14:paraId="032BF9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716" w:type="dxa"/>
          </w:tcPr>
          <w:p w14:paraId="491801E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39" w:type="dxa"/>
          </w:tcPr>
          <w:p w14:paraId="390DD0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0.54 (0.41-0.68)</w:t>
            </w:r>
          </w:p>
        </w:tc>
        <w:tc>
          <w:tcPr>
            <w:tcW w:w="828" w:type="dxa"/>
          </w:tcPr>
          <w:p w14:paraId="6209E6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39" w:type="dxa"/>
          </w:tcPr>
          <w:p w14:paraId="30D38B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28" w:type="dxa"/>
          </w:tcPr>
          <w:p w14:paraId="3E9BB4A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</w:tr>
      <w:tr w:rsidR="005F4FF9" w:rsidRPr="00DC73F2" w14:paraId="4F1CB6E5" w14:textId="77777777" w:rsidTr="005F4FF9">
        <w:tc>
          <w:tcPr>
            <w:tcW w:w="2448" w:type="dxa"/>
          </w:tcPr>
          <w:p w14:paraId="1A2E4B0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G6PD testing</w:t>
            </w:r>
          </w:p>
        </w:tc>
        <w:tc>
          <w:tcPr>
            <w:tcW w:w="939" w:type="dxa"/>
          </w:tcPr>
          <w:p w14:paraId="7D0163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94" w:type="dxa"/>
          </w:tcPr>
          <w:p w14:paraId="394487B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39" w:type="dxa"/>
          </w:tcPr>
          <w:p w14:paraId="151716E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1106" w:type="dxa"/>
          </w:tcPr>
          <w:p w14:paraId="31D56D5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1106" w:type="dxa"/>
          </w:tcPr>
          <w:p w14:paraId="63D04D8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28" w:type="dxa"/>
          </w:tcPr>
          <w:p w14:paraId="493B84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16" w:type="dxa"/>
          </w:tcPr>
          <w:p w14:paraId="0B457C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39" w:type="dxa"/>
          </w:tcPr>
          <w:p w14:paraId="03D29A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28" w:type="dxa"/>
          </w:tcPr>
          <w:p w14:paraId="418D20C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39" w:type="dxa"/>
          </w:tcPr>
          <w:p w14:paraId="5E2F471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28" w:type="dxa"/>
          </w:tcPr>
          <w:p w14:paraId="56C7EEB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</w:tr>
      <w:tr w:rsidR="005F4FF9" w:rsidRPr="00DC73F2" w14:paraId="34DFE504" w14:textId="77777777" w:rsidTr="005F4FF9">
        <w:tc>
          <w:tcPr>
            <w:tcW w:w="2448" w:type="dxa"/>
          </w:tcPr>
          <w:p w14:paraId="1BA14AA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antimalarial (inpatient)</w:t>
            </w:r>
          </w:p>
        </w:tc>
        <w:tc>
          <w:tcPr>
            <w:tcW w:w="939" w:type="dxa"/>
          </w:tcPr>
          <w:p w14:paraId="15BAC6B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94" w:type="dxa"/>
          </w:tcPr>
          <w:p w14:paraId="3966E5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939" w:type="dxa"/>
          </w:tcPr>
          <w:p w14:paraId="3B88CD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1106" w:type="dxa"/>
          </w:tcPr>
          <w:p w14:paraId="0A35A8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1106" w:type="dxa"/>
          </w:tcPr>
          <w:p w14:paraId="478831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28" w:type="dxa"/>
          </w:tcPr>
          <w:p w14:paraId="4EDA2D6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716" w:type="dxa"/>
          </w:tcPr>
          <w:p w14:paraId="230D7F5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939" w:type="dxa"/>
          </w:tcPr>
          <w:p w14:paraId="57DC320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828" w:type="dxa"/>
          </w:tcPr>
          <w:p w14:paraId="357750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39" w:type="dxa"/>
          </w:tcPr>
          <w:p w14:paraId="3D467D4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28" w:type="dxa"/>
          </w:tcPr>
          <w:p w14:paraId="543FF6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</w:tr>
      <w:tr w:rsidR="005F4FF9" w:rsidRPr="00DC73F2" w14:paraId="24FD0C2F" w14:textId="77777777" w:rsidTr="005F4FF9">
        <w:trPr>
          <w:trHeight w:val="61"/>
        </w:trPr>
        <w:tc>
          <w:tcPr>
            <w:tcW w:w="2448" w:type="dxa"/>
          </w:tcPr>
          <w:p w14:paraId="0C61887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inpatient</w:t>
            </w:r>
          </w:p>
        </w:tc>
        <w:tc>
          <w:tcPr>
            <w:tcW w:w="939" w:type="dxa"/>
          </w:tcPr>
          <w:p w14:paraId="14BE32E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26.79 (20.09-33.48)</w:t>
            </w:r>
          </w:p>
        </w:tc>
        <w:tc>
          <w:tcPr>
            <w:tcW w:w="994" w:type="dxa"/>
          </w:tcPr>
          <w:p w14:paraId="5FB375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22.88 (17.16-28.60)</w:t>
            </w:r>
          </w:p>
        </w:tc>
        <w:tc>
          <w:tcPr>
            <w:tcW w:w="939" w:type="dxa"/>
          </w:tcPr>
          <w:p w14:paraId="02A8CD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106.32 (79.74-132.89)</w:t>
            </w:r>
          </w:p>
        </w:tc>
        <w:tc>
          <w:tcPr>
            <w:tcW w:w="1106" w:type="dxa"/>
          </w:tcPr>
          <w:p w14:paraId="20ED7F0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38.33 (29.12-48.54)</w:t>
            </w:r>
          </w:p>
        </w:tc>
        <w:tc>
          <w:tcPr>
            <w:tcW w:w="1106" w:type="dxa"/>
          </w:tcPr>
          <w:p w14:paraId="522F2C2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102.63 (76.97-128.29)</w:t>
            </w:r>
          </w:p>
        </w:tc>
        <w:tc>
          <w:tcPr>
            <w:tcW w:w="828" w:type="dxa"/>
          </w:tcPr>
          <w:p w14:paraId="76BDA14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26.40 (19.80-33.00)</w:t>
            </w:r>
          </w:p>
        </w:tc>
        <w:tc>
          <w:tcPr>
            <w:tcW w:w="716" w:type="dxa"/>
          </w:tcPr>
          <w:p w14:paraId="63E0AA6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57.97 (43.48-72.46)</w:t>
            </w:r>
          </w:p>
        </w:tc>
        <w:tc>
          <w:tcPr>
            <w:tcW w:w="939" w:type="dxa"/>
          </w:tcPr>
          <w:p w14:paraId="3CF5550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159.6 (119.70-199.50)</w:t>
            </w:r>
          </w:p>
        </w:tc>
        <w:tc>
          <w:tcPr>
            <w:tcW w:w="828" w:type="dxa"/>
          </w:tcPr>
          <w:p w14:paraId="2ACBEF2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42.52 (31.89-53.14)</w:t>
            </w:r>
          </w:p>
        </w:tc>
        <w:tc>
          <w:tcPr>
            <w:tcW w:w="939" w:type="dxa"/>
          </w:tcPr>
          <w:p w14:paraId="6CA327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593.62 (445.21-742.02)</w:t>
            </w:r>
          </w:p>
        </w:tc>
        <w:tc>
          <w:tcPr>
            <w:tcW w:w="828" w:type="dxa"/>
          </w:tcPr>
          <w:p w14:paraId="4A3316C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22.22 (16.67-27.78)</w:t>
            </w:r>
          </w:p>
        </w:tc>
      </w:tr>
      <w:tr w:rsidR="005F4FF9" w:rsidRPr="00DC73F2" w14:paraId="0A33935D" w14:textId="77777777" w:rsidTr="005F4FF9">
        <w:tc>
          <w:tcPr>
            <w:tcW w:w="2448" w:type="dxa"/>
          </w:tcPr>
          <w:p w14:paraId="1AC93CA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RDT</w:t>
            </w:r>
          </w:p>
        </w:tc>
        <w:tc>
          <w:tcPr>
            <w:tcW w:w="939" w:type="dxa"/>
          </w:tcPr>
          <w:p w14:paraId="35284A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994" w:type="dxa"/>
          </w:tcPr>
          <w:p w14:paraId="65ADB2D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939" w:type="dxa"/>
          </w:tcPr>
          <w:p w14:paraId="53B274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1106" w:type="dxa"/>
          </w:tcPr>
          <w:p w14:paraId="00307FB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1.08 (0.81-1.35)</w:t>
            </w:r>
          </w:p>
        </w:tc>
        <w:tc>
          <w:tcPr>
            <w:tcW w:w="1106" w:type="dxa"/>
          </w:tcPr>
          <w:p w14:paraId="5F9FFFF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828" w:type="dxa"/>
          </w:tcPr>
          <w:p w14:paraId="182BB64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(0.90-150)</w:t>
            </w:r>
          </w:p>
        </w:tc>
        <w:tc>
          <w:tcPr>
            <w:tcW w:w="716" w:type="dxa"/>
          </w:tcPr>
          <w:p w14:paraId="5FFD44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 xml:space="preserve">1.69 (1.27-2.22) </w:t>
            </w:r>
          </w:p>
        </w:tc>
        <w:tc>
          <w:tcPr>
            <w:tcW w:w="939" w:type="dxa"/>
          </w:tcPr>
          <w:p w14:paraId="1234C44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0.40 (0.30-0.50)</w:t>
            </w:r>
          </w:p>
        </w:tc>
        <w:tc>
          <w:tcPr>
            <w:tcW w:w="828" w:type="dxa"/>
          </w:tcPr>
          <w:p w14:paraId="0D5ADAD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1.07 (0.80-1.33)</w:t>
            </w:r>
          </w:p>
        </w:tc>
        <w:tc>
          <w:tcPr>
            <w:tcW w:w="939" w:type="dxa"/>
          </w:tcPr>
          <w:p w14:paraId="718A5E6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3.88 (2.91-4.86)</w:t>
            </w:r>
          </w:p>
        </w:tc>
        <w:tc>
          <w:tcPr>
            <w:tcW w:w="828" w:type="dxa"/>
          </w:tcPr>
          <w:p w14:paraId="64541EE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0.40 (0.30-0.50)</w:t>
            </w:r>
          </w:p>
        </w:tc>
      </w:tr>
      <w:tr w:rsidR="005F4FF9" w:rsidRPr="00DC73F2" w14:paraId="0D88ABB5" w14:textId="77777777" w:rsidTr="005F4FF9">
        <w:tc>
          <w:tcPr>
            <w:tcW w:w="2448" w:type="dxa"/>
          </w:tcPr>
          <w:p w14:paraId="77A916C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slide</w:t>
            </w:r>
          </w:p>
        </w:tc>
        <w:tc>
          <w:tcPr>
            <w:tcW w:w="939" w:type="dxa"/>
          </w:tcPr>
          <w:p w14:paraId="2CDB886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94" w:type="dxa"/>
          </w:tcPr>
          <w:p w14:paraId="7D0D26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39" w:type="dxa"/>
          </w:tcPr>
          <w:p w14:paraId="7C82F8A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1106" w:type="dxa"/>
          </w:tcPr>
          <w:p w14:paraId="47898CE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1106" w:type="dxa"/>
          </w:tcPr>
          <w:p w14:paraId="02EF9EB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28" w:type="dxa"/>
          </w:tcPr>
          <w:p w14:paraId="3DA789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16" w:type="dxa"/>
          </w:tcPr>
          <w:p w14:paraId="5F5F2CD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39" w:type="dxa"/>
          </w:tcPr>
          <w:p w14:paraId="6148D0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28" w:type="dxa"/>
          </w:tcPr>
          <w:p w14:paraId="41667F6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39" w:type="dxa"/>
          </w:tcPr>
          <w:p w14:paraId="14314E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28" w:type="dxa"/>
          </w:tcPr>
          <w:p w14:paraId="429C9E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</w:tr>
      <w:tr w:rsidR="005F4FF9" w:rsidRPr="00DC73F2" w14:paraId="432E2CBD" w14:textId="77777777" w:rsidTr="005F4FF9">
        <w:tc>
          <w:tcPr>
            <w:tcW w:w="2448" w:type="dxa"/>
          </w:tcPr>
          <w:p w14:paraId="4F30038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surveillance pp</w:t>
            </w:r>
          </w:p>
        </w:tc>
        <w:tc>
          <w:tcPr>
            <w:tcW w:w="939" w:type="dxa"/>
          </w:tcPr>
          <w:p w14:paraId="0004953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0.36 (0.27-0.45)</w:t>
            </w:r>
          </w:p>
        </w:tc>
        <w:tc>
          <w:tcPr>
            <w:tcW w:w="994" w:type="dxa"/>
          </w:tcPr>
          <w:p w14:paraId="4ADDD8F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14:paraId="3BD86D9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0.36 (0.27-0.45)</w:t>
            </w:r>
          </w:p>
        </w:tc>
        <w:tc>
          <w:tcPr>
            <w:tcW w:w="1106" w:type="dxa"/>
          </w:tcPr>
          <w:p w14:paraId="78F131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0.44 (0.33-0.55)</w:t>
            </w:r>
          </w:p>
        </w:tc>
        <w:tc>
          <w:tcPr>
            <w:tcW w:w="1106" w:type="dxa"/>
          </w:tcPr>
          <w:p w14:paraId="5816B11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0.12 (0.09-0.15)</w:t>
            </w:r>
          </w:p>
        </w:tc>
        <w:tc>
          <w:tcPr>
            <w:tcW w:w="828" w:type="dxa"/>
          </w:tcPr>
          <w:p w14:paraId="7994899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716" w:type="dxa"/>
          </w:tcPr>
          <w:p w14:paraId="526FFFB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939" w:type="dxa"/>
          </w:tcPr>
          <w:p w14:paraId="2DB2B60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0.23 (0.17-0.29)</w:t>
            </w:r>
          </w:p>
        </w:tc>
        <w:tc>
          <w:tcPr>
            <w:tcW w:w="828" w:type="dxa"/>
          </w:tcPr>
          <w:p w14:paraId="3BFDDF2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1.03 (0.77-1.28)</w:t>
            </w:r>
          </w:p>
        </w:tc>
        <w:tc>
          <w:tcPr>
            <w:tcW w:w="939" w:type="dxa"/>
          </w:tcPr>
          <w:p w14:paraId="1566558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828" w:type="dxa"/>
          </w:tcPr>
          <w:p w14:paraId="11ECC4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</w:tr>
      <w:tr w:rsidR="005F4FF9" w:rsidRPr="00DC73F2" w14:paraId="1EF972B1" w14:textId="77777777" w:rsidTr="005F4FF9">
        <w:tc>
          <w:tcPr>
            <w:tcW w:w="2448" w:type="dxa"/>
          </w:tcPr>
          <w:p w14:paraId="5D77325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training pp</w:t>
            </w:r>
          </w:p>
        </w:tc>
        <w:tc>
          <w:tcPr>
            <w:tcW w:w="939" w:type="dxa"/>
          </w:tcPr>
          <w:p w14:paraId="40D2173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0.08 (0.06-0.10)</w:t>
            </w:r>
          </w:p>
        </w:tc>
        <w:tc>
          <w:tcPr>
            <w:tcW w:w="994" w:type="dxa"/>
          </w:tcPr>
          <w:p w14:paraId="56D209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14:paraId="52B210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0,25 (0.19-0.32)</w:t>
            </w:r>
          </w:p>
        </w:tc>
        <w:tc>
          <w:tcPr>
            <w:tcW w:w="1106" w:type="dxa"/>
          </w:tcPr>
          <w:p w14:paraId="1436148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0.15 (0.11-0.19)</w:t>
            </w:r>
          </w:p>
        </w:tc>
        <w:tc>
          <w:tcPr>
            <w:tcW w:w="1106" w:type="dxa"/>
          </w:tcPr>
          <w:p w14:paraId="79BEB03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828" w:type="dxa"/>
          </w:tcPr>
          <w:p w14:paraId="237C50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716" w:type="dxa"/>
          </w:tcPr>
          <w:p w14:paraId="733B7C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0.01 (0.01-0.02)</w:t>
            </w:r>
          </w:p>
        </w:tc>
        <w:tc>
          <w:tcPr>
            <w:tcW w:w="939" w:type="dxa"/>
          </w:tcPr>
          <w:p w14:paraId="4C30D47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0.03 (0.02-0.04)</w:t>
            </w:r>
          </w:p>
        </w:tc>
        <w:tc>
          <w:tcPr>
            <w:tcW w:w="828" w:type="dxa"/>
          </w:tcPr>
          <w:p w14:paraId="0852BD9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939" w:type="dxa"/>
          </w:tcPr>
          <w:p w14:paraId="6940B2E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828" w:type="dxa"/>
          </w:tcPr>
          <w:p w14:paraId="721B5E3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</w:tr>
      <w:tr w:rsidR="005F4FF9" w:rsidRPr="00DC73F2" w14:paraId="425FE272" w14:textId="77777777" w:rsidTr="005F4FF9">
        <w:tc>
          <w:tcPr>
            <w:tcW w:w="2448" w:type="dxa"/>
          </w:tcPr>
          <w:p w14:paraId="62B1B19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lastRenderedPageBreak/>
              <w:t>Cost of IEC pp</w:t>
            </w:r>
          </w:p>
        </w:tc>
        <w:tc>
          <w:tcPr>
            <w:tcW w:w="939" w:type="dxa"/>
          </w:tcPr>
          <w:p w14:paraId="55F5C32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94" w:type="dxa"/>
          </w:tcPr>
          <w:p w14:paraId="504D2B0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39" w:type="dxa"/>
          </w:tcPr>
          <w:p w14:paraId="3B778BC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1106" w:type="dxa"/>
          </w:tcPr>
          <w:p w14:paraId="743AE1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0.1 (0.07-0.12)</w:t>
            </w:r>
          </w:p>
        </w:tc>
        <w:tc>
          <w:tcPr>
            <w:tcW w:w="1106" w:type="dxa"/>
          </w:tcPr>
          <w:p w14:paraId="11D8CF0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828" w:type="dxa"/>
          </w:tcPr>
          <w:p w14:paraId="458AD34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716" w:type="dxa"/>
          </w:tcPr>
          <w:p w14:paraId="79D70F5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939" w:type="dxa"/>
          </w:tcPr>
          <w:p w14:paraId="4A73AB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0.04 (0.03-0.05)</w:t>
            </w:r>
          </w:p>
        </w:tc>
        <w:tc>
          <w:tcPr>
            <w:tcW w:w="828" w:type="dxa"/>
          </w:tcPr>
          <w:p w14:paraId="527A0CC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0.28 (0.21-0.35)</w:t>
            </w:r>
          </w:p>
        </w:tc>
        <w:tc>
          <w:tcPr>
            <w:tcW w:w="939" w:type="dxa"/>
          </w:tcPr>
          <w:p w14:paraId="2F49E43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0.06 (0.05-0.08)</w:t>
            </w:r>
          </w:p>
        </w:tc>
        <w:tc>
          <w:tcPr>
            <w:tcW w:w="828" w:type="dxa"/>
          </w:tcPr>
          <w:p w14:paraId="40C4363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</w:tr>
      <w:tr w:rsidR="005F4FF9" w:rsidRPr="00DC73F2" w14:paraId="47A815CF" w14:textId="77777777" w:rsidTr="005F4FF9">
        <w:tc>
          <w:tcPr>
            <w:tcW w:w="2448" w:type="dxa"/>
          </w:tcPr>
          <w:p w14:paraId="737F17C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OOP expenditures</w:t>
            </w:r>
          </w:p>
        </w:tc>
        <w:tc>
          <w:tcPr>
            <w:tcW w:w="939" w:type="dxa"/>
          </w:tcPr>
          <w:p w14:paraId="6DC07B3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25.26 (18.95-31.58)</w:t>
            </w:r>
          </w:p>
        </w:tc>
        <w:tc>
          <w:tcPr>
            <w:tcW w:w="994" w:type="dxa"/>
          </w:tcPr>
          <w:p w14:paraId="0C430CB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15.04 (11.28-18.80)</w:t>
            </w:r>
          </w:p>
        </w:tc>
        <w:tc>
          <w:tcPr>
            <w:tcW w:w="939" w:type="dxa"/>
          </w:tcPr>
          <w:p w14:paraId="034AF94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25.26 (18.95-31.58)</w:t>
            </w:r>
          </w:p>
        </w:tc>
        <w:tc>
          <w:tcPr>
            <w:tcW w:w="1106" w:type="dxa"/>
          </w:tcPr>
          <w:p w14:paraId="6E4A19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1106" w:type="dxa"/>
          </w:tcPr>
          <w:p w14:paraId="2BB65FE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828" w:type="dxa"/>
          </w:tcPr>
          <w:p w14:paraId="0E8AC4C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16" w:type="dxa"/>
          </w:tcPr>
          <w:p w14:paraId="7CAB59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39" w:type="dxa"/>
          </w:tcPr>
          <w:p w14:paraId="5494D26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36.36 (27.27-45.45)</w:t>
            </w:r>
          </w:p>
        </w:tc>
        <w:tc>
          <w:tcPr>
            <w:tcW w:w="828" w:type="dxa"/>
          </w:tcPr>
          <w:p w14:paraId="6C5954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39" w:type="dxa"/>
          </w:tcPr>
          <w:p w14:paraId="39FD0FC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828" w:type="dxa"/>
          </w:tcPr>
          <w:p w14:paraId="3C5298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</w:tr>
      <w:tr w:rsidR="005F4FF9" w:rsidRPr="00DC73F2" w14:paraId="0712E91B" w14:textId="77777777" w:rsidTr="005F4FF9">
        <w:tc>
          <w:tcPr>
            <w:tcW w:w="2448" w:type="dxa"/>
          </w:tcPr>
          <w:p w14:paraId="16598D6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Artesunate injection</w:t>
            </w:r>
          </w:p>
        </w:tc>
        <w:tc>
          <w:tcPr>
            <w:tcW w:w="939" w:type="dxa"/>
          </w:tcPr>
          <w:p w14:paraId="04917A4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94" w:type="dxa"/>
          </w:tcPr>
          <w:p w14:paraId="5C0D17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39" w:type="dxa"/>
          </w:tcPr>
          <w:p w14:paraId="7D424FE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1106" w:type="dxa"/>
          </w:tcPr>
          <w:p w14:paraId="73FF9C8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1106" w:type="dxa"/>
          </w:tcPr>
          <w:p w14:paraId="30255B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28" w:type="dxa"/>
          </w:tcPr>
          <w:p w14:paraId="243B24A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16" w:type="dxa"/>
          </w:tcPr>
          <w:p w14:paraId="0BFA4A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39" w:type="dxa"/>
          </w:tcPr>
          <w:p w14:paraId="1C013C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28" w:type="dxa"/>
          </w:tcPr>
          <w:p w14:paraId="76871D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39" w:type="dxa"/>
          </w:tcPr>
          <w:p w14:paraId="388D4A4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28" w:type="dxa"/>
          </w:tcPr>
          <w:p w14:paraId="1F68806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</w:tr>
      <w:tr w:rsidR="005F4FF9" w:rsidRPr="00DC73F2" w14:paraId="530C02DC" w14:textId="77777777" w:rsidTr="005F4FF9">
        <w:tc>
          <w:tcPr>
            <w:tcW w:w="2448" w:type="dxa"/>
          </w:tcPr>
          <w:p w14:paraId="7B8563A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939" w:type="dxa"/>
          </w:tcPr>
          <w:p w14:paraId="474E173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94" w:type="dxa"/>
          </w:tcPr>
          <w:p w14:paraId="19DDE0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39" w:type="dxa"/>
          </w:tcPr>
          <w:p w14:paraId="6FEF772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1106" w:type="dxa"/>
          </w:tcPr>
          <w:p w14:paraId="50BAA62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1106" w:type="dxa"/>
          </w:tcPr>
          <w:p w14:paraId="2383F1D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28" w:type="dxa"/>
          </w:tcPr>
          <w:p w14:paraId="17E0B0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16" w:type="dxa"/>
          </w:tcPr>
          <w:p w14:paraId="21E976B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39" w:type="dxa"/>
          </w:tcPr>
          <w:p w14:paraId="147C107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28" w:type="dxa"/>
          </w:tcPr>
          <w:p w14:paraId="769071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39" w:type="dxa"/>
          </w:tcPr>
          <w:p w14:paraId="1E67FE3C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28" w:type="dxa"/>
          </w:tcPr>
          <w:p w14:paraId="1690FB7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0.50 (0.38-0.63)</w:t>
            </w:r>
          </w:p>
        </w:tc>
      </w:tr>
      <w:tr w:rsidR="005F4FF9" w:rsidRPr="00DC73F2" w14:paraId="67F1FB03" w14:textId="77777777" w:rsidTr="005F4FF9">
        <w:tc>
          <w:tcPr>
            <w:tcW w:w="2448" w:type="dxa"/>
          </w:tcPr>
          <w:p w14:paraId="0ED68AB7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939" w:type="dxa"/>
          </w:tcPr>
          <w:p w14:paraId="57944B5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94" w:type="dxa"/>
          </w:tcPr>
          <w:p w14:paraId="6F1A75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39" w:type="dxa"/>
          </w:tcPr>
          <w:p w14:paraId="651AEB9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1106" w:type="dxa"/>
          </w:tcPr>
          <w:p w14:paraId="54CC16E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1106" w:type="dxa"/>
          </w:tcPr>
          <w:p w14:paraId="3496A3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120E6FE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16" w:type="dxa"/>
          </w:tcPr>
          <w:p w14:paraId="4EE7FCE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39" w:type="dxa"/>
          </w:tcPr>
          <w:p w14:paraId="34DD4FA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2944B2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39" w:type="dxa"/>
          </w:tcPr>
          <w:p w14:paraId="4B6F590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28" w:type="dxa"/>
          </w:tcPr>
          <w:p w14:paraId="09B7B6F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2.50 (1.88-3.13)</w:t>
            </w:r>
          </w:p>
        </w:tc>
      </w:tr>
      <w:tr w:rsidR="005F4FF9" w:rsidRPr="00DC73F2" w14:paraId="5E7ED136" w14:textId="77777777" w:rsidTr="005F4FF9">
        <w:tc>
          <w:tcPr>
            <w:tcW w:w="2448" w:type="dxa"/>
          </w:tcPr>
          <w:p w14:paraId="49379C8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new LLIN</w:t>
            </w:r>
          </w:p>
        </w:tc>
        <w:tc>
          <w:tcPr>
            <w:tcW w:w="939" w:type="dxa"/>
          </w:tcPr>
          <w:p w14:paraId="757C92E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94" w:type="dxa"/>
          </w:tcPr>
          <w:p w14:paraId="471B7F2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39" w:type="dxa"/>
          </w:tcPr>
          <w:p w14:paraId="04EADF7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1106" w:type="dxa"/>
          </w:tcPr>
          <w:p w14:paraId="418B33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1106" w:type="dxa"/>
          </w:tcPr>
          <w:p w14:paraId="144428A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28" w:type="dxa"/>
          </w:tcPr>
          <w:p w14:paraId="15D805A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16" w:type="dxa"/>
          </w:tcPr>
          <w:p w14:paraId="1B5E9F7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39" w:type="dxa"/>
          </w:tcPr>
          <w:p w14:paraId="1818FF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28" w:type="dxa"/>
          </w:tcPr>
          <w:p w14:paraId="12019AB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39" w:type="dxa"/>
          </w:tcPr>
          <w:p w14:paraId="6298472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28" w:type="dxa"/>
          </w:tcPr>
          <w:p w14:paraId="06ED73C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6.0 (4.50-7.50)</w:t>
            </w:r>
          </w:p>
        </w:tc>
      </w:tr>
      <w:tr w:rsidR="005F4FF9" w:rsidRPr="00DC73F2" w14:paraId="0B74B81C" w14:textId="77777777" w:rsidTr="005F4FF9">
        <w:tc>
          <w:tcPr>
            <w:tcW w:w="2448" w:type="dxa"/>
          </w:tcPr>
          <w:p w14:paraId="422CE87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MDA pp</w:t>
            </w:r>
          </w:p>
        </w:tc>
        <w:tc>
          <w:tcPr>
            <w:tcW w:w="939" w:type="dxa"/>
          </w:tcPr>
          <w:p w14:paraId="4FE02E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94" w:type="dxa"/>
          </w:tcPr>
          <w:p w14:paraId="667205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39" w:type="dxa"/>
          </w:tcPr>
          <w:p w14:paraId="3F39F7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1106" w:type="dxa"/>
          </w:tcPr>
          <w:p w14:paraId="2DC7BAA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1106" w:type="dxa"/>
          </w:tcPr>
          <w:p w14:paraId="6250D8C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28" w:type="dxa"/>
          </w:tcPr>
          <w:p w14:paraId="529966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16" w:type="dxa"/>
          </w:tcPr>
          <w:p w14:paraId="61F90BB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39" w:type="dxa"/>
          </w:tcPr>
          <w:p w14:paraId="2A42ACE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28" w:type="dxa"/>
          </w:tcPr>
          <w:p w14:paraId="5AF073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39" w:type="dxa"/>
          </w:tcPr>
          <w:p w14:paraId="558C2EA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13.00 (8.00-17.00)</w:t>
            </w:r>
          </w:p>
        </w:tc>
        <w:tc>
          <w:tcPr>
            <w:tcW w:w="828" w:type="dxa"/>
          </w:tcPr>
          <w:p w14:paraId="7DE669C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13.00 (8.00-17.00)</w:t>
            </w:r>
          </w:p>
        </w:tc>
      </w:tr>
      <w:tr w:rsidR="005F4FF9" w:rsidRPr="00DC73F2" w14:paraId="411E1E68" w14:textId="77777777" w:rsidTr="005F4FF9">
        <w:tc>
          <w:tcPr>
            <w:tcW w:w="2448" w:type="dxa"/>
          </w:tcPr>
          <w:p w14:paraId="17C7C24C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per CHW</w:t>
            </w:r>
          </w:p>
        </w:tc>
        <w:tc>
          <w:tcPr>
            <w:tcW w:w="939" w:type="dxa"/>
          </w:tcPr>
          <w:p w14:paraId="657592F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94" w:type="dxa"/>
          </w:tcPr>
          <w:p w14:paraId="6A93A76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39" w:type="dxa"/>
          </w:tcPr>
          <w:p w14:paraId="3D8B0C6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1106" w:type="dxa"/>
          </w:tcPr>
          <w:p w14:paraId="1A68161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1106" w:type="dxa"/>
          </w:tcPr>
          <w:p w14:paraId="2624A3E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28" w:type="dxa"/>
          </w:tcPr>
          <w:p w14:paraId="66AFF70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16" w:type="dxa"/>
          </w:tcPr>
          <w:p w14:paraId="07A4D74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39" w:type="dxa"/>
          </w:tcPr>
          <w:p w14:paraId="59E2C14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28" w:type="dxa"/>
          </w:tcPr>
          <w:p w14:paraId="6B1E043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39" w:type="dxa"/>
          </w:tcPr>
          <w:p w14:paraId="7994344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1726 (966-2486)</w:t>
            </w:r>
          </w:p>
        </w:tc>
        <w:tc>
          <w:tcPr>
            <w:tcW w:w="828" w:type="dxa"/>
          </w:tcPr>
          <w:p w14:paraId="45A76017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1726 (966-2486)</w:t>
            </w:r>
          </w:p>
        </w:tc>
      </w:tr>
      <w:tr w:rsidR="005F4FF9" w:rsidRPr="00DC73F2" w14:paraId="0D42035D" w14:textId="77777777" w:rsidTr="005F4FF9">
        <w:tc>
          <w:tcPr>
            <w:tcW w:w="2448" w:type="dxa"/>
          </w:tcPr>
          <w:p w14:paraId="3B8163A2" w14:textId="3DD40E5F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</w:t>
            </w:r>
            <w:r w:rsidR="0069224D">
              <w:rPr>
                <w:rFonts w:asciiTheme="majorHAnsi" w:hAnsiTheme="majorHAnsi"/>
                <w:sz w:val="16"/>
                <w:szCs w:val="16"/>
              </w:rPr>
              <w:t>/GNI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per capita (USD)</w:t>
            </w:r>
          </w:p>
        </w:tc>
        <w:tc>
          <w:tcPr>
            <w:tcW w:w="939" w:type="dxa"/>
          </w:tcPr>
          <w:p w14:paraId="6DD80E3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594.32</w:t>
            </w:r>
          </w:p>
        </w:tc>
        <w:tc>
          <w:tcPr>
            <w:tcW w:w="994" w:type="dxa"/>
          </w:tcPr>
          <w:p w14:paraId="14A7834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1,211.7</w:t>
            </w:r>
          </w:p>
        </w:tc>
        <w:tc>
          <w:tcPr>
            <w:tcW w:w="939" w:type="dxa"/>
          </w:tcPr>
          <w:p w14:paraId="7963B59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2,656</w:t>
            </w:r>
          </w:p>
        </w:tc>
        <w:tc>
          <w:tcPr>
            <w:tcW w:w="1106" w:type="dxa"/>
          </w:tcPr>
          <w:p w14:paraId="013B808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1,158.69</w:t>
            </w:r>
          </w:p>
        </w:tc>
        <w:tc>
          <w:tcPr>
            <w:tcW w:w="1106" w:type="dxa"/>
          </w:tcPr>
          <w:p w14:paraId="62BDDCD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8,027.68</w:t>
            </w:r>
          </w:p>
        </w:tc>
        <w:tc>
          <w:tcPr>
            <w:tcW w:w="828" w:type="dxa"/>
          </w:tcPr>
          <w:p w14:paraId="28CEB16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583</w:t>
            </w:r>
          </w:p>
        </w:tc>
        <w:tc>
          <w:tcPr>
            <w:tcW w:w="716" w:type="dxa"/>
          </w:tcPr>
          <w:p w14:paraId="1C78745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1598.26</w:t>
            </w:r>
          </w:p>
        </w:tc>
        <w:tc>
          <w:tcPr>
            <w:tcW w:w="939" w:type="dxa"/>
          </w:tcPr>
          <w:p w14:paraId="54130E3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3,347</w:t>
            </w:r>
          </w:p>
        </w:tc>
        <w:tc>
          <w:tcPr>
            <w:tcW w:w="828" w:type="dxa"/>
          </w:tcPr>
          <w:p w14:paraId="7A15E0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1818.44</w:t>
            </w:r>
          </w:p>
        </w:tc>
        <w:tc>
          <w:tcPr>
            <w:tcW w:w="939" w:type="dxa"/>
          </w:tcPr>
          <w:p w14:paraId="3447CF0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9768.33</w:t>
            </w:r>
          </w:p>
        </w:tc>
        <w:tc>
          <w:tcPr>
            <w:tcW w:w="828" w:type="dxa"/>
          </w:tcPr>
          <w:p w14:paraId="41DE6E8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1161.49</w:t>
            </w:r>
          </w:p>
        </w:tc>
      </w:tr>
      <w:tr w:rsidR="005F4FF9" w:rsidRPr="00DC73F2" w14:paraId="3CFE2B21" w14:textId="77777777" w:rsidTr="005F4FF9">
        <w:tc>
          <w:tcPr>
            <w:tcW w:w="2448" w:type="dxa"/>
          </w:tcPr>
          <w:p w14:paraId="3887B89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 per capita per day (USD)</w:t>
            </w:r>
          </w:p>
        </w:tc>
        <w:tc>
          <w:tcPr>
            <w:tcW w:w="939" w:type="dxa"/>
          </w:tcPr>
          <w:p w14:paraId="49C230D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2.29</w:t>
            </w:r>
          </w:p>
        </w:tc>
        <w:tc>
          <w:tcPr>
            <w:tcW w:w="994" w:type="dxa"/>
          </w:tcPr>
          <w:p w14:paraId="39D928E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4.64</w:t>
            </w:r>
          </w:p>
        </w:tc>
        <w:tc>
          <w:tcPr>
            <w:tcW w:w="939" w:type="dxa"/>
          </w:tcPr>
          <w:p w14:paraId="5B02527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10.22</w:t>
            </w:r>
          </w:p>
        </w:tc>
        <w:tc>
          <w:tcPr>
            <w:tcW w:w="1106" w:type="dxa"/>
          </w:tcPr>
          <w:p w14:paraId="0321D2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4.45</w:t>
            </w:r>
          </w:p>
        </w:tc>
        <w:tc>
          <w:tcPr>
            <w:tcW w:w="1106" w:type="dxa"/>
          </w:tcPr>
          <w:p w14:paraId="438CD9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30.87</w:t>
            </w:r>
          </w:p>
        </w:tc>
        <w:tc>
          <w:tcPr>
            <w:tcW w:w="828" w:type="dxa"/>
          </w:tcPr>
          <w:p w14:paraId="0D71256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2.24</w:t>
            </w:r>
          </w:p>
        </w:tc>
        <w:tc>
          <w:tcPr>
            <w:tcW w:w="716" w:type="dxa"/>
          </w:tcPr>
          <w:p w14:paraId="48B45C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6.15</w:t>
            </w:r>
          </w:p>
        </w:tc>
        <w:tc>
          <w:tcPr>
            <w:tcW w:w="939" w:type="dxa"/>
          </w:tcPr>
          <w:p w14:paraId="4A5129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12.87</w:t>
            </w:r>
          </w:p>
        </w:tc>
        <w:tc>
          <w:tcPr>
            <w:tcW w:w="828" w:type="dxa"/>
          </w:tcPr>
          <w:p w14:paraId="26AA79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6.99</w:t>
            </w:r>
          </w:p>
        </w:tc>
        <w:tc>
          <w:tcPr>
            <w:tcW w:w="939" w:type="dxa"/>
          </w:tcPr>
          <w:p w14:paraId="74FED16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37.57</w:t>
            </w:r>
          </w:p>
        </w:tc>
        <w:tc>
          <w:tcPr>
            <w:tcW w:w="828" w:type="dxa"/>
          </w:tcPr>
          <w:p w14:paraId="6EB5515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4.47</w:t>
            </w:r>
          </w:p>
        </w:tc>
      </w:tr>
      <w:tr w:rsidR="005F4FF9" w:rsidRPr="00DC73F2" w14:paraId="783E2C0B" w14:textId="77777777" w:rsidTr="005F4FF9">
        <w:tc>
          <w:tcPr>
            <w:tcW w:w="2448" w:type="dxa"/>
          </w:tcPr>
          <w:p w14:paraId="7DC9779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Coefficient for VLY calculation</w:t>
            </w:r>
          </w:p>
        </w:tc>
        <w:tc>
          <w:tcPr>
            <w:tcW w:w="939" w:type="dxa"/>
          </w:tcPr>
          <w:p w14:paraId="34FCC2B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94" w:type="dxa"/>
          </w:tcPr>
          <w:p w14:paraId="5FC642B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39" w:type="dxa"/>
          </w:tcPr>
          <w:p w14:paraId="53FB343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1106" w:type="dxa"/>
          </w:tcPr>
          <w:p w14:paraId="670ED68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1106" w:type="dxa"/>
          </w:tcPr>
          <w:p w14:paraId="3F47F95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828" w:type="dxa"/>
          </w:tcPr>
          <w:p w14:paraId="4736513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2.8</w:t>
            </w:r>
          </w:p>
        </w:tc>
        <w:tc>
          <w:tcPr>
            <w:tcW w:w="716" w:type="dxa"/>
          </w:tcPr>
          <w:p w14:paraId="09D631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939" w:type="dxa"/>
          </w:tcPr>
          <w:p w14:paraId="793E6D6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828" w:type="dxa"/>
          </w:tcPr>
          <w:p w14:paraId="6AF7270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</w:t>
            </w:r>
          </w:p>
        </w:tc>
        <w:tc>
          <w:tcPr>
            <w:tcW w:w="939" w:type="dxa"/>
          </w:tcPr>
          <w:p w14:paraId="26A072D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828" w:type="dxa"/>
          </w:tcPr>
          <w:p w14:paraId="7462400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</w:tr>
      <w:tr w:rsidR="005F4FF9" w:rsidRPr="00DC73F2" w14:paraId="62CBE489" w14:textId="77777777" w:rsidTr="005F4FF9">
        <w:tc>
          <w:tcPr>
            <w:tcW w:w="2448" w:type="dxa"/>
          </w:tcPr>
          <w:p w14:paraId="042C9F8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Discount rate (%)</w:t>
            </w:r>
          </w:p>
        </w:tc>
        <w:tc>
          <w:tcPr>
            <w:tcW w:w="939" w:type="dxa"/>
          </w:tcPr>
          <w:p w14:paraId="3EEFD4E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94" w:type="dxa"/>
          </w:tcPr>
          <w:p w14:paraId="11C889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39" w:type="dxa"/>
          </w:tcPr>
          <w:p w14:paraId="5558613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06" w:type="dxa"/>
          </w:tcPr>
          <w:p w14:paraId="3A95464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1106" w:type="dxa"/>
          </w:tcPr>
          <w:p w14:paraId="0BB500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28" w:type="dxa"/>
          </w:tcPr>
          <w:p w14:paraId="39F28C9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16" w:type="dxa"/>
          </w:tcPr>
          <w:p w14:paraId="2907A7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</w:t>
            </w:r>
          </w:p>
        </w:tc>
        <w:tc>
          <w:tcPr>
            <w:tcW w:w="939" w:type="dxa"/>
          </w:tcPr>
          <w:p w14:paraId="25B22AB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</w:t>
            </w:r>
          </w:p>
        </w:tc>
        <w:tc>
          <w:tcPr>
            <w:tcW w:w="828" w:type="dxa"/>
          </w:tcPr>
          <w:p w14:paraId="3F1CF4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39" w:type="dxa"/>
          </w:tcPr>
          <w:p w14:paraId="54D3830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28" w:type="dxa"/>
          </w:tcPr>
          <w:p w14:paraId="5155C74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DC73F2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</w:tr>
      <w:tr w:rsidR="005F4FF9" w:rsidRPr="00DC73F2" w14:paraId="69636148" w14:textId="77777777" w:rsidTr="005F4FF9">
        <w:tc>
          <w:tcPr>
            <w:tcW w:w="2448" w:type="dxa"/>
          </w:tcPr>
          <w:p w14:paraId="430B368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b/>
                <w:sz w:val="16"/>
                <w:szCs w:val="16"/>
              </w:rPr>
              <w:t>Mortality</w:t>
            </w:r>
          </w:p>
        </w:tc>
        <w:tc>
          <w:tcPr>
            <w:tcW w:w="939" w:type="dxa"/>
          </w:tcPr>
          <w:p w14:paraId="2036F1C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4" w:type="dxa"/>
          </w:tcPr>
          <w:p w14:paraId="76E6C7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39" w:type="dxa"/>
          </w:tcPr>
          <w:p w14:paraId="0E6EEA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06" w:type="dxa"/>
          </w:tcPr>
          <w:p w14:paraId="5016EF7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06" w:type="dxa"/>
          </w:tcPr>
          <w:p w14:paraId="1AEE49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28" w:type="dxa"/>
          </w:tcPr>
          <w:p w14:paraId="427F065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16" w:type="dxa"/>
          </w:tcPr>
          <w:p w14:paraId="1E22D24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39" w:type="dxa"/>
          </w:tcPr>
          <w:p w14:paraId="38E9E11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8" w:type="dxa"/>
          </w:tcPr>
          <w:p w14:paraId="7F6DB78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</w:tcPr>
          <w:p w14:paraId="2F2787E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828" w:type="dxa"/>
          </w:tcPr>
          <w:p w14:paraId="1A9536C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5F4FF9" w:rsidRPr="00DC73F2" w14:paraId="549E49D1" w14:textId="77777777" w:rsidTr="005F4FF9">
        <w:tc>
          <w:tcPr>
            <w:tcW w:w="2448" w:type="dxa"/>
          </w:tcPr>
          <w:p w14:paraId="2498041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Life expectancy at 40 (years)</w:t>
            </w:r>
          </w:p>
        </w:tc>
        <w:tc>
          <w:tcPr>
            <w:tcW w:w="939" w:type="dxa"/>
          </w:tcPr>
          <w:p w14:paraId="76E0ABC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31.01</w:t>
            </w:r>
          </w:p>
        </w:tc>
        <w:tc>
          <w:tcPr>
            <w:tcW w:w="994" w:type="dxa"/>
          </w:tcPr>
          <w:p w14:paraId="242B0CE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36.79</w:t>
            </w:r>
          </w:p>
        </w:tc>
        <w:tc>
          <w:tcPr>
            <w:tcW w:w="939" w:type="dxa"/>
          </w:tcPr>
          <w:p w14:paraId="229B778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35.39</w:t>
            </w:r>
          </w:p>
        </w:tc>
        <w:tc>
          <w:tcPr>
            <w:tcW w:w="1106" w:type="dxa"/>
          </w:tcPr>
          <w:p w14:paraId="4146307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33.66</w:t>
            </w:r>
          </w:p>
        </w:tc>
        <w:tc>
          <w:tcPr>
            <w:tcW w:w="1106" w:type="dxa"/>
          </w:tcPr>
          <w:p w14:paraId="3CBD3F2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37.53</w:t>
            </w:r>
          </w:p>
        </w:tc>
        <w:tc>
          <w:tcPr>
            <w:tcW w:w="828" w:type="dxa"/>
          </w:tcPr>
          <w:p w14:paraId="432DC9A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34.16</w:t>
            </w:r>
          </w:p>
        </w:tc>
        <w:tc>
          <w:tcPr>
            <w:tcW w:w="716" w:type="dxa"/>
          </w:tcPr>
          <w:p w14:paraId="4E9D4AB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34.01</w:t>
            </w:r>
          </w:p>
        </w:tc>
        <w:tc>
          <w:tcPr>
            <w:tcW w:w="939" w:type="dxa"/>
          </w:tcPr>
          <w:p w14:paraId="0347C9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33.55</w:t>
            </w:r>
          </w:p>
        </w:tc>
        <w:tc>
          <w:tcPr>
            <w:tcW w:w="828" w:type="dxa"/>
          </w:tcPr>
          <w:p w14:paraId="73FA27D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32.80</w:t>
            </w:r>
          </w:p>
        </w:tc>
        <w:tc>
          <w:tcPr>
            <w:tcW w:w="939" w:type="dxa"/>
          </w:tcPr>
          <w:p w14:paraId="5ED7043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36.50</w:t>
            </w:r>
          </w:p>
        </w:tc>
        <w:tc>
          <w:tcPr>
            <w:tcW w:w="828" w:type="dxa"/>
          </w:tcPr>
          <w:p w14:paraId="79C9FA8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32.86</w:t>
            </w:r>
          </w:p>
        </w:tc>
      </w:tr>
      <w:tr w:rsidR="005F4FF9" w:rsidRPr="00DC73F2" w14:paraId="036A1A14" w14:textId="77777777" w:rsidTr="005F4FF9">
        <w:tc>
          <w:tcPr>
            <w:tcW w:w="2448" w:type="dxa"/>
          </w:tcPr>
          <w:p w14:paraId="5782B92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OP malaria case (days)</w:t>
            </w:r>
          </w:p>
        </w:tc>
        <w:tc>
          <w:tcPr>
            <w:tcW w:w="939" w:type="dxa"/>
          </w:tcPr>
          <w:p w14:paraId="4D06126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3.81</w:t>
            </w:r>
          </w:p>
        </w:tc>
        <w:tc>
          <w:tcPr>
            <w:tcW w:w="994" w:type="dxa"/>
          </w:tcPr>
          <w:p w14:paraId="7CFC5E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939" w:type="dxa"/>
          </w:tcPr>
          <w:p w14:paraId="78C2E6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1106" w:type="dxa"/>
          </w:tcPr>
          <w:p w14:paraId="6803B40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1106" w:type="dxa"/>
          </w:tcPr>
          <w:p w14:paraId="711ED0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4.85</w:t>
            </w:r>
          </w:p>
        </w:tc>
        <w:tc>
          <w:tcPr>
            <w:tcW w:w="828" w:type="dxa"/>
          </w:tcPr>
          <w:p w14:paraId="46207C8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716" w:type="dxa"/>
          </w:tcPr>
          <w:p w14:paraId="67573AE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939" w:type="dxa"/>
          </w:tcPr>
          <w:p w14:paraId="187BE8F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9.3</w:t>
            </w:r>
          </w:p>
        </w:tc>
        <w:tc>
          <w:tcPr>
            <w:tcW w:w="828" w:type="dxa"/>
          </w:tcPr>
          <w:p w14:paraId="64A624C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4.82</w:t>
            </w:r>
          </w:p>
        </w:tc>
        <w:tc>
          <w:tcPr>
            <w:tcW w:w="939" w:type="dxa"/>
          </w:tcPr>
          <w:p w14:paraId="54DDAB3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28" w:type="dxa"/>
          </w:tcPr>
          <w:p w14:paraId="56FEAE1B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</w:tr>
      <w:tr w:rsidR="005F4FF9" w:rsidRPr="00DC73F2" w14:paraId="42408C5D" w14:textId="77777777" w:rsidTr="005F4FF9">
        <w:trPr>
          <w:trHeight w:val="107"/>
        </w:trPr>
        <w:tc>
          <w:tcPr>
            <w:tcW w:w="2448" w:type="dxa"/>
          </w:tcPr>
          <w:p w14:paraId="187723B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Duration of illness IP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(days)</w:t>
            </w:r>
          </w:p>
        </w:tc>
        <w:tc>
          <w:tcPr>
            <w:tcW w:w="939" w:type="dxa"/>
          </w:tcPr>
          <w:p w14:paraId="2DA1208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94" w:type="dxa"/>
          </w:tcPr>
          <w:p w14:paraId="1968E1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7.5</w:t>
            </w:r>
          </w:p>
        </w:tc>
        <w:tc>
          <w:tcPr>
            <w:tcW w:w="939" w:type="dxa"/>
          </w:tcPr>
          <w:p w14:paraId="67A3007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1106" w:type="dxa"/>
          </w:tcPr>
          <w:p w14:paraId="7355F8A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1106" w:type="dxa"/>
          </w:tcPr>
          <w:p w14:paraId="4430D83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828" w:type="dxa"/>
          </w:tcPr>
          <w:p w14:paraId="20E37C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716" w:type="dxa"/>
          </w:tcPr>
          <w:p w14:paraId="52315E1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39" w:type="dxa"/>
          </w:tcPr>
          <w:p w14:paraId="4AF29EB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9.3</w:t>
            </w:r>
          </w:p>
        </w:tc>
        <w:tc>
          <w:tcPr>
            <w:tcW w:w="828" w:type="dxa"/>
          </w:tcPr>
          <w:p w14:paraId="58C0E6C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39" w:type="dxa"/>
          </w:tcPr>
          <w:p w14:paraId="7B62D8A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28" w:type="dxa"/>
          </w:tcPr>
          <w:p w14:paraId="1A1F6A5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</w:tr>
      <w:tr w:rsidR="005F4FF9" w:rsidRPr="00DC73F2" w14:paraId="662DDA99" w14:textId="77777777" w:rsidTr="005F4FF9">
        <w:trPr>
          <w:trHeight w:val="251"/>
        </w:trPr>
        <w:tc>
          <w:tcPr>
            <w:tcW w:w="2448" w:type="dxa"/>
          </w:tcPr>
          <w:p w14:paraId="41559B0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IP malaria hospitalization</w:t>
            </w:r>
          </w:p>
        </w:tc>
        <w:tc>
          <w:tcPr>
            <w:tcW w:w="939" w:type="dxa"/>
          </w:tcPr>
          <w:p w14:paraId="0C2A6F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8.75</w:t>
            </w:r>
          </w:p>
        </w:tc>
        <w:tc>
          <w:tcPr>
            <w:tcW w:w="994" w:type="dxa"/>
          </w:tcPr>
          <w:p w14:paraId="52F264E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7.5</w:t>
            </w:r>
          </w:p>
        </w:tc>
        <w:tc>
          <w:tcPr>
            <w:tcW w:w="939" w:type="dxa"/>
          </w:tcPr>
          <w:p w14:paraId="38164B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1106" w:type="dxa"/>
          </w:tcPr>
          <w:p w14:paraId="4A4D47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1106" w:type="dxa"/>
          </w:tcPr>
          <w:p w14:paraId="11B4F0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2B05B5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828" w:type="dxa"/>
          </w:tcPr>
          <w:p w14:paraId="65745F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2B05B5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716" w:type="dxa"/>
          </w:tcPr>
          <w:p w14:paraId="3C70E56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39" w:type="dxa"/>
          </w:tcPr>
          <w:p w14:paraId="521C5C8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3.65</w:t>
            </w:r>
          </w:p>
        </w:tc>
        <w:tc>
          <w:tcPr>
            <w:tcW w:w="828" w:type="dxa"/>
          </w:tcPr>
          <w:p w14:paraId="251794C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  <w:vertAlign w:val="superscript"/>
              </w:rPr>
            </w:pPr>
            <w:r w:rsidRPr="007874C1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939" w:type="dxa"/>
          </w:tcPr>
          <w:p w14:paraId="14B31399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7874C1">
              <w:rPr>
                <w:rFonts w:ascii="Calibri" w:hAnsi="Calibri"/>
                <w:sz w:val="16"/>
                <w:szCs w:val="16"/>
              </w:rPr>
              <w:t>5.00</w:t>
            </w:r>
          </w:p>
        </w:tc>
        <w:tc>
          <w:tcPr>
            <w:tcW w:w="828" w:type="dxa"/>
          </w:tcPr>
          <w:p w14:paraId="350399B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7874C1">
              <w:rPr>
                <w:rFonts w:ascii="Calibri" w:hAnsi="Calibri"/>
                <w:sz w:val="16"/>
                <w:szCs w:val="16"/>
              </w:rPr>
              <w:t>5.00</w:t>
            </w:r>
          </w:p>
        </w:tc>
      </w:tr>
    </w:tbl>
    <w:p w14:paraId="082811DA" w14:textId="77777777" w:rsidR="005F4FF9" w:rsidRPr="00DC73F2" w:rsidRDefault="005F4FF9" w:rsidP="005F4FF9">
      <w:pPr>
        <w:rPr>
          <w:rFonts w:asciiTheme="majorHAnsi" w:hAnsiTheme="majorHAnsi"/>
          <w:sz w:val="16"/>
          <w:szCs w:val="16"/>
        </w:rPr>
      </w:pPr>
    </w:p>
    <w:p w14:paraId="04418BC0" w14:textId="77777777" w:rsidR="005F4FF9" w:rsidRDefault="005F4FF9" w:rsidP="005F4FF9">
      <w:p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p w14:paraId="619AF706" w14:textId="77777777" w:rsidR="005F4FF9" w:rsidRPr="00DC73F2" w:rsidRDefault="005F4FF9" w:rsidP="005F4FF9">
      <w:pPr>
        <w:rPr>
          <w:rFonts w:asciiTheme="majorHAnsi" w:hAnsiTheme="majorHAnsi"/>
          <w:sz w:val="16"/>
          <w:szCs w:val="16"/>
        </w:rPr>
      </w:pPr>
    </w:p>
    <w:tbl>
      <w:tblPr>
        <w:tblW w:w="11358" w:type="dxa"/>
        <w:tblLayout w:type="fixed"/>
        <w:tblLook w:val="04A0" w:firstRow="1" w:lastRow="0" w:firstColumn="1" w:lastColumn="0" w:noHBand="0" w:noVBand="1"/>
      </w:tblPr>
      <w:tblGrid>
        <w:gridCol w:w="2448"/>
        <w:gridCol w:w="810"/>
        <w:gridCol w:w="810"/>
        <w:gridCol w:w="900"/>
        <w:gridCol w:w="900"/>
        <w:gridCol w:w="810"/>
        <w:gridCol w:w="810"/>
        <w:gridCol w:w="810"/>
        <w:gridCol w:w="900"/>
        <w:gridCol w:w="720"/>
        <w:gridCol w:w="720"/>
        <w:gridCol w:w="720"/>
      </w:tblGrid>
      <w:tr w:rsidR="005F4FF9" w:rsidRPr="00DC73F2" w14:paraId="6488ECC1" w14:textId="77777777" w:rsidTr="005F4FF9">
        <w:trPr>
          <w:tblHeader/>
        </w:trPr>
        <w:tc>
          <w:tcPr>
            <w:tcW w:w="2448" w:type="dxa"/>
          </w:tcPr>
          <w:p w14:paraId="11039CD1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</w:tcPr>
          <w:p w14:paraId="52A3A629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NEP</w:t>
            </w:r>
          </w:p>
        </w:tc>
        <w:tc>
          <w:tcPr>
            <w:tcW w:w="810" w:type="dxa"/>
          </w:tcPr>
          <w:p w14:paraId="6B2A617D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PAK</w:t>
            </w:r>
          </w:p>
        </w:tc>
        <w:tc>
          <w:tcPr>
            <w:tcW w:w="900" w:type="dxa"/>
          </w:tcPr>
          <w:p w14:paraId="53EAD625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PHL</w:t>
            </w:r>
          </w:p>
        </w:tc>
        <w:tc>
          <w:tcPr>
            <w:tcW w:w="900" w:type="dxa"/>
          </w:tcPr>
          <w:p w14:paraId="73262C45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PNG</w:t>
            </w:r>
          </w:p>
        </w:tc>
        <w:tc>
          <w:tcPr>
            <w:tcW w:w="810" w:type="dxa"/>
          </w:tcPr>
          <w:p w14:paraId="1A7D4350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ROK</w:t>
            </w:r>
          </w:p>
        </w:tc>
        <w:tc>
          <w:tcPr>
            <w:tcW w:w="810" w:type="dxa"/>
          </w:tcPr>
          <w:p w14:paraId="528C0B6F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LKA</w:t>
            </w:r>
          </w:p>
        </w:tc>
        <w:tc>
          <w:tcPr>
            <w:tcW w:w="810" w:type="dxa"/>
          </w:tcPr>
          <w:p w14:paraId="619F8414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SOLS</w:t>
            </w:r>
          </w:p>
        </w:tc>
        <w:tc>
          <w:tcPr>
            <w:tcW w:w="900" w:type="dxa"/>
          </w:tcPr>
          <w:p w14:paraId="3F9ADC8A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TLS</w:t>
            </w:r>
          </w:p>
        </w:tc>
        <w:tc>
          <w:tcPr>
            <w:tcW w:w="720" w:type="dxa"/>
          </w:tcPr>
          <w:p w14:paraId="330B7BD7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THA</w:t>
            </w:r>
          </w:p>
        </w:tc>
        <w:tc>
          <w:tcPr>
            <w:tcW w:w="720" w:type="dxa"/>
          </w:tcPr>
          <w:p w14:paraId="5A9ABB8C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VAN</w:t>
            </w:r>
          </w:p>
        </w:tc>
        <w:tc>
          <w:tcPr>
            <w:tcW w:w="720" w:type="dxa"/>
          </w:tcPr>
          <w:p w14:paraId="7D19DEE5" w14:textId="77777777" w:rsidR="005F4FF9" w:rsidRPr="00DC73F2" w:rsidRDefault="005F4FF9" w:rsidP="005F4FF9">
            <w:pPr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VIET</w:t>
            </w:r>
          </w:p>
        </w:tc>
      </w:tr>
      <w:tr w:rsidR="00B60E71" w:rsidRPr="00DC73F2" w14:paraId="697A6AB2" w14:textId="77777777" w:rsidTr="005F4FF9">
        <w:tc>
          <w:tcPr>
            <w:tcW w:w="2448" w:type="dxa"/>
          </w:tcPr>
          <w:p w14:paraId="3ED1AC36" w14:textId="77777777" w:rsidR="00B60E71" w:rsidRDefault="00B60E71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World Ba</w:t>
            </w:r>
          </w:p>
          <w:p w14:paraId="0D6576DA" w14:textId="3DE2BF4C" w:rsidR="00B60E71" w:rsidRPr="00DC73F2" w:rsidRDefault="00B60E71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nk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 xml:space="preserve"> income group</w:t>
            </w:r>
          </w:p>
        </w:tc>
        <w:tc>
          <w:tcPr>
            <w:tcW w:w="810" w:type="dxa"/>
          </w:tcPr>
          <w:p w14:paraId="088D4956" w14:textId="7E3565AD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LIC</w:t>
            </w:r>
          </w:p>
        </w:tc>
        <w:tc>
          <w:tcPr>
            <w:tcW w:w="810" w:type="dxa"/>
          </w:tcPr>
          <w:p w14:paraId="2F432E4D" w14:textId="0B7A4718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900" w:type="dxa"/>
          </w:tcPr>
          <w:p w14:paraId="3F541371" w14:textId="10D44984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900" w:type="dxa"/>
          </w:tcPr>
          <w:p w14:paraId="177ABD3B" w14:textId="3B150EE4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810" w:type="dxa"/>
          </w:tcPr>
          <w:p w14:paraId="5ABA387B" w14:textId="6C0BBB7B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HIC</w:t>
            </w:r>
          </w:p>
        </w:tc>
        <w:tc>
          <w:tcPr>
            <w:tcW w:w="810" w:type="dxa"/>
          </w:tcPr>
          <w:p w14:paraId="35159B6E" w14:textId="31E914AD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810" w:type="dxa"/>
          </w:tcPr>
          <w:p w14:paraId="18F88F26" w14:textId="55CAEE23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900" w:type="dxa"/>
          </w:tcPr>
          <w:p w14:paraId="12986386" w14:textId="651EA4E1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720" w:type="dxa"/>
          </w:tcPr>
          <w:p w14:paraId="7B2EC06D" w14:textId="737A8B39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UMIC</w:t>
            </w:r>
          </w:p>
        </w:tc>
        <w:tc>
          <w:tcPr>
            <w:tcW w:w="720" w:type="dxa"/>
          </w:tcPr>
          <w:p w14:paraId="4B991101" w14:textId="49FA93C9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  <w:tc>
          <w:tcPr>
            <w:tcW w:w="720" w:type="dxa"/>
          </w:tcPr>
          <w:p w14:paraId="4A2E337F" w14:textId="63A848B8" w:rsidR="00B60E71" w:rsidRPr="00A72488" w:rsidRDefault="00B60E71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LMIC</w:t>
            </w:r>
          </w:p>
        </w:tc>
      </w:tr>
      <w:tr w:rsidR="005F4FF9" w:rsidRPr="00DC73F2" w14:paraId="635E90DD" w14:textId="77777777" w:rsidTr="005F4FF9">
        <w:tc>
          <w:tcPr>
            <w:tcW w:w="2448" w:type="dxa"/>
          </w:tcPr>
          <w:p w14:paraId="73EF81C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46537F9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IRS</w:t>
            </w:r>
          </w:p>
        </w:tc>
        <w:tc>
          <w:tcPr>
            <w:tcW w:w="810" w:type="dxa"/>
          </w:tcPr>
          <w:p w14:paraId="0C51E5A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2.31 (1.73-2.89)</w:t>
            </w:r>
          </w:p>
        </w:tc>
        <w:tc>
          <w:tcPr>
            <w:tcW w:w="810" w:type="dxa"/>
          </w:tcPr>
          <w:p w14:paraId="3CE4C4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3.45 (2.59-4.31)</w:t>
            </w:r>
          </w:p>
        </w:tc>
        <w:tc>
          <w:tcPr>
            <w:tcW w:w="900" w:type="dxa"/>
          </w:tcPr>
          <w:p w14:paraId="2F64E4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1.17 (0.88-1.46)</w:t>
            </w:r>
          </w:p>
        </w:tc>
        <w:tc>
          <w:tcPr>
            <w:tcW w:w="900" w:type="dxa"/>
          </w:tcPr>
          <w:p w14:paraId="4C91EE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156778C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810" w:type="dxa"/>
          </w:tcPr>
          <w:p w14:paraId="3D90C89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810" w:type="dxa"/>
          </w:tcPr>
          <w:p w14:paraId="766B934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1.13 (0.85-1.42)</w:t>
            </w:r>
          </w:p>
        </w:tc>
        <w:tc>
          <w:tcPr>
            <w:tcW w:w="900" w:type="dxa"/>
          </w:tcPr>
          <w:p w14:paraId="17FE0FD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4.37 (3.28-5.46)</w:t>
            </w:r>
          </w:p>
        </w:tc>
        <w:tc>
          <w:tcPr>
            <w:tcW w:w="720" w:type="dxa"/>
          </w:tcPr>
          <w:p w14:paraId="08B381E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1.22 (0.92-1.53)</w:t>
            </w:r>
          </w:p>
        </w:tc>
        <w:tc>
          <w:tcPr>
            <w:tcW w:w="720" w:type="dxa"/>
          </w:tcPr>
          <w:p w14:paraId="698B54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10.11 (7.58-12.64)</w:t>
            </w:r>
          </w:p>
        </w:tc>
        <w:tc>
          <w:tcPr>
            <w:tcW w:w="720" w:type="dxa"/>
          </w:tcPr>
          <w:p w14:paraId="214807C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1.17 (0.88-1.47)</w:t>
            </w:r>
          </w:p>
        </w:tc>
      </w:tr>
      <w:tr w:rsidR="005F4FF9" w:rsidRPr="00DC73F2" w14:paraId="3F12810F" w14:textId="77777777" w:rsidTr="005F4FF9">
        <w:tc>
          <w:tcPr>
            <w:tcW w:w="2448" w:type="dxa"/>
          </w:tcPr>
          <w:p w14:paraId="3DE863FF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pp protected</w:t>
            </w:r>
          </w:p>
          <w:p w14:paraId="1751153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by LLINs</w:t>
            </w:r>
          </w:p>
        </w:tc>
        <w:tc>
          <w:tcPr>
            <w:tcW w:w="810" w:type="dxa"/>
          </w:tcPr>
          <w:p w14:paraId="1CA6AD5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2.53 (1.90-3.17)</w:t>
            </w:r>
          </w:p>
        </w:tc>
        <w:tc>
          <w:tcPr>
            <w:tcW w:w="810" w:type="dxa"/>
          </w:tcPr>
          <w:p w14:paraId="41542FA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4.12 (3.09-5.15)</w:t>
            </w:r>
          </w:p>
        </w:tc>
        <w:tc>
          <w:tcPr>
            <w:tcW w:w="900" w:type="dxa"/>
          </w:tcPr>
          <w:p w14:paraId="55B5061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1.14 (0.86-1.43)</w:t>
            </w:r>
          </w:p>
        </w:tc>
        <w:tc>
          <w:tcPr>
            <w:tcW w:w="900" w:type="dxa"/>
          </w:tcPr>
          <w:p w14:paraId="1CB773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3.05 (2.29-3.81)</w:t>
            </w:r>
          </w:p>
        </w:tc>
        <w:tc>
          <w:tcPr>
            <w:tcW w:w="810" w:type="dxa"/>
          </w:tcPr>
          <w:p w14:paraId="44E34C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810" w:type="dxa"/>
          </w:tcPr>
          <w:p w14:paraId="5F073F6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6.87 (5.15-8.59)</w:t>
            </w:r>
          </w:p>
        </w:tc>
        <w:tc>
          <w:tcPr>
            <w:tcW w:w="810" w:type="dxa"/>
          </w:tcPr>
          <w:p w14:paraId="34190D5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2.75 (2.06-3.44)</w:t>
            </w:r>
          </w:p>
        </w:tc>
        <w:tc>
          <w:tcPr>
            <w:tcW w:w="900" w:type="dxa"/>
          </w:tcPr>
          <w:p w14:paraId="4021AD2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4.05 (3.04-5.06)</w:t>
            </w:r>
          </w:p>
        </w:tc>
        <w:tc>
          <w:tcPr>
            <w:tcW w:w="720" w:type="dxa"/>
          </w:tcPr>
          <w:p w14:paraId="66FC963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4.05 (3.04-5.06)</w:t>
            </w:r>
          </w:p>
        </w:tc>
        <w:tc>
          <w:tcPr>
            <w:tcW w:w="720" w:type="dxa"/>
          </w:tcPr>
          <w:p w14:paraId="031CCA0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4.23 (3.17-5.29)</w:t>
            </w:r>
          </w:p>
        </w:tc>
        <w:tc>
          <w:tcPr>
            <w:tcW w:w="720" w:type="dxa"/>
          </w:tcPr>
          <w:p w14:paraId="027E370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2.51 (1.88-3.13)</w:t>
            </w:r>
          </w:p>
        </w:tc>
      </w:tr>
      <w:tr w:rsidR="005F4FF9" w:rsidRPr="00DC73F2" w14:paraId="0DDB0681" w14:textId="77777777" w:rsidTr="005F4FF9">
        <w:tc>
          <w:tcPr>
            <w:tcW w:w="2448" w:type="dxa"/>
          </w:tcPr>
          <w:p w14:paraId="43EDE1A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 (outpatient)</w:t>
            </w:r>
          </w:p>
        </w:tc>
        <w:tc>
          <w:tcPr>
            <w:tcW w:w="810" w:type="dxa"/>
          </w:tcPr>
          <w:p w14:paraId="17F79C1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112CDE7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00" w:type="dxa"/>
          </w:tcPr>
          <w:p w14:paraId="015EBA6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00" w:type="dxa"/>
          </w:tcPr>
          <w:p w14:paraId="2A22702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0634E3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360F5DF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810" w:type="dxa"/>
          </w:tcPr>
          <w:p w14:paraId="0693D2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900" w:type="dxa"/>
          </w:tcPr>
          <w:p w14:paraId="700FFE0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720" w:type="dxa"/>
          </w:tcPr>
          <w:p w14:paraId="30913F4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  <w:tc>
          <w:tcPr>
            <w:tcW w:w="720" w:type="dxa"/>
          </w:tcPr>
          <w:p w14:paraId="4F34DCC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0.93 (0.69-1.16)</w:t>
            </w:r>
          </w:p>
        </w:tc>
        <w:tc>
          <w:tcPr>
            <w:tcW w:w="720" w:type="dxa"/>
          </w:tcPr>
          <w:p w14:paraId="3A05DC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2.20 (1.65-2.75)</w:t>
            </w:r>
          </w:p>
        </w:tc>
      </w:tr>
      <w:tr w:rsidR="005F4FF9" w:rsidRPr="00DC73F2" w14:paraId="6FC448EF" w14:textId="77777777" w:rsidTr="005F4FF9">
        <w:tc>
          <w:tcPr>
            <w:tcW w:w="2448" w:type="dxa"/>
          </w:tcPr>
          <w:p w14:paraId="269549E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outpatient</w:t>
            </w:r>
          </w:p>
        </w:tc>
        <w:tc>
          <w:tcPr>
            <w:tcW w:w="810" w:type="dxa"/>
          </w:tcPr>
          <w:p w14:paraId="4840B78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1.08 (0.81-1.35)</w:t>
            </w:r>
          </w:p>
        </w:tc>
        <w:tc>
          <w:tcPr>
            <w:tcW w:w="810" w:type="dxa"/>
          </w:tcPr>
          <w:p w14:paraId="75CD67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1.96 (1.47-2.45)</w:t>
            </w:r>
          </w:p>
        </w:tc>
        <w:tc>
          <w:tcPr>
            <w:tcW w:w="900" w:type="dxa"/>
          </w:tcPr>
          <w:p w14:paraId="640E083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7.07 (5.30-8.84)</w:t>
            </w:r>
          </w:p>
        </w:tc>
        <w:tc>
          <w:tcPr>
            <w:tcW w:w="900" w:type="dxa"/>
          </w:tcPr>
          <w:p w14:paraId="095E401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2.92 (2.19-3.65)</w:t>
            </w:r>
          </w:p>
        </w:tc>
        <w:tc>
          <w:tcPr>
            <w:tcW w:w="810" w:type="dxa"/>
          </w:tcPr>
          <w:p w14:paraId="7FCE3DF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32.63 (24.47-40.79)</w:t>
            </w:r>
          </w:p>
        </w:tc>
        <w:tc>
          <w:tcPr>
            <w:tcW w:w="810" w:type="dxa"/>
          </w:tcPr>
          <w:p w14:paraId="262D58F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14.41 (10.81-18.01)</w:t>
            </w:r>
          </w:p>
        </w:tc>
        <w:tc>
          <w:tcPr>
            <w:tcW w:w="810" w:type="dxa"/>
          </w:tcPr>
          <w:p w14:paraId="34BA18C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3.07 (2.30-3.84)</w:t>
            </w:r>
          </w:p>
        </w:tc>
        <w:tc>
          <w:tcPr>
            <w:tcW w:w="900" w:type="dxa"/>
          </w:tcPr>
          <w:p w14:paraId="6254599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1.40 (1.05-1.75)</w:t>
            </w:r>
          </w:p>
        </w:tc>
        <w:tc>
          <w:tcPr>
            <w:tcW w:w="720" w:type="dxa"/>
          </w:tcPr>
          <w:p w14:paraId="58FEAA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8.15 (6.11-10.19)</w:t>
            </w:r>
          </w:p>
        </w:tc>
        <w:tc>
          <w:tcPr>
            <w:tcW w:w="720" w:type="dxa"/>
          </w:tcPr>
          <w:p w14:paraId="3CCDF87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5.81 (4.36-7.26)</w:t>
            </w:r>
          </w:p>
        </w:tc>
        <w:tc>
          <w:tcPr>
            <w:tcW w:w="720" w:type="dxa"/>
          </w:tcPr>
          <w:p w14:paraId="44C25F0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2.43 (1.82-3.04)</w:t>
            </w:r>
          </w:p>
        </w:tc>
      </w:tr>
      <w:tr w:rsidR="005F4FF9" w:rsidRPr="00DC73F2" w14:paraId="1D7E2EBD" w14:textId="77777777" w:rsidTr="005F4FF9">
        <w:tc>
          <w:tcPr>
            <w:tcW w:w="2448" w:type="dxa"/>
          </w:tcPr>
          <w:p w14:paraId="582EFE4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antimalarial</w:t>
            </w:r>
          </w:p>
        </w:tc>
        <w:tc>
          <w:tcPr>
            <w:tcW w:w="810" w:type="dxa"/>
          </w:tcPr>
          <w:p w14:paraId="1DDD8A3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10" w:type="dxa"/>
          </w:tcPr>
          <w:p w14:paraId="570D12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00" w:type="dxa"/>
          </w:tcPr>
          <w:p w14:paraId="2B8EE8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900" w:type="dxa"/>
          </w:tcPr>
          <w:p w14:paraId="2486A27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(0.87-1.44)</w:t>
            </w:r>
          </w:p>
        </w:tc>
        <w:tc>
          <w:tcPr>
            <w:tcW w:w="810" w:type="dxa"/>
          </w:tcPr>
          <w:p w14:paraId="5C12C74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10" w:type="dxa"/>
          </w:tcPr>
          <w:p w14:paraId="5774D7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810" w:type="dxa"/>
          </w:tcPr>
          <w:p w14:paraId="3881CCC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(0.87-1.44)</w:t>
            </w:r>
          </w:p>
        </w:tc>
        <w:tc>
          <w:tcPr>
            <w:tcW w:w="900" w:type="dxa"/>
          </w:tcPr>
          <w:p w14:paraId="6698CC9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720" w:type="dxa"/>
          </w:tcPr>
          <w:p w14:paraId="0EEDE42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  <w:tc>
          <w:tcPr>
            <w:tcW w:w="720" w:type="dxa"/>
          </w:tcPr>
          <w:p w14:paraId="575736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1.16 (0.87-1.44)</w:t>
            </w:r>
          </w:p>
        </w:tc>
        <w:tc>
          <w:tcPr>
            <w:tcW w:w="720" w:type="dxa"/>
          </w:tcPr>
          <w:p w14:paraId="47D6FB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0.29 (0,22-0.36)</w:t>
            </w:r>
          </w:p>
        </w:tc>
      </w:tr>
      <w:tr w:rsidR="005F4FF9" w:rsidRPr="00DC73F2" w14:paraId="30092731" w14:textId="77777777" w:rsidTr="005F4FF9">
        <w:tc>
          <w:tcPr>
            <w:tcW w:w="2448" w:type="dxa"/>
          </w:tcPr>
          <w:p w14:paraId="0CD3D790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G6PD testing</w:t>
            </w:r>
          </w:p>
        </w:tc>
        <w:tc>
          <w:tcPr>
            <w:tcW w:w="810" w:type="dxa"/>
          </w:tcPr>
          <w:p w14:paraId="36016D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6FC17F5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00" w:type="dxa"/>
          </w:tcPr>
          <w:p w14:paraId="6D3EEA7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00" w:type="dxa"/>
          </w:tcPr>
          <w:p w14:paraId="21B6E57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008E3CF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6BC643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810" w:type="dxa"/>
          </w:tcPr>
          <w:p w14:paraId="3025AD6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900" w:type="dxa"/>
          </w:tcPr>
          <w:p w14:paraId="307B32F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20" w:type="dxa"/>
          </w:tcPr>
          <w:p w14:paraId="016038E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20" w:type="dxa"/>
          </w:tcPr>
          <w:p w14:paraId="6373CEB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  <w:tc>
          <w:tcPr>
            <w:tcW w:w="720" w:type="dxa"/>
          </w:tcPr>
          <w:p w14:paraId="6CCDD8F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7.00 (4.14-9.81)</w:t>
            </w:r>
          </w:p>
        </w:tc>
      </w:tr>
      <w:tr w:rsidR="005F4FF9" w:rsidRPr="00DC73F2" w14:paraId="03E80B4B" w14:textId="77777777" w:rsidTr="005F4FF9">
        <w:tc>
          <w:tcPr>
            <w:tcW w:w="2448" w:type="dxa"/>
          </w:tcPr>
          <w:p w14:paraId="6A3143C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antimalarial (inpatient)</w:t>
            </w:r>
          </w:p>
        </w:tc>
        <w:tc>
          <w:tcPr>
            <w:tcW w:w="810" w:type="dxa"/>
          </w:tcPr>
          <w:p w14:paraId="7F017C2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10" w:type="dxa"/>
          </w:tcPr>
          <w:p w14:paraId="770609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00" w:type="dxa"/>
          </w:tcPr>
          <w:p w14:paraId="3DB8278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18.28 (13.71-22.85)</w:t>
            </w:r>
          </w:p>
        </w:tc>
        <w:tc>
          <w:tcPr>
            <w:tcW w:w="900" w:type="dxa"/>
          </w:tcPr>
          <w:p w14:paraId="5CD27E0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7.19 (5.39-8.99)</w:t>
            </w:r>
          </w:p>
        </w:tc>
        <w:tc>
          <w:tcPr>
            <w:tcW w:w="810" w:type="dxa"/>
          </w:tcPr>
          <w:p w14:paraId="1239AD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10" w:type="dxa"/>
          </w:tcPr>
          <w:p w14:paraId="49C7DB1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810" w:type="dxa"/>
          </w:tcPr>
          <w:p w14:paraId="132C47F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900" w:type="dxa"/>
          </w:tcPr>
          <w:p w14:paraId="24D17CF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  <w:tc>
          <w:tcPr>
            <w:tcW w:w="720" w:type="dxa"/>
          </w:tcPr>
          <w:p w14:paraId="13B3C5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720" w:type="dxa"/>
          </w:tcPr>
          <w:p w14:paraId="72BEF52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25.89 (19.42-32.36)</w:t>
            </w:r>
          </w:p>
        </w:tc>
        <w:tc>
          <w:tcPr>
            <w:tcW w:w="720" w:type="dxa"/>
          </w:tcPr>
          <w:p w14:paraId="22CF407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14.46 (10.85-18.08)</w:t>
            </w:r>
          </w:p>
        </w:tc>
      </w:tr>
      <w:tr w:rsidR="005F4FF9" w:rsidRPr="00DC73F2" w14:paraId="21812E6F" w14:textId="77777777" w:rsidTr="005F4FF9">
        <w:trPr>
          <w:trHeight w:val="61"/>
        </w:trPr>
        <w:tc>
          <w:tcPr>
            <w:tcW w:w="2448" w:type="dxa"/>
          </w:tcPr>
          <w:p w14:paraId="7805E05C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treatment as inpatient</w:t>
            </w:r>
          </w:p>
        </w:tc>
        <w:tc>
          <w:tcPr>
            <w:tcW w:w="810" w:type="dxa"/>
          </w:tcPr>
          <w:p w14:paraId="147D186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18.10 (13.57-22.62)</w:t>
            </w:r>
          </w:p>
        </w:tc>
        <w:tc>
          <w:tcPr>
            <w:tcW w:w="810" w:type="dxa"/>
          </w:tcPr>
          <w:p w14:paraId="1E1D8E9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42.19 (31.64-52.73)</w:t>
            </w:r>
          </w:p>
        </w:tc>
        <w:tc>
          <w:tcPr>
            <w:tcW w:w="900" w:type="dxa"/>
          </w:tcPr>
          <w:p w14:paraId="6EF518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208.29 (156.21-260.36)</w:t>
            </w:r>
          </w:p>
        </w:tc>
        <w:tc>
          <w:tcPr>
            <w:tcW w:w="900" w:type="dxa"/>
          </w:tcPr>
          <w:p w14:paraId="4BBA66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293.48 (220.11-366.85)</w:t>
            </w:r>
          </w:p>
        </w:tc>
        <w:tc>
          <w:tcPr>
            <w:tcW w:w="810" w:type="dxa"/>
          </w:tcPr>
          <w:p w14:paraId="490D7B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1572.73 (1179.5-1965.91)</w:t>
            </w:r>
          </w:p>
        </w:tc>
        <w:tc>
          <w:tcPr>
            <w:tcW w:w="810" w:type="dxa"/>
          </w:tcPr>
          <w:p w14:paraId="255098E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24.49 (18.37-30.61)</w:t>
            </w:r>
          </w:p>
        </w:tc>
        <w:tc>
          <w:tcPr>
            <w:tcW w:w="810" w:type="dxa"/>
          </w:tcPr>
          <w:p w14:paraId="2006222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69.41 (52.06-86.76)</w:t>
            </w:r>
          </w:p>
        </w:tc>
        <w:tc>
          <w:tcPr>
            <w:tcW w:w="900" w:type="dxa"/>
          </w:tcPr>
          <w:p w14:paraId="2658AB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22.17 (16.62-27.71)</w:t>
            </w:r>
          </w:p>
        </w:tc>
        <w:tc>
          <w:tcPr>
            <w:tcW w:w="720" w:type="dxa"/>
          </w:tcPr>
          <w:p w14:paraId="32BB00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198.00 (148.50-247.50)</w:t>
            </w:r>
          </w:p>
        </w:tc>
        <w:tc>
          <w:tcPr>
            <w:tcW w:w="720" w:type="dxa"/>
          </w:tcPr>
          <w:p w14:paraId="4B1C1B2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152.46 (114.35-190.58)</w:t>
            </w:r>
          </w:p>
        </w:tc>
        <w:tc>
          <w:tcPr>
            <w:tcW w:w="720" w:type="dxa"/>
          </w:tcPr>
          <w:p w14:paraId="104AD2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152.46 (114.35-190.58)</w:t>
            </w:r>
          </w:p>
        </w:tc>
      </w:tr>
      <w:tr w:rsidR="005F4FF9" w:rsidRPr="00DC73F2" w14:paraId="5CCB1C92" w14:textId="77777777" w:rsidTr="005F4FF9">
        <w:tc>
          <w:tcPr>
            <w:tcW w:w="2448" w:type="dxa"/>
          </w:tcPr>
          <w:p w14:paraId="73DF2E4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RDT</w:t>
            </w:r>
          </w:p>
        </w:tc>
        <w:tc>
          <w:tcPr>
            <w:tcW w:w="810" w:type="dxa"/>
          </w:tcPr>
          <w:p w14:paraId="53FECDA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810" w:type="dxa"/>
          </w:tcPr>
          <w:p w14:paraId="71246FA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900" w:type="dxa"/>
          </w:tcPr>
          <w:p w14:paraId="1DDD7B9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3.60 (2.70-4.50)</w:t>
            </w:r>
          </w:p>
        </w:tc>
        <w:tc>
          <w:tcPr>
            <w:tcW w:w="900" w:type="dxa"/>
          </w:tcPr>
          <w:p w14:paraId="54DC3DB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0.67 (0.50-0.84)</w:t>
            </w:r>
          </w:p>
        </w:tc>
        <w:tc>
          <w:tcPr>
            <w:tcW w:w="810" w:type="dxa"/>
          </w:tcPr>
          <w:p w14:paraId="203906E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810" w:type="dxa"/>
          </w:tcPr>
          <w:p w14:paraId="46CA88D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810" w:type="dxa"/>
          </w:tcPr>
          <w:p w14:paraId="62F0471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0.85 (0.64-1.06)</w:t>
            </w:r>
          </w:p>
        </w:tc>
        <w:tc>
          <w:tcPr>
            <w:tcW w:w="900" w:type="dxa"/>
          </w:tcPr>
          <w:p w14:paraId="36E3426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720" w:type="dxa"/>
          </w:tcPr>
          <w:p w14:paraId="47771A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  <w:tc>
          <w:tcPr>
            <w:tcW w:w="720" w:type="dxa"/>
          </w:tcPr>
          <w:p w14:paraId="3F31F3A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0.78 (0.59-0.98)</w:t>
            </w:r>
          </w:p>
        </w:tc>
        <w:tc>
          <w:tcPr>
            <w:tcW w:w="720" w:type="dxa"/>
          </w:tcPr>
          <w:p w14:paraId="7A5CFFB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1.20 (0.90-1.50)</w:t>
            </w:r>
          </w:p>
        </w:tc>
      </w:tr>
      <w:tr w:rsidR="005F4FF9" w:rsidRPr="00DC73F2" w14:paraId="32C27F65" w14:textId="77777777" w:rsidTr="005F4FF9">
        <w:tc>
          <w:tcPr>
            <w:tcW w:w="2448" w:type="dxa"/>
          </w:tcPr>
          <w:p w14:paraId="7713E813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slide</w:t>
            </w:r>
          </w:p>
        </w:tc>
        <w:tc>
          <w:tcPr>
            <w:tcW w:w="810" w:type="dxa"/>
          </w:tcPr>
          <w:p w14:paraId="51BB155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112E8E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00" w:type="dxa"/>
          </w:tcPr>
          <w:p w14:paraId="422E48F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00" w:type="dxa"/>
          </w:tcPr>
          <w:p w14:paraId="04B29D1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5340BE3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75CE156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810" w:type="dxa"/>
          </w:tcPr>
          <w:p w14:paraId="7E18E17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900" w:type="dxa"/>
          </w:tcPr>
          <w:p w14:paraId="1B8DAD2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20" w:type="dxa"/>
          </w:tcPr>
          <w:p w14:paraId="253889C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20" w:type="dxa"/>
          </w:tcPr>
          <w:p w14:paraId="050B9F7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  <w:tc>
          <w:tcPr>
            <w:tcW w:w="720" w:type="dxa"/>
          </w:tcPr>
          <w:p w14:paraId="29F18D3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0.86 (0.65-1.08)</w:t>
            </w:r>
          </w:p>
        </w:tc>
      </w:tr>
      <w:tr w:rsidR="005F4FF9" w:rsidRPr="00DC73F2" w14:paraId="1C22AB38" w14:textId="77777777" w:rsidTr="005F4FF9">
        <w:tc>
          <w:tcPr>
            <w:tcW w:w="2448" w:type="dxa"/>
          </w:tcPr>
          <w:p w14:paraId="6A9E236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surveillance pp</w:t>
            </w:r>
          </w:p>
        </w:tc>
        <w:tc>
          <w:tcPr>
            <w:tcW w:w="810" w:type="dxa"/>
          </w:tcPr>
          <w:p w14:paraId="4FC1EF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0.02 (0.01-0.02)</w:t>
            </w:r>
          </w:p>
        </w:tc>
        <w:tc>
          <w:tcPr>
            <w:tcW w:w="810" w:type="dxa"/>
          </w:tcPr>
          <w:p w14:paraId="5E0838F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900" w:type="dxa"/>
          </w:tcPr>
          <w:p w14:paraId="7C7E63C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0.03 (0.02-0.04)</w:t>
            </w:r>
          </w:p>
        </w:tc>
        <w:tc>
          <w:tcPr>
            <w:tcW w:w="900" w:type="dxa"/>
          </w:tcPr>
          <w:p w14:paraId="17C783E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810" w:type="dxa"/>
          </w:tcPr>
          <w:p w14:paraId="5C1C9D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810" w:type="dxa"/>
          </w:tcPr>
          <w:p w14:paraId="50C4846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0.80 (0.60-1.0)</w:t>
            </w:r>
          </w:p>
        </w:tc>
        <w:tc>
          <w:tcPr>
            <w:tcW w:w="810" w:type="dxa"/>
          </w:tcPr>
          <w:p w14:paraId="1E19457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1.71 (1.28-2.14)</w:t>
            </w:r>
          </w:p>
        </w:tc>
        <w:tc>
          <w:tcPr>
            <w:tcW w:w="900" w:type="dxa"/>
          </w:tcPr>
          <w:p w14:paraId="4A8A56A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720" w:type="dxa"/>
          </w:tcPr>
          <w:p w14:paraId="382ADA2C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  <w:tc>
          <w:tcPr>
            <w:tcW w:w="720" w:type="dxa"/>
          </w:tcPr>
          <w:p w14:paraId="5F00A8D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0.53 (0.4-0.66)</w:t>
            </w:r>
          </w:p>
        </w:tc>
        <w:tc>
          <w:tcPr>
            <w:tcW w:w="720" w:type="dxa"/>
          </w:tcPr>
          <w:p w14:paraId="375A3E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0.36 (0.27-0.45)</w:t>
            </w:r>
          </w:p>
        </w:tc>
      </w:tr>
      <w:tr w:rsidR="005F4FF9" w:rsidRPr="00DC73F2" w14:paraId="7738550B" w14:textId="77777777" w:rsidTr="005F4FF9">
        <w:tc>
          <w:tcPr>
            <w:tcW w:w="2448" w:type="dxa"/>
          </w:tcPr>
          <w:p w14:paraId="790F444E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training pp</w:t>
            </w:r>
          </w:p>
        </w:tc>
        <w:tc>
          <w:tcPr>
            <w:tcW w:w="810" w:type="dxa"/>
          </w:tcPr>
          <w:p w14:paraId="59BC50A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0.01 (0.01-0.02)</w:t>
            </w:r>
          </w:p>
        </w:tc>
        <w:tc>
          <w:tcPr>
            <w:tcW w:w="810" w:type="dxa"/>
          </w:tcPr>
          <w:p w14:paraId="2870163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900" w:type="dxa"/>
          </w:tcPr>
          <w:p w14:paraId="6F1181F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14:paraId="0DB2D05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</w:tcPr>
          <w:p w14:paraId="1FEF991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810" w:type="dxa"/>
          </w:tcPr>
          <w:p w14:paraId="45CFAD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0.01 (0.01-0.01)</w:t>
            </w:r>
          </w:p>
        </w:tc>
        <w:tc>
          <w:tcPr>
            <w:tcW w:w="810" w:type="dxa"/>
          </w:tcPr>
          <w:p w14:paraId="4B33007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900" w:type="dxa"/>
          </w:tcPr>
          <w:p w14:paraId="7EA6D2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720" w:type="dxa"/>
          </w:tcPr>
          <w:p w14:paraId="60EAC00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  <w:tc>
          <w:tcPr>
            <w:tcW w:w="720" w:type="dxa"/>
          </w:tcPr>
          <w:p w14:paraId="28D4C0A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0.95 (0.71-1.19)</w:t>
            </w:r>
          </w:p>
        </w:tc>
        <w:tc>
          <w:tcPr>
            <w:tcW w:w="720" w:type="dxa"/>
          </w:tcPr>
          <w:p w14:paraId="04EF9BC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0.02 (0,02-0.03)</w:t>
            </w:r>
          </w:p>
        </w:tc>
      </w:tr>
      <w:tr w:rsidR="005F4FF9" w:rsidRPr="00DC73F2" w14:paraId="68690933" w14:textId="77777777" w:rsidTr="005F4FF9">
        <w:tc>
          <w:tcPr>
            <w:tcW w:w="2448" w:type="dxa"/>
          </w:tcPr>
          <w:p w14:paraId="47237DD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IEC pp</w:t>
            </w:r>
          </w:p>
        </w:tc>
        <w:tc>
          <w:tcPr>
            <w:tcW w:w="810" w:type="dxa"/>
          </w:tcPr>
          <w:p w14:paraId="379F318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0.01 (0.01-0.02)</w:t>
            </w:r>
          </w:p>
        </w:tc>
        <w:tc>
          <w:tcPr>
            <w:tcW w:w="810" w:type="dxa"/>
          </w:tcPr>
          <w:p w14:paraId="713B665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00" w:type="dxa"/>
          </w:tcPr>
          <w:p w14:paraId="0ED162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900" w:type="dxa"/>
          </w:tcPr>
          <w:p w14:paraId="11AAABB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810" w:type="dxa"/>
          </w:tcPr>
          <w:p w14:paraId="5B89768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810" w:type="dxa"/>
          </w:tcPr>
          <w:p w14:paraId="4394C89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14:paraId="3DE162B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1.03 (0.77-1.29)</w:t>
            </w:r>
          </w:p>
        </w:tc>
        <w:tc>
          <w:tcPr>
            <w:tcW w:w="900" w:type="dxa"/>
          </w:tcPr>
          <w:p w14:paraId="0A94CFF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720" w:type="dxa"/>
          </w:tcPr>
          <w:p w14:paraId="09FBD7A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  <w:tc>
          <w:tcPr>
            <w:tcW w:w="720" w:type="dxa"/>
          </w:tcPr>
          <w:p w14:paraId="1D8D0B18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0.07 (0.06-0.09)</w:t>
            </w:r>
          </w:p>
        </w:tc>
        <w:tc>
          <w:tcPr>
            <w:tcW w:w="720" w:type="dxa"/>
          </w:tcPr>
          <w:p w14:paraId="46EF610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0.06 (0.05-0.08)</w:t>
            </w:r>
          </w:p>
        </w:tc>
      </w:tr>
      <w:tr w:rsidR="005F4FF9" w:rsidRPr="00DC73F2" w14:paraId="516CD885" w14:textId="77777777" w:rsidTr="005F4FF9">
        <w:tc>
          <w:tcPr>
            <w:tcW w:w="2448" w:type="dxa"/>
          </w:tcPr>
          <w:p w14:paraId="2092DF5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lastRenderedPageBreak/>
              <w:t>OOP expenditures</w:t>
            </w:r>
          </w:p>
        </w:tc>
        <w:tc>
          <w:tcPr>
            <w:tcW w:w="810" w:type="dxa"/>
          </w:tcPr>
          <w:p w14:paraId="3D8DEE9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6.79 (5.10-8.49)</w:t>
            </w:r>
          </w:p>
        </w:tc>
        <w:tc>
          <w:tcPr>
            <w:tcW w:w="810" w:type="dxa"/>
          </w:tcPr>
          <w:p w14:paraId="0906A0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14.85 (11.13-18.56)</w:t>
            </w:r>
          </w:p>
        </w:tc>
        <w:tc>
          <w:tcPr>
            <w:tcW w:w="900" w:type="dxa"/>
          </w:tcPr>
          <w:p w14:paraId="5E57581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00" w:type="dxa"/>
          </w:tcPr>
          <w:p w14:paraId="57DA6D1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9.08 (6.81-11.35)</w:t>
            </w:r>
          </w:p>
        </w:tc>
        <w:tc>
          <w:tcPr>
            <w:tcW w:w="810" w:type="dxa"/>
          </w:tcPr>
          <w:p w14:paraId="7197572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810" w:type="dxa"/>
          </w:tcPr>
          <w:p w14:paraId="55F6760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23.28 917.46-29.10)</w:t>
            </w:r>
          </w:p>
        </w:tc>
        <w:tc>
          <w:tcPr>
            <w:tcW w:w="810" w:type="dxa"/>
          </w:tcPr>
          <w:p w14:paraId="6B1B2A9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900" w:type="dxa"/>
          </w:tcPr>
          <w:p w14:paraId="0C3D84E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20" w:type="dxa"/>
          </w:tcPr>
          <w:p w14:paraId="2F1F4AD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20" w:type="dxa"/>
          </w:tcPr>
          <w:p w14:paraId="5E86B5D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  <w:tc>
          <w:tcPr>
            <w:tcW w:w="720" w:type="dxa"/>
          </w:tcPr>
          <w:p w14:paraId="70FA67C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21.84 (16.38-27.30)</w:t>
            </w:r>
          </w:p>
        </w:tc>
      </w:tr>
      <w:tr w:rsidR="005F4FF9" w:rsidRPr="00DC73F2" w14:paraId="7712CC6C" w14:textId="77777777" w:rsidTr="005F4FF9">
        <w:tc>
          <w:tcPr>
            <w:tcW w:w="2448" w:type="dxa"/>
          </w:tcPr>
          <w:p w14:paraId="57BB573B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Artesunate injection</w:t>
            </w:r>
          </w:p>
        </w:tc>
        <w:tc>
          <w:tcPr>
            <w:tcW w:w="810" w:type="dxa"/>
          </w:tcPr>
          <w:p w14:paraId="490E685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48C6DA9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00" w:type="dxa"/>
          </w:tcPr>
          <w:p w14:paraId="0FBD3AD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00" w:type="dxa"/>
          </w:tcPr>
          <w:p w14:paraId="6986E50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770C393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2AFBFBB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810" w:type="dxa"/>
          </w:tcPr>
          <w:p w14:paraId="1FF4D5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900" w:type="dxa"/>
          </w:tcPr>
          <w:p w14:paraId="0E9F373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20" w:type="dxa"/>
          </w:tcPr>
          <w:p w14:paraId="0D14D48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20" w:type="dxa"/>
          </w:tcPr>
          <w:p w14:paraId="7329F95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  <w:tc>
          <w:tcPr>
            <w:tcW w:w="720" w:type="dxa"/>
          </w:tcPr>
          <w:p w14:paraId="2C4F3E3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11.57 (8.68-14.46)</w:t>
            </w:r>
          </w:p>
        </w:tc>
      </w:tr>
      <w:tr w:rsidR="005F4FF9" w:rsidRPr="00DC73F2" w14:paraId="259A0EDF" w14:textId="77777777" w:rsidTr="005F4FF9">
        <w:tc>
          <w:tcPr>
            <w:tcW w:w="2448" w:type="dxa"/>
          </w:tcPr>
          <w:p w14:paraId="27394286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vivax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810" w:type="dxa"/>
          </w:tcPr>
          <w:p w14:paraId="5AB9C8B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24573E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00" w:type="dxa"/>
          </w:tcPr>
          <w:p w14:paraId="4211ECA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00" w:type="dxa"/>
          </w:tcPr>
          <w:p w14:paraId="44B0D83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4F63F1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484113C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810" w:type="dxa"/>
          </w:tcPr>
          <w:p w14:paraId="03A18BB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900" w:type="dxa"/>
          </w:tcPr>
          <w:p w14:paraId="677AE3E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20" w:type="dxa"/>
          </w:tcPr>
          <w:p w14:paraId="70869DC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20" w:type="dxa"/>
          </w:tcPr>
          <w:p w14:paraId="77602C0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  <w:tc>
          <w:tcPr>
            <w:tcW w:w="720" w:type="dxa"/>
          </w:tcPr>
          <w:p w14:paraId="3F867DE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0.50 (0.38-0.63)</w:t>
            </w:r>
          </w:p>
        </w:tc>
      </w:tr>
      <w:tr w:rsidR="005F4FF9" w:rsidRPr="00DC73F2" w14:paraId="22FA3846" w14:textId="77777777" w:rsidTr="005F4FF9">
        <w:tc>
          <w:tcPr>
            <w:tcW w:w="2448" w:type="dxa"/>
          </w:tcPr>
          <w:p w14:paraId="22393AB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 xml:space="preserve">Cost of new </w:t>
            </w:r>
            <w:r w:rsidRPr="00DC73F2">
              <w:rPr>
                <w:rFonts w:asciiTheme="majorHAnsi" w:hAnsiTheme="majorHAnsi"/>
                <w:i/>
                <w:sz w:val="16"/>
                <w:szCs w:val="16"/>
              </w:rPr>
              <w:t>falciparum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treatment</w:t>
            </w:r>
          </w:p>
        </w:tc>
        <w:tc>
          <w:tcPr>
            <w:tcW w:w="810" w:type="dxa"/>
          </w:tcPr>
          <w:p w14:paraId="088E065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4B9660F1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00" w:type="dxa"/>
          </w:tcPr>
          <w:p w14:paraId="6311EAD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00" w:type="dxa"/>
          </w:tcPr>
          <w:p w14:paraId="416C476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71FB09F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46BA054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810" w:type="dxa"/>
          </w:tcPr>
          <w:p w14:paraId="69691F4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900" w:type="dxa"/>
          </w:tcPr>
          <w:p w14:paraId="00E1C04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20" w:type="dxa"/>
          </w:tcPr>
          <w:p w14:paraId="6F99792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20" w:type="dxa"/>
          </w:tcPr>
          <w:p w14:paraId="6DCA549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  <w:tc>
          <w:tcPr>
            <w:tcW w:w="720" w:type="dxa"/>
          </w:tcPr>
          <w:p w14:paraId="061D09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2.50 (1.88-3.13)</w:t>
            </w:r>
          </w:p>
        </w:tc>
      </w:tr>
      <w:tr w:rsidR="005F4FF9" w:rsidRPr="00DC73F2" w14:paraId="06FF2209" w14:textId="77777777" w:rsidTr="005F4FF9">
        <w:tc>
          <w:tcPr>
            <w:tcW w:w="2448" w:type="dxa"/>
          </w:tcPr>
          <w:p w14:paraId="744D877B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new LLIN</w:t>
            </w:r>
          </w:p>
        </w:tc>
        <w:tc>
          <w:tcPr>
            <w:tcW w:w="810" w:type="dxa"/>
          </w:tcPr>
          <w:p w14:paraId="5D536069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62A6772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00" w:type="dxa"/>
          </w:tcPr>
          <w:p w14:paraId="27371427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00" w:type="dxa"/>
          </w:tcPr>
          <w:p w14:paraId="070CD9F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13136CC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6B407B5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810" w:type="dxa"/>
          </w:tcPr>
          <w:p w14:paraId="23C86DC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900" w:type="dxa"/>
          </w:tcPr>
          <w:p w14:paraId="5B29507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20" w:type="dxa"/>
          </w:tcPr>
          <w:p w14:paraId="5B012D9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20" w:type="dxa"/>
          </w:tcPr>
          <w:p w14:paraId="573EC87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  <w:tc>
          <w:tcPr>
            <w:tcW w:w="720" w:type="dxa"/>
          </w:tcPr>
          <w:p w14:paraId="1E9CF8B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6.0 (4.50-7.50)</w:t>
            </w:r>
          </w:p>
        </w:tc>
      </w:tr>
      <w:tr w:rsidR="005F4FF9" w:rsidRPr="00DC73F2" w14:paraId="6560A939" w14:textId="77777777" w:rsidTr="005F4FF9">
        <w:tc>
          <w:tcPr>
            <w:tcW w:w="2448" w:type="dxa"/>
          </w:tcPr>
          <w:p w14:paraId="04C96FAA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of MDA pp</w:t>
            </w:r>
          </w:p>
        </w:tc>
        <w:tc>
          <w:tcPr>
            <w:tcW w:w="810" w:type="dxa"/>
          </w:tcPr>
          <w:p w14:paraId="3ECD8FA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6F0D74D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00" w:type="dxa"/>
          </w:tcPr>
          <w:p w14:paraId="7247BD7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00" w:type="dxa"/>
          </w:tcPr>
          <w:p w14:paraId="453C269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2FA251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0122DD0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810" w:type="dxa"/>
          </w:tcPr>
          <w:p w14:paraId="3186A80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900" w:type="dxa"/>
          </w:tcPr>
          <w:p w14:paraId="15E8841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20" w:type="dxa"/>
          </w:tcPr>
          <w:p w14:paraId="141F1A4B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20" w:type="dxa"/>
          </w:tcPr>
          <w:p w14:paraId="08405B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  <w:tc>
          <w:tcPr>
            <w:tcW w:w="720" w:type="dxa"/>
          </w:tcPr>
          <w:p w14:paraId="27F4620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13.00 (8.00-17.00)</w:t>
            </w:r>
          </w:p>
        </w:tc>
      </w:tr>
      <w:tr w:rsidR="005F4FF9" w:rsidRPr="00DC73F2" w14:paraId="262DBFED" w14:textId="77777777" w:rsidTr="005F4FF9">
        <w:tc>
          <w:tcPr>
            <w:tcW w:w="2448" w:type="dxa"/>
          </w:tcPr>
          <w:p w14:paraId="4848E4A2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Cost per CHW</w:t>
            </w:r>
          </w:p>
        </w:tc>
        <w:tc>
          <w:tcPr>
            <w:tcW w:w="810" w:type="dxa"/>
          </w:tcPr>
          <w:p w14:paraId="2F77F2D2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27AB1F3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00" w:type="dxa"/>
          </w:tcPr>
          <w:p w14:paraId="6AD9019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00" w:type="dxa"/>
          </w:tcPr>
          <w:p w14:paraId="221E75F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05A1420E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166FD01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810" w:type="dxa"/>
          </w:tcPr>
          <w:p w14:paraId="5A8E638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900" w:type="dxa"/>
          </w:tcPr>
          <w:p w14:paraId="238E4C0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20" w:type="dxa"/>
          </w:tcPr>
          <w:p w14:paraId="2508662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20" w:type="dxa"/>
          </w:tcPr>
          <w:p w14:paraId="4E44321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  <w:tc>
          <w:tcPr>
            <w:tcW w:w="720" w:type="dxa"/>
          </w:tcPr>
          <w:p w14:paraId="2943B970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1726 (966-2486)</w:t>
            </w:r>
          </w:p>
        </w:tc>
      </w:tr>
      <w:tr w:rsidR="005F4FF9" w:rsidRPr="00DC73F2" w14:paraId="33714751" w14:textId="77777777" w:rsidTr="005F4FF9">
        <w:tc>
          <w:tcPr>
            <w:tcW w:w="2448" w:type="dxa"/>
          </w:tcPr>
          <w:p w14:paraId="4428B07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 per capita (USD)</w:t>
            </w:r>
          </w:p>
        </w:tc>
        <w:tc>
          <w:tcPr>
            <w:tcW w:w="810" w:type="dxa"/>
          </w:tcPr>
          <w:p w14:paraId="6806254F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743.32</w:t>
            </w:r>
          </w:p>
        </w:tc>
        <w:tc>
          <w:tcPr>
            <w:tcW w:w="810" w:type="dxa"/>
          </w:tcPr>
          <w:p w14:paraId="4ED2395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1434.70</w:t>
            </w:r>
          </w:p>
        </w:tc>
        <w:tc>
          <w:tcPr>
            <w:tcW w:w="900" w:type="dxa"/>
          </w:tcPr>
          <w:p w14:paraId="71EF93AD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>2904.20</w:t>
            </w:r>
          </w:p>
        </w:tc>
        <w:tc>
          <w:tcPr>
            <w:tcW w:w="900" w:type="dxa"/>
          </w:tcPr>
          <w:p w14:paraId="0F014D7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color w:val="000000"/>
                <w:sz w:val="16"/>
                <w:szCs w:val="16"/>
              </w:rPr>
            </w:pPr>
            <w:r w:rsidRPr="00A72488">
              <w:rPr>
                <w:rFonts w:ascii="Calibri" w:hAnsi="Calibri"/>
                <w:color w:val="000000"/>
                <w:sz w:val="16"/>
                <w:szCs w:val="16"/>
              </w:rPr>
              <w:t xml:space="preserve">2,336.52 </w:t>
            </w:r>
          </w:p>
        </w:tc>
        <w:tc>
          <w:tcPr>
            <w:tcW w:w="810" w:type="dxa"/>
          </w:tcPr>
          <w:p w14:paraId="400553D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27221.52</w:t>
            </w:r>
          </w:p>
        </w:tc>
        <w:tc>
          <w:tcPr>
            <w:tcW w:w="810" w:type="dxa"/>
          </w:tcPr>
          <w:p w14:paraId="276E9D93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3926.17</w:t>
            </w:r>
          </w:p>
        </w:tc>
        <w:tc>
          <w:tcPr>
            <w:tcW w:w="810" w:type="dxa"/>
          </w:tcPr>
          <w:p w14:paraId="599FDFE6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1934.86</w:t>
            </w:r>
          </w:p>
        </w:tc>
        <w:tc>
          <w:tcPr>
            <w:tcW w:w="900" w:type="dxa"/>
          </w:tcPr>
          <w:p w14:paraId="655D700A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1157.99</w:t>
            </w:r>
          </w:p>
        </w:tc>
        <w:tc>
          <w:tcPr>
            <w:tcW w:w="720" w:type="dxa"/>
          </w:tcPr>
          <w:p w14:paraId="4CA028A4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5814.77</w:t>
            </w:r>
          </w:p>
        </w:tc>
        <w:tc>
          <w:tcPr>
            <w:tcW w:w="720" w:type="dxa"/>
          </w:tcPr>
          <w:p w14:paraId="374402D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2805.31</w:t>
            </w:r>
          </w:p>
        </w:tc>
        <w:tc>
          <w:tcPr>
            <w:tcW w:w="720" w:type="dxa"/>
          </w:tcPr>
          <w:p w14:paraId="472D6465" w14:textId="77777777" w:rsidR="005F4FF9" w:rsidRPr="00A72488" w:rsidRDefault="005F4FF9" w:rsidP="005F4FF9">
            <w:pPr>
              <w:spacing w:after="0" w:line="240" w:lineRule="auto"/>
              <w:rPr>
                <w:rFonts w:ascii="Calibri" w:hAnsi="Calibri"/>
                <w:sz w:val="16"/>
                <w:szCs w:val="16"/>
              </w:rPr>
            </w:pPr>
            <w:r w:rsidRPr="00A72488">
              <w:rPr>
                <w:rFonts w:ascii="Calibri" w:hAnsi="Calibri"/>
                <w:sz w:val="16"/>
                <w:szCs w:val="16"/>
              </w:rPr>
              <w:t>2111.14</w:t>
            </w:r>
          </w:p>
        </w:tc>
      </w:tr>
      <w:tr w:rsidR="005F4FF9" w:rsidRPr="00DC73F2" w14:paraId="2AD7991F" w14:textId="77777777" w:rsidTr="005F4FF9">
        <w:tc>
          <w:tcPr>
            <w:tcW w:w="2448" w:type="dxa"/>
          </w:tcPr>
          <w:p w14:paraId="1BC9B2FD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GDP per capita per day (US$)</w:t>
            </w:r>
          </w:p>
        </w:tc>
        <w:tc>
          <w:tcPr>
            <w:tcW w:w="810" w:type="dxa"/>
          </w:tcPr>
          <w:p w14:paraId="23E44F1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2.86</w:t>
            </w:r>
          </w:p>
        </w:tc>
        <w:tc>
          <w:tcPr>
            <w:tcW w:w="810" w:type="dxa"/>
          </w:tcPr>
          <w:p w14:paraId="08BB855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5.52</w:t>
            </w:r>
          </w:p>
        </w:tc>
        <w:tc>
          <w:tcPr>
            <w:tcW w:w="900" w:type="dxa"/>
          </w:tcPr>
          <w:p w14:paraId="1CF64B5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11.17</w:t>
            </w:r>
          </w:p>
        </w:tc>
        <w:tc>
          <w:tcPr>
            <w:tcW w:w="900" w:type="dxa"/>
          </w:tcPr>
          <w:p w14:paraId="2FB53D6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 xml:space="preserve"> 7.49 </w:t>
            </w:r>
          </w:p>
        </w:tc>
        <w:tc>
          <w:tcPr>
            <w:tcW w:w="810" w:type="dxa"/>
          </w:tcPr>
          <w:p w14:paraId="5702128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104.70</w:t>
            </w:r>
          </w:p>
        </w:tc>
        <w:tc>
          <w:tcPr>
            <w:tcW w:w="810" w:type="dxa"/>
          </w:tcPr>
          <w:p w14:paraId="058DAB0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15.10</w:t>
            </w:r>
          </w:p>
        </w:tc>
        <w:tc>
          <w:tcPr>
            <w:tcW w:w="810" w:type="dxa"/>
          </w:tcPr>
          <w:p w14:paraId="26E6C0D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7.44</w:t>
            </w:r>
          </w:p>
        </w:tc>
        <w:tc>
          <w:tcPr>
            <w:tcW w:w="900" w:type="dxa"/>
          </w:tcPr>
          <w:p w14:paraId="7D80289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4.45</w:t>
            </w:r>
          </w:p>
        </w:tc>
        <w:tc>
          <w:tcPr>
            <w:tcW w:w="720" w:type="dxa"/>
          </w:tcPr>
          <w:p w14:paraId="38A2A6D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4.45</w:t>
            </w:r>
          </w:p>
        </w:tc>
        <w:tc>
          <w:tcPr>
            <w:tcW w:w="720" w:type="dxa"/>
          </w:tcPr>
          <w:p w14:paraId="52E83D2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10.79</w:t>
            </w:r>
          </w:p>
        </w:tc>
        <w:tc>
          <w:tcPr>
            <w:tcW w:w="720" w:type="dxa"/>
          </w:tcPr>
          <w:p w14:paraId="327E1AD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8.12</w:t>
            </w:r>
          </w:p>
        </w:tc>
      </w:tr>
      <w:tr w:rsidR="005F4FF9" w:rsidRPr="00DC73F2" w14:paraId="2067005A" w14:textId="77777777" w:rsidTr="005F4FF9">
        <w:tc>
          <w:tcPr>
            <w:tcW w:w="2448" w:type="dxa"/>
          </w:tcPr>
          <w:p w14:paraId="2C1A01E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Coefficient for VLY calculation</w:t>
            </w:r>
          </w:p>
        </w:tc>
        <w:tc>
          <w:tcPr>
            <w:tcW w:w="810" w:type="dxa"/>
          </w:tcPr>
          <w:p w14:paraId="7CC77A8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10" w:type="dxa"/>
          </w:tcPr>
          <w:p w14:paraId="0BB503D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900" w:type="dxa"/>
          </w:tcPr>
          <w:p w14:paraId="3A61CEF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900" w:type="dxa"/>
          </w:tcPr>
          <w:p w14:paraId="554E7F0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10" w:type="dxa"/>
          </w:tcPr>
          <w:p w14:paraId="3F6AFA9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810" w:type="dxa"/>
          </w:tcPr>
          <w:p w14:paraId="061C59A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810" w:type="dxa"/>
          </w:tcPr>
          <w:p w14:paraId="08A863F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900" w:type="dxa"/>
          </w:tcPr>
          <w:p w14:paraId="3F0FBDB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720" w:type="dxa"/>
          </w:tcPr>
          <w:p w14:paraId="59EDFE2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720" w:type="dxa"/>
          </w:tcPr>
          <w:p w14:paraId="1A3C14D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  <w:tc>
          <w:tcPr>
            <w:tcW w:w="720" w:type="dxa"/>
          </w:tcPr>
          <w:p w14:paraId="0DF8E49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2.2</w:t>
            </w:r>
          </w:p>
        </w:tc>
      </w:tr>
      <w:tr w:rsidR="005F4FF9" w:rsidRPr="00DC73F2" w14:paraId="1B0C28C9" w14:textId="77777777" w:rsidTr="005F4FF9">
        <w:tc>
          <w:tcPr>
            <w:tcW w:w="2448" w:type="dxa"/>
          </w:tcPr>
          <w:p w14:paraId="2A8541B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Discount rate (%)</w:t>
            </w:r>
          </w:p>
        </w:tc>
        <w:tc>
          <w:tcPr>
            <w:tcW w:w="810" w:type="dxa"/>
          </w:tcPr>
          <w:p w14:paraId="55367B6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2628A5D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0" w:type="dxa"/>
          </w:tcPr>
          <w:p w14:paraId="006EDBE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0" w:type="dxa"/>
          </w:tcPr>
          <w:p w14:paraId="37F732F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color w:val="000000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216B05D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21CC2C27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810" w:type="dxa"/>
          </w:tcPr>
          <w:p w14:paraId="30C6913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900" w:type="dxa"/>
          </w:tcPr>
          <w:p w14:paraId="4CBE860F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0" w:type="dxa"/>
          </w:tcPr>
          <w:p w14:paraId="4429D06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0" w:type="dxa"/>
          </w:tcPr>
          <w:p w14:paraId="132DE3C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  <w:tc>
          <w:tcPr>
            <w:tcW w:w="720" w:type="dxa"/>
          </w:tcPr>
          <w:p w14:paraId="62881EA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color w:val="000000"/>
                <w:sz w:val="16"/>
                <w:szCs w:val="16"/>
              </w:rPr>
              <w:t>3.0</w:t>
            </w:r>
          </w:p>
        </w:tc>
      </w:tr>
      <w:tr w:rsidR="005F4FF9" w:rsidRPr="00DC73F2" w14:paraId="088226AD" w14:textId="77777777" w:rsidTr="005F4FF9">
        <w:tc>
          <w:tcPr>
            <w:tcW w:w="2448" w:type="dxa"/>
          </w:tcPr>
          <w:p w14:paraId="3C856B21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b/>
                <w:sz w:val="16"/>
                <w:szCs w:val="16"/>
              </w:rPr>
              <w:t>Mortality</w:t>
            </w:r>
          </w:p>
        </w:tc>
        <w:tc>
          <w:tcPr>
            <w:tcW w:w="810" w:type="dxa"/>
          </w:tcPr>
          <w:p w14:paraId="656BAF1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</w:tcPr>
          <w:p w14:paraId="6F29315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0" w:type="dxa"/>
          </w:tcPr>
          <w:p w14:paraId="1A55C51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900" w:type="dxa"/>
          </w:tcPr>
          <w:p w14:paraId="67770D7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810" w:type="dxa"/>
          </w:tcPr>
          <w:p w14:paraId="5D4BC58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3EE684B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810" w:type="dxa"/>
          </w:tcPr>
          <w:p w14:paraId="2C7E602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073BCC2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1C13C40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3D54A59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720" w:type="dxa"/>
          </w:tcPr>
          <w:p w14:paraId="7361C2F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5F4FF9" w:rsidRPr="00DC73F2" w14:paraId="5F106610" w14:textId="77777777" w:rsidTr="005F4FF9">
        <w:tc>
          <w:tcPr>
            <w:tcW w:w="2448" w:type="dxa"/>
          </w:tcPr>
          <w:p w14:paraId="04126855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Life expectancy at 40 (years)</w:t>
            </w:r>
          </w:p>
        </w:tc>
        <w:tc>
          <w:tcPr>
            <w:tcW w:w="810" w:type="dxa"/>
          </w:tcPr>
          <w:p w14:paraId="5139422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34.01</w:t>
            </w:r>
          </w:p>
        </w:tc>
        <w:tc>
          <w:tcPr>
            <w:tcW w:w="810" w:type="dxa"/>
          </w:tcPr>
          <w:p w14:paraId="1CAC5BC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34.53</w:t>
            </w:r>
          </w:p>
        </w:tc>
        <w:tc>
          <w:tcPr>
            <w:tcW w:w="900" w:type="dxa"/>
          </w:tcPr>
          <w:p w14:paraId="1B4A2B0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32.51</w:t>
            </w:r>
          </w:p>
        </w:tc>
        <w:tc>
          <w:tcPr>
            <w:tcW w:w="900" w:type="dxa"/>
          </w:tcPr>
          <w:p w14:paraId="076077F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29.36</w:t>
            </w:r>
          </w:p>
        </w:tc>
        <w:tc>
          <w:tcPr>
            <w:tcW w:w="810" w:type="dxa"/>
          </w:tcPr>
          <w:p w14:paraId="1AE6235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42.52</w:t>
            </w:r>
          </w:p>
        </w:tc>
        <w:tc>
          <w:tcPr>
            <w:tcW w:w="810" w:type="dxa"/>
          </w:tcPr>
          <w:p w14:paraId="09E6320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37.41</w:t>
            </w:r>
          </w:p>
        </w:tc>
        <w:tc>
          <w:tcPr>
            <w:tcW w:w="810" w:type="dxa"/>
          </w:tcPr>
          <w:p w14:paraId="5F18CD5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33.41</w:t>
            </w:r>
          </w:p>
        </w:tc>
        <w:tc>
          <w:tcPr>
            <w:tcW w:w="900" w:type="dxa"/>
          </w:tcPr>
          <w:p w14:paraId="558B5EC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33.90</w:t>
            </w:r>
          </w:p>
        </w:tc>
        <w:tc>
          <w:tcPr>
            <w:tcW w:w="720" w:type="dxa"/>
          </w:tcPr>
          <w:p w14:paraId="5EC0952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37.94</w:t>
            </w:r>
          </w:p>
        </w:tc>
        <w:tc>
          <w:tcPr>
            <w:tcW w:w="720" w:type="dxa"/>
          </w:tcPr>
          <w:p w14:paraId="1D278364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35.18</w:t>
            </w:r>
          </w:p>
        </w:tc>
        <w:tc>
          <w:tcPr>
            <w:tcW w:w="720" w:type="dxa"/>
          </w:tcPr>
          <w:p w14:paraId="0FE854F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39.35</w:t>
            </w:r>
          </w:p>
        </w:tc>
      </w:tr>
      <w:tr w:rsidR="005F4FF9" w:rsidRPr="00DC73F2" w14:paraId="65822241" w14:textId="77777777" w:rsidTr="005F4FF9">
        <w:tc>
          <w:tcPr>
            <w:tcW w:w="2448" w:type="dxa"/>
          </w:tcPr>
          <w:p w14:paraId="132867F4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OP malaria case (days)</w:t>
            </w:r>
          </w:p>
        </w:tc>
        <w:tc>
          <w:tcPr>
            <w:tcW w:w="810" w:type="dxa"/>
          </w:tcPr>
          <w:p w14:paraId="1028C3F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06F1FF9F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900" w:type="dxa"/>
          </w:tcPr>
          <w:p w14:paraId="0CE82F0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6.5</w:t>
            </w:r>
          </w:p>
        </w:tc>
        <w:tc>
          <w:tcPr>
            <w:tcW w:w="900" w:type="dxa"/>
          </w:tcPr>
          <w:p w14:paraId="42612F8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256A38C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7710C3C4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810" w:type="dxa"/>
          </w:tcPr>
          <w:p w14:paraId="59332D1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900" w:type="dxa"/>
          </w:tcPr>
          <w:p w14:paraId="1B56959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720" w:type="dxa"/>
          </w:tcPr>
          <w:p w14:paraId="63B4A1F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720" w:type="dxa"/>
          </w:tcPr>
          <w:p w14:paraId="23B61C62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  <w:tc>
          <w:tcPr>
            <w:tcW w:w="720" w:type="dxa"/>
          </w:tcPr>
          <w:p w14:paraId="1C6B900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4.82</w:t>
            </w:r>
          </w:p>
        </w:tc>
      </w:tr>
      <w:tr w:rsidR="005F4FF9" w:rsidRPr="00DC73F2" w14:paraId="0FF37EE6" w14:textId="77777777" w:rsidTr="005F4FF9">
        <w:trPr>
          <w:trHeight w:val="107"/>
        </w:trPr>
        <w:tc>
          <w:tcPr>
            <w:tcW w:w="2448" w:type="dxa"/>
          </w:tcPr>
          <w:p w14:paraId="4C69082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Duration of illness IP</w:t>
            </w:r>
            <w:r w:rsidRPr="00DC73F2">
              <w:rPr>
                <w:rFonts w:asciiTheme="majorHAnsi" w:hAnsiTheme="majorHAnsi"/>
                <w:sz w:val="16"/>
                <w:szCs w:val="16"/>
              </w:rPr>
              <w:t xml:space="preserve"> (days)</w:t>
            </w:r>
          </w:p>
        </w:tc>
        <w:tc>
          <w:tcPr>
            <w:tcW w:w="810" w:type="dxa"/>
          </w:tcPr>
          <w:p w14:paraId="746AB9A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3D6019D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900" w:type="dxa"/>
          </w:tcPr>
          <w:p w14:paraId="2ACB804E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10</w:t>
            </w:r>
          </w:p>
        </w:tc>
        <w:tc>
          <w:tcPr>
            <w:tcW w:w="900" w:type="dxa"/>
          </w:tcPr>
          <w:p w14:paraId="5C06033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6DB5DE0B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75144B5F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810" w:type="dxa"/>
          </w:tcPr>
          <w:p w14:paraId="269C73A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900" w:type="dxa"/>
          </w:tcPr>
          <w:p w14:paraId="5B0C7B31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720" w:type="dxa"/>
          </w:tcPr>
          <w:p w14:paraId="08DEFE3D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720" w:type="dxa"/>
          </w:tcPr>
          <w:p w14:paraId="6DCC322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  <w:tc>
          <w:tcPr>
            <w:tcW w:w="720" w:type="dxa"/>
          </w:tcPr>
          <w:p w14:paraId="4DAD647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8.75</w:t>
            </w:r>
          </w:p>
        </w:tc>
      </w:tr>
      <w:tr w:rsidR="005F4FF9" w:rsidRPr="00DC73F2" w14:paraId="2DA321AD" w14:textId="77777777" w:rsidTr="005F4FF9">
        <w:trPr>
          <w:trHeight w:val="251"/>
        </w:trPr>
        <w:tc>
          <w:tcPr>
            <w:tcW w:w="2448" w:type="dxa"/>
          </w:tcPr>
          <w:p w14:paraId="0B57FF58" w14:textId="77777777" w:rsidR="005F4FF9" w:rsidRPr="00DC73F2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DC73F2">
              <w:rPr>
                <w:rFonts w:asciiTheme="majorHAnsi" w:hAnsiTheme="majorHAnsi"/>
                <w:sz w:val="16"/>
                <w:szCs w:val="16"/>
              </w:rPr>
              <w:t>Length of IP malaria hospitalization</w:t>
            </w:r>
          </w:p>
        </w:tc>
        <w:tc>
          <w:tcPr>
            <w:tcW w:w="810" w:type="dxa"/>
          </w:tcPr>
          <w:p w14:paraId="49EB98E0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6E54B545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900" w:type="dxa"/>
          </w:tcPr>
          <w:p w14:paraId="42BB077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900" w:type="dxa"/>
          </w:tcPr>
          <w:p w14:paraId="1C1AFDC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5286C469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1729D96C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810" w:type="dxa"/>
          </w:tcPr>
          <w:p w14:paraId="3B86BF94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900" w:type="dxa"/>
          </w:tcPr>
          <w:p w14:paraId="3B706536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720" w:type="dxa"/>
          </w:tcPr>
          <w:p w14:paraId="61E7974A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720" w:type="dxa"/>
          </w:tcPr>
          <w:p w14:paraId="0CA3E773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  <w:tc>
          <w:tcPr>
            <w:tcW w:w="720" w:type="dxa"/>
          </w:tcPr>
          <w:p w14:paraId="06F2DA08" w14:textId="77777777" w:rsidR="005F4FF9" w:rsidRPr="00B22F64" w:rsidRDefault="005F4FF9" w:rsidP="005F4FF9">
            <w:pPr>
              <w:spacing w:after="0" w:line="240" w:lineRule="auto"/>
              <w:rPr>
                <w:rFonts w:asciiTheme="majorHAnsi" w:hAnsiTheme="majorHAnsi"/>
                <w:sz w:val="16"/>
                <w:szCs w:val="16"/>
                <w:vertAlign w:val="superscript"/>
              </w:rPr>
            </w:pPr>
            <w:r w:rsidRPr="00B22F64">
              <w:rPr>
                <w:rFonts w:asciiTheme="majorHAnsi" w:hAnsiTheme="majorHAnsi"/>
                <w:sz w:val="16"/>
                <w:szCs w:val="16"/>
              </w:rPr>
              <w:t>5.00</w:t>
            </w:r>
          </w:p>
        </w:tc>
      </w:tr>
    </w:tbl>
    <w:p w14:paraId="664FA93C" w14:textId="77777777" w:rsidR="005F4FF9" w:rsidRDefault="005F4FF9" w:rsidP="005F4FF9"/>
    <w:p w14:paraId="191C5644" w14:textId="77777777" w:rsidR="005F4FF9" w:rsidRPr="002D2DFB" w:rsidRDefault="005F4FF9" w:rsidP="005F4FF9">
      <w:pPr>
        <w:spacing w:line="360" w:lineRule="auto"/>
        <w:rPr>
          <w:rFonts w:asciiTheme="majorHAnsi" w:hAnsiTheme="majorHAnsi"/>
          <w:b/>
          <w:sz w:val="24"/>
          <w:szCs w:val="24"/>
        </w:rPr>
      </w:pPr>
    </w:p>
    <w:p w14:paraId="47EC2F9A" w14:textId="77777777" w:rsidR="005F4FF9" w:rsidRDefault="005F4FF9"/>
    <w:sectPr w:rsidR="005F4FF9" w:rsidSect="00952C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">
    <w:altName w:val="Mini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70FA9"/>
    <w:multiLevelType w:val="hybridMultilevel"/>
    <w:tmpl w:val="0052A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E2904"/>
    <w:multiLevelType w:val="hybridMultilevel"/>
    <w:tmpl w:val="6208543E"/>
    <w:lvl w:ilvl="0" w:tplc="A09CF9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A3550"/>
    <w:multiLevelType w:val="hybridMultilevel"/>
    <w:tmpl w:val="EAD8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B4D86"/>
    <w:multiLevelType w:val="hybridMultilevel"/>
    <w:tmpl w:val="B1B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02DE1"/>
    <w:multiLevelType w:val="hybridMultilevel"/>
    <w:tmpl w:val="829C2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3732A"/>
    <w:multiLevelType w:val="hybridMultilevel"/>
    <w:tmpl w:val="CB8E8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001E8"/>
    <w:multiLevelType w:val="hybridMultilevel"/>
    <w:tmpl w:val="A6F6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80BD9"/>
    <w:multiLevelType w:val="hybridMultilevel"/>
    <w:tmpl w:val="51E2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D0E7E"/>
    <w:multiLevelType w:val="hybridMultilevel"/>
    <w:tmpl w:val="5DBC5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64771"/>
    <w:multiLevelType w:val="multilevel"/>
    <w:tmpl w:val="192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112B"/>
    <w:multiLevelType w:val="hybridMultilevel"/>
    <w:tmpl w:val="2EFA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623D8"/>
    <w:multiLevelType w:val="hybridMultilevel"/>
    <w:tmpl w:val="8288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7674C"/>
    <w:multiLevelType w:val="hybridMultilevel"/>
    <w:tmpl w:val="55D0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3486C"/>
    <w:multiLevelType w:val="hybridMultilevel"/>
    <w:tmpl w:val="2BC2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20644"/>
    <w:multiLevelType w:val="hybridMultilevel"/>
    <w:tmpl w:val="FBC2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D2AE2"/>
    <w:multiLevelType w:val="hybridMultilevel"/>
    <w:tmpl w:val="B40CDBE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7" w15:restartNumberingAfterBreak="0">
    <w:nsid w:val="37C77EF2"/>
    <w:multiLevelType w:val="hybridMultilevel"/>
    <w:tmpl w:val="9DD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06A0E"/>
    <w:multiLevelType w:val="hybridMultilevel"/>
    <w:tmpl w:val="B6789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F2404"/>
    <w:multiLevelType w:val="hybridMultilevel"/>
    <w:tmpl w:val="DC228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ED121C"/>
    <w:multiLevelType w:val="hybridMultilevel"/>
    <w:tmpl w:val="B358EAA8"/>
    <w:lvl w:ilvl="0" w:tplc="0409000F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 w15:restartNumberingAfterBreak="0">
    <w:nsid w:val="441B0F74"/>
    <w:multiLevelType w:val="multilevel"/>
    <w:tmpl w:val="FF10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F9616B"/>
    <w:multiLevelType w:val="hybridMultilevel"/>
    <w:tmpl w:val="256C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239A7"/>
    <w:multiLevelType w:val="hybridMultilevel"/>
    <w:tmpl w:val="136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258D5"/>
    <w:multiLevelType w:val="hybridMultilevel"/>
    <w:tmpl w:val="33C42BD2"/>
    <w:lvl w:ilvl="0" w:tplc="BBA41B44">
      <w:start w:val="1"/>
      <w:numFmt w:val="decimal"/>
      <w:pStyle w:val="Figureheading"/>
      <w:lvlText w:val="Figure %1."/>
      <w:lvlJc w:val="left"/>
      <w:pPr>
        <w:ind w:left="45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CB6484"/>
    <w:multiLevelType w:val="hybridMultilevel"/>
    <w:tmpl w:val="D850E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83B54"/>
    <w:multiLevelType w:val="hybridMultilevel"/>
    <w:tmpl w:val="1DE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364F2"/>
    <w:multiLevelType w:val="hybridMultilevel"/>
    <w:tmpl w:val="C2548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DA27D0"/>
    <w:multiLevelType w:val="hybridMultilevel"/>
    <w:tmpl w:val="DC0C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260C4"/>
    <w:multiLevelType w:val="hybridMultilevel"/>
    <w:tmpl w:val="352C4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264103"/>
    <w:multiLevelType w:val="multilevel"/>
    <w:tmpl w:val="9116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5D05"/>
    <w:multiLevelType w:val="hybridMultilevel"/>
    <w:tmpl w:val="A69C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1062C"/>
    <w:multiLevelType w:val="hybridMultilevel"/>
    <w:tmpl w:val="3DB806E2"/>
    <w:lvl w:ilvl="0" w:tplc="5074CE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C3A6B"/>
    <w:multiLevelType w:val="hybridMultilevel"/>
    <w:tmpl w:val="A680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92CAD"/>
    <w:multiLevelType w:val="hybridMultilevel"/>
    <w:tmpl w:val="3878E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A7668E"/>
    <w:multiLevelType w:val="hybridMultilevel"/>
    <w:tmpl w:val="033E9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B56FA"/>
    <w:multiLevelType w:val="multilevel"/>
    <w:tmpl w:val="F452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C5723B"/>
    <w:multiLevelType w:val="hybridMultilevel"/>
    <w:tmpl w:val="88C45BF6"/>
    <w:lvl w:ilvl="0" w:tplc="0BC02A8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36C02"/>
    <w:multiLevelType w:val="multilevel"/>
    <w:tmpl w:val="8B02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F1D70"/>
    <w:multiLevelType w:val="hybridMultilevel"/>
    <w:tmpl w:val="3FF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304EA"/>
    <w:multiLevelType w:val="hybridMultilevel"/>
    <w:tmpl w:val="565A1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31"/>
  </w:num>
  <w:num w:numId="5">
    <w:abstractNumId w:val="13"/>
  </w:num>
  <w:num w:numId="6">
    <w:abstractNumId w:val="8"/>
  </w:num>
  <w:num w:numId="7">
    <w:abstractNumId w:val="38"/>
  </w:num>
  <w:num w:numId="8">
    <w:abstractNumId w:val="10"/>
  </w:num>
  <w:num w:numId="9">
    <w:abstractNumId w:val="36"/>
  </w:num>
  <w:num w:numId="10">
    <w:abstractNumId w:val="21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5"/>
  </w:num>
  <w:num w:numId="13">
    <w:abstractNumId w:val="23"/>
  </w:num>
  <w:num w:numId="14">
    <w:abstractNumId w:val="26"/>
  </w:num>
  <w:num w:numId="15">
    <w:abstractNumId w:val="15"/>
  </w:num>
  <w:num w:numId="16">
    <w:abstractNumId w:val="22"/>
  </w:num>
  <w:num w:numId="17">
    <w:abstractNumId w:val="14"/>
  </w:num>
  <w:num w:numId="18">
    <w:abstractNumId w:val="17"/>
  </w:num>
  <w:num w:numId="19">
    <w:abstractNumId w:val="4"/>
  </w:num>
  <w:num w:numId="20">
    <w:abstractNumId w:val="0"/>
  </w:num>
  <w:num w:numId="21">
    <w:abstractNumId w:val="11"/>
  </w:num>
  <w:num w:numId="22">
    <w:abstractNumId w:val="34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39"/>
  </w:num>
  <w:num w:numId="26">
    <w:abstractNumId w:val="24"/>
  </w:num>
  <w:num w:numId="27">
    <w:abstractNumId w:val="6"/>
  </w:num>
  <w:num w:numId="28">
    <w:abstractNumId w:val="27"/>
  </w:num>
  <w:num w:numId="29">
    <w:abstractNumId w:val="9"/>
  </w:num>
  <w:num w:numId="30">
    <w:abstractNumId w:val="29"/>
  </w:num>
  <w:num w:numId="31">
    <w:abstractNumId w:val="19"/>
  </w:num>
  <w:num w:numId="32">
    <w:abstractNumId w:val="40"/>
  </w:num>
  <w:num w:numId="33">
    <w:abstractNumId w:val="5"/>
  </w:num>
  <w:num w:numId="34">
    <w:abstractNumId w:val="1"/>
  </w:num>
  <w:num w:numId="35">
    <w:abstractNumId w:val="37"/>
  </w:num>
  <w:num w:numId="36">
    <w:abstractNumId w:val="3"/>
  </w:num>
  <w:num w:numId="37">
    <w:abstractNumId w:val="25"/>
  </w:num>
  <w:num w:numId="38">
    <w:abstractNumId w:val="20"/>
  </w:num>
  <w:num w:numId="39">
    <w:abstractNumId w:val="33"/>
  </w:num>
  <w:num w:numId="40">
    <w:abstractNumId w:val="32"/>
  </w:num>
  <w:num w:numId="41">
    <w:abstractNumId w:val="3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9"/>
    <w:rsid w:val="003D4F3E"/>
    <w:rsid w:val="005F4FF9"/>
    <w:rsid w:val="006726C6"/>
    <w:rsid w:val="0069224D"/>
    <w:rsid w:val="00810B9E"/>
    <w:rsid w:val="00952C99"/>
    <w:rsid w:val="00B60E71"/>
    <w:rsid w:val="00B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8949"/>
  <w15:chartTrackingRefBased/>
  <w15:docId w15:val="{878AC05D-59DE-4E68-889B-3766AF0B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FF9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F4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4FF9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paragraph" w:styleId="ListParagraph">
    <w:name w:val="List Paragraph"/>
    <w:aliases w:val="References,Paragraphe de liste1,List Paragraph1,Liste couleur - Accent 11"/>
    <w:basedOn w:val="Normal"/>
    <w:link w:val="ListParagraphChar"/>
    <w:uiPriority w:val="1"/>
    <w:qFormat/>
    <w:rsid w:val="005F4FF9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References Char,Paragraphe de liste1 Char,List Paragraph1 Char,Liste couleur - Accent 11 Char"/>
    <w:basedOn w:val="DefaultParagraphFont"/>
    <w:link w:val="ListParagraph"/>
    <w:uiPriority w:val="1"/>
    <w:rsid w:val="005F4FF9"/>
  </w:style>
  <w:style w:type="character" w:styleId="CommentReference">
    <w:name w:val="annotation reference"/>
    <w:basedOn w:val="DefaultParagraphFont"/>
    <w:uiPriority w:val="99"/>
    <w:unhideWhenUsed/>
    <w:rsid w:val="005F4F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4F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4FF9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FF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F4F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F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H1">
    <w:name w:val="H1"/>
    <w:basedOn w:val="Normal"/>
    <w:qFormat/>
    <w:rsid w:val="005F4FF9"/>
    <w:pPr>
      <w:autoSpaceDE w:val="0"/>
      <w:autoSpaceDN w:val="0"/>
      <w:adjustRightInd w:val="0"/>
      <w:jc w:val="center"/>
    </w:pPr>
    <w:rPr>
      <w:rFonts w:ascii="Arial" w:eastAsiaTheme="minorEastAsia" w:hAnsi="Arial" w:cs="Arial"/>
      <w:b/>
      <w:bCs/>
      <w:caps/>
      <w:sz w:val="24"/>
      <w:lang w:val="en-US" w:eastAsia="zh-CN"/>
    </w:rPr>
  </w:style>
  <w:style w:type="paragraph" w:customStyle="1" w:styleId="EndNoteBibliography">
    <w:name w:val="EndNote Bibliography"/>
    <w:basedOn w:val="Normal"/>
    <w:link w:val="EndNoteBibliographyChar"/>
    <w:rsid w:val="005F4FF9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F4FF9"/>
    <w:rPr>
      <w:rFonts w:ascii="Calibri" w:hAnsi="Calibri"/>
      <w:noProof/>
    </w:rPr>
  </w:style>
  <w:style w:type="paragraph" w:customStyle="1" w:styleId="Default">
    <w:name w:val="Default"/>
    <w:rsid w:val="005F4FF9"/>
    <w:pPr>
      <w:autoSpaceDE w:val="0"/>
      <w:autoSpaceDN w:val="0"/>
      <w:adjustRightInd w:val="0"/>
      <w:spacing w:after="200" w:line="276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FF9"/>
    <w:rPr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F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4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F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F4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F9"/>
    <w:rPr>
      <w:lang w:val="en-GB"/>
    </w:rPr>
  </w:style>
  <w:style w:type="character" w:styleId="Strong">
    <w:name w:val="Strong"/>
    <w:basedOn w:val="DefaultParagraphFont"/>
    <w:uiPriority w:val="22"/>
    <w:qFormat/>
    <w:rsid w:val="005F4FF9"/>
    <w:rPr>
      <w:b/>
      <w:bCs/>
    </w:rPr>
  </w:style>
  <w:style w:type="character" w:customStyle="1" w:styleId="A6">
    <w:name w:val="A6"/>
    <w:uiPriority w:val="99"/>
    <w:rsid w:val="005F4FF9"/>
    <w:rPr>
      <w:rFonts w:cs="Minion"/>
      <w:color w:val="221E1F"/>
      <w:sz w:val="13"/>
      <w:szCs w:val="13"/>
    </w:rPr>
  </w:style>
  <w:style w:type="paragraph" w:customStyle="1" w:styleId="caption2">
    <w:name w:val="caption2"/>
    <w:basedOn w:val="Normal"/>
    <w:rsid w:val="005F4FF9"/>
    <w:pPr>
      <w:spacing w:before="100" w:beforeAutospacing="1" w:after="135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noteText">
    <w:name w:val="footnote text"/>
    <w:aliases w:val="fn,Footnote ak,footnote text,fn Char,footnote text Char,Footnotes Char,Footnote ak Char,ft,fn cafc,Footnotes Char Char,Footnote Text Char Char,fn Char Char,footnote text Char Char Char Ch,Footnote Text English"/>
    <w:basedOn w:val="Normal"/>
    <w:link w:val="FootnoteTextChar"/>
    <w:uiPriority w:val="99"/>
    <w:unhideWhenUsed/>
    <w:qFormat/>
    <w:rsid w:val="005F4FF9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noteTextChar">
    <w:name w:val="Footnote Text Char"/>
    <w:aliases w:val="fn Char1,Footnote ak Char1,footnote text Char1,fn Char Char1,footnote text Char Char,Footnotes Char Char1,Footnote ak Char Char,ft Char,fn cafc Char,Footnotes Char Char Char,Footnote Text Char Char Char,fn Char Char Char"/>
    <w:basedOn w:val="DefaultParagraphFont"/>
    <w:link w:val="FootnoteText"/>
    <w:uiPriority w:val="99"/>
    <w:rsid w:val="005F4FF9"/>
    <w:rPr>
      <w:rFonts w:ascii="Cambria" w:eastAsia="MS Mincho" w:hAnsi="Cambria" w:cs="Times New Roman"/>
      <w:sz w:val="24"/>
      <w:szCs w:val="24"/>
    </w:rPr>
  </w:style>
  <w:style w:type="character" w:styleId="FootnoteReference">
    <w:name w:val="footnote reference"/>
    <w:aliases w:val="ftref,BVI fnr"/>
    <w:uiPriority w:val="99"/>
    <w:unhideWhenUsed/>
    <w:qFormat/>
    <w:rsid w:val="005F4FF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F4FF9"/>
    <w:pPr>
      <w:spacing w:line="240" w:lineRule="auto"/>
    </w:pPr>
    <w:rPr>
      <w:rFonts w:asciiTheme="majorHAnsi" w:eastAsiaTheme="minorEastAsia" w:hAnsiTheme="majorHAnsi"/>
      <w:bCs/>
      <w:color w:val="000000" w:themeColor="text1"/>
      <w:lang w:val="en-US"/>
    </w:rPr>
  </w:style>
  <w:style w:type="character" w:customStyle="1" w:styleId="NoneB">
    <w:name w:val="None B"/>
    <w:rsid w:val="005F4FF9"/>
    <w:rPr>
      <w:lang w:val="en-US"/>
    </w:rPr>
  </w:style>
  <w:style w:type="paragraph" w:customStyle="1" w:styleId="Figureheading">
    <w:name w:val="Figure heading"/>
    <w:basedOn w:val="Normal"/>
    <w:qFormat/>
    <w:rsid w:val="005F4FF9"/>
    <w:pPr>
      <w:numPr>
        <w:numId w:val="26"/>
      </w:numPr>
      <w:tabs>
        <w:tab w:val="left" w:pos="1152"/>
      </w:tabs>
      <w:spacing w:after="0" w:line="240" w:lineRule="auto"/>
      <w:jc w:val="both"/>
    </w:pPr>
    <w:rPr>
      <w:rFonts w:ascii="Helvetica Neue Medium" w:eastAsia="Times New Roman" w:hAnsi="Helvetica Neue Medium" w:cs="Times New Roman"/>
      <w:b/>
      <w:noProof/>
      <w:color w:val="3399CC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F4FF9"/>
  </w:style>
  <w:style w:type="character" w:customStyle="1" w:styleId="reference-accessdate">
    <w:name w:val="reference-accessdate"/>
    <w:basedOn w:val="DefaultParagraphFont"/>
    <w:rsid w:val="005F4FF9"/>
  </w:style>
  <w:style w:type="character" w:customStyle="1" w:styleId="nowrap">
    <w:name w:val="nowrap"/>
    <w:basedOn w:val="DefaultParagraphFont"/>
    <w:rsid w:val="005F4FF9"/>
  </w:style>
  <w:style w:type="table" w:styleId="LightShading">
    <w:name w:val="Light Shading"/>
    <w:basedOn w:val="TableNormal"/>
    <w:uiPriority w:val="60"/>
    <w:rsid w:val="005F4FF9"/>
    <w:pPr>
      <w:spacing w:after="200" w:line="276" w:lineRule="auto"/>
    </w:pPr>
    <w:rPr>
      <w:rFonts w:eastAsiaTheme="minorEastAsia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uiPriority w:val="1"/>
    <w:qFormat/>
    <w:rsid w:val="005F4FF9"/>
    <w:pPr>
      <w:widowControl w:val="0"/>
      <w:spacing w:after="0" w:line="240" w:lineRule="auto"/>
      <w:ind w:left="113"/>
    </w:pPr>
    <w:rPr>
      <w:rFonts w:ascii="Times New Roman" w:eastAsia="Times New Roman" w:hAnsi="Times New Roman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F4FF9"/>
    <w:rPr>
      <w:rFonts w:ascii="Times New Roman" w:eastAsia="Times New Roman" w:hAnsi="Times New Roman"/>
      <w:sz w:val="19"/>
      <w:szCs w:val="19"/>
    </w:rPr>
  </w:style>
  <w:style w:type="character" w:customStyle="1" w:styleId="authorname">
    <w:name w:val="authorname"/>
    <w:basedOn w:val="DefaultParagraphFont"/>
    <w:rsid w:val="005F4FF9"/>
  </w:style>
  <w:style w:type="paragraph" w:styleId="NoSpacing">
    <w:name w:val="No Spacing"/>
    <w:uiPriority w:val="1"/>
    <w:qFormat/>
    <w:rsid w:val="005F4FF9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39"/>
    <w:rsid w:val="0067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Shretta</dc:creator>
  <cp:keywords/>
  <dc:description/>
  <cp:lastModifiedBy>Rima Shretta</cp:lastModifiedBy>
  <cp:revision>2</cp:revision>
  <dcterms:created xsi:type="dcterms:W3CDTF">2019-07-21T13:30:00Z</dcterms:created>
  <dcterms:modified xsi:type="dcterms:W3CDTF">2019-07-21T13:30:00Z</dcterms:modified>
</cp:coreProperties>
</file>