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B0D72" w14:textId="428B2CED" w:rsidR="005F4FF9" w:rsidRDefault="005F4FF9" w:rsidP="005F4FF9">
      <w:pPr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  <w:u w:val="single"/>
        </w:rPr>
        <w:t>Extended data</w:t>
      </w:r>
      <w:r w:rsidR="003D4F3E">
        <w:rPr>
          <w:rFonts w:asciiTheme="majorHAnsi" w:hAnsiTheme="majorHAnsi"/>
          <w:b/>
          <w:sz w:val="24"/>
          <w:szCs w:val="24"/>
          <w:u w:val="single"/>
        </w:rPr>
        <w:br/>
      </w:r>
      <w:r w:rsidRPr="00946A5D">
        <w:rPr>
          <w:rFonts w:asciiTheme="majorHAnsi" w:hAnsiTheme="majorHAnsi"/>
          <w:b/>
          <w:sz w:val="24"/>
          <w:szCs w:val="24"/>
        </w:rPr>
        <w:t xml:space="preserve">Table </w:t>
      </w:r>
      <w:r>
        <w:rPr>
          <w:rFonts w:asciiTheme="majorHAnsi" w:hAnsiTheme="majorHAnsi"/>
          <w:b/>
          <w:sz w:val="24"/>
          <w:szCs w:val="24"/>
        </w:rPr>
        <w:t>E1</w:t>
      </w:r>
      <w:r w:rsidRPr="00946A5D">
        <w:rPr>
          <w:rFonts w:asciiTheme="majorHAnsi" w:hAnsiTheme="majorHAnsi"/>
          <w:b/>
          <w:sz w:val="24"/>
          <w:szCs w:val="24"/>
        </w:rPr>
        <w:t>. Cost estimations used</w:t>
      </w:r>
      <w:r>
        <w:rPr>
          <w:rFonts w:asciiTheme="majorHAnsi" w:hAnsiTheme="majorHAnsi"/>
          <w:b/>
          <w:sz w:val="24"/>
          <w:szCs w:val="24"/>
        </w:rPr>
        <w:t xml:space="preserve"> in calculations</w:t>
      </w:r>
    </w:p>
    <w:tbl>
      <w:tblPr>
        <w:tblW w:w="12610" w:type="dxa"/>
        <w:tblLayout w:type="fixed"/>
        <w:tblLook w:val="04A0" w:firstRow="1" w:lastRow="0" w:firstColumn="1" w:lastColumn="0" w:noHBand="0" w:noVBand="1"/>
      </w:tblPr>
      <w:tblGrid>
        <w:gridCol w:w="2448"/>
        <w:gridCol w:w="939"/>
        <w:gridCol w:w="994"/>
        <w:gridCol w:w="939"/>
        <w:gridCol w:w="1106"/>
        <w:gridCol w:w="1106"/>
        <w:gridCol w:w="828"/>
        <w:gridCol w:w="716"/>
        <w:gridCol w:w="939"/>
        <w:gridCol w:w="828"/>
        <w:gridCol w:w="939"/>
        <w:gridCol w:w="828"/>
      </w:tblGrid>
      <w:tr w:rsidR="005F4FF9" w:rsidRPr="00DC73F2" w14:paraId="5CA54564" w14:textId="77777777" w:rsidTr="005F4FF9">
        <w:trPr>
          <w:tblHeader/>
        </w:trPr>
        <w:tc>
          <w:tcPr>
            <w:tcW w:w="2448" w:type="dxa"/>
          </w:tcPr>
          <w:p w14:paraId="366FBAD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39" w:type="dxa"/>
          </w:tcPr>
          <w:p w14:paraId="775F773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AFG</w:t>
            </w:r>
          </w:p>
        </w:tc>
        <w:tc>
          <w:tcPr>
            <w:tcW w:w="994" w:type="dxa"/>
          </w:tcPr>
          <w:p w14:paraId="246D39CC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BAN</w:t>
            </w:r>
          </w:p>
        </w:tc>
        <w:tc>
          <w:tcPr>
            <w:tcW w:w="939" w:type="dxa"/>
          </w:tcPr>
          <w:p w14:paraId="0D4EFF3C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BHU</w:t>
            </w:r>
          </w:p>
        </w:tc>
        <w:tc>
          <w:tcPr>
            <w:tcW w:w="1106" w:type="dxa"/>
          </w:tcPr>
          <w:p w14:paraId="2AA2562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CAM</w:t>
            </w:r>
          </w:p>
        </w:tc>
        <w:tc>
          <w:tcPr>
            <w:tcW w:w="1106" w:type="dxa"/>
          </w:tcPr>
          <w:p w14:paraId="30CFAFDF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CHN</w:t>
            </w:r>
          </w:p>
        </w:tc>
        <w:tc>
          <w:tcPr>
            <w:tcW w:w="828" w:type="dxa"/>
          </w:tcPr>
          <w:p w14:paraId="2A9ABD1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DPRK</w:t>
            </w:r>
          </w:p>
        </w:tc>
        <w:tc>
          <w:tcPr>
            <w:tcW w:w="716" w:type="dxa"/>
          </w:tcPr>
          <w:p w14:paraId="0D55660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IND</w:t>
            </w:r>
          </w:p>
        </w:tc>
        <w:tc>
          <w:tcPr>
            <w:tcW w:w="939" w:type="dxa"/>
          </w:tcPr>
          <w:p w14:paraId="20384E13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INDO</w:t>
            </w:r>
          </w:p>
        </w:tc>
        <w:tc>
          <w:tcPr>
            <w:tcW w:w="828" w:type="dxa"/>
          </w:tcPr>
          <w:p w14:paraId="2B17EA79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LAO</w:t>
            </w:r>
          </w:p>
        </w:tc>
        <w:tc>
          <w:tcPr>
            <w:tcW w:w="939" w:type="dxa"/>
          </w:tcPr>
          <w:p w14:paraId="4F8AE6F1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MYS</w:t>
            </w:r>
          </w:p>
        </w:tc>
        <w:tc>
          <w:tcPr>
            <w:tcW w:w="828" w:type="dxa"/>
          </w:tcPr>
          <w:p w14:paraId="1ECA943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MYA</w:t>
            </w:r>
          </w:p>
        </w:tc>
      </w:tr>
      <w:tr w:rsidR="005F4FF9" w:rsidRPr="00DC73F2" w14:paraId="4A9DC597" w14:textId="77777777" w:rsidTr="005F4FF9">
        <w:tc>
          <w:tcPr>
            <w:tcW w:w="2448" w:type="dxa"/>
          </w:tcPr>
          <w:p w14:paraId="4B6402B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56C9FEB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IRS</w:t>
            </w:r>
          </w:p>
        </w:tc>
        <w:tc>
          <w:tcPr>
            <w:tcW w:w="939" w:type="dxa"/>
          </w:tcPr>
          <w:p w14:paraId="1E3D046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</w:t>
            </w:r>
          </w:p>
          <w:p w14:paraId="25DEA20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(2.59-4.31)</w:t>
            </w:r>
          </w:p>
        </w:tc>
        <w:tc>
          <w:tcPr>
            <w:tcW w:w="994" w:type="dxa"/>
          </w:tcPr>
          <w:p w14:paraId="68FBED9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939" w:type="dxa"/>
          </w:tcPr>
          <w:p w14:paraId="23D6B96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 (2.59-4.31)</w:t>
            </w:r>
          </w:p>
        </w:tc>
        <w:tc>
          <w:tcPr>
            <w:tcW w:w="1106" w:type="dxa"/>
          </w:tcPr>
          <w:p w14:paraId="7F92C4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(3.18-5.30)</w:t>
            </w:r>
          </w:p>
        </w:tc>
        <w:tc>
          <w:tcPr>
            <w:tcW w:w="1106" w:type="dxa"/>
          </w:tcPr>
          <w:p w14:paraId="3C80FC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828" w:type="dxa"/>
          </w:tcPr>
          <w:p w14:paraId="3B68C41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716" w:type="dxa"/>
          </w:tcPr>
          <w:p w14:paraId="3D36ABA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939" w:type="dxa"/>
          </w:tcPr>
          <w:p w14:paraId="7562DE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3.88 (2.91-4.86)</w:t>
            </w:r>
          </w:p>
        </w:tc>
        <w:tc>
          <w:tcPr>
            <w:tcW w:w="828" w:type="dxa"/>
          </w:tcPr>
          <w:p w14:paraId="6D07A25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(3.18-5.30)</w:t>
            </w:r>
          </w:p>
        </w:tc>
        <w:tc>
          <w:tcPr>
            <w:tcW w:w="939" w:type="dxa"/>
          </w:tcPr>
          <w:p w14:paraId="58EAFD5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4.27 (3.28-5.46)</w:t>
            </w:r>
          </w:p>
        </w:tc>
        <w:tc>
          <w:tcPr>
            <w:tcW w:w="828" w:type="dxa"/>
          </w:tcPr>
          <w:p w14:paraId="4A055B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</w:t>
            </w:r>
          </w:p>
        </w:tc>
      </w:tr>
      <w:tr w:rsidR="005F4FF9" w:rsidRPr="00DC73F2" w14:paraId="2522BCED" w14:textId="77777777" w:rsidTr="005F4FF9">
        <w:tc>
          <w:tcPr>
            <w:tcW w:w="2448" w:type="dxa"/>
          </w:tcPr>
          <w:p w14:paraId="21B220D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49A218D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LLINs</w:t>
            </w:r>
          </w:p>
        </w:tc>
        <w:tc>
          <w:tcPr>
            <w:tcW w:w="939" w:type="dxa"/>
          </w:tcPr>
          <w:p w14:paraId="6AA0CA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4.12 (3.09-5.15)</w:t>
            </w:r>
          </w:p>
        </w:tc>
        <w:tc>
          <w:tcPr>
            <w:tcW w:w="994" w:type="dxa"/>
          </w:tcPr>
          <w:p w14:paraId="3590DF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1.83 (1.37-2.29)</w:t>
            </w:r>
          </w:p>
        </w:tc>
        <w:tc>
          <w:tcPr>
            <w:tcW w:w="939" w:type="dxa"/>
          </w:tcPr>
          <w:p w14:paraId="11D1B7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2.01 (1.51-2.51)</w:t>
            </w:r>
          </w:p>
        </w:tc>
        <w:tc>
          <w:tcPr>
            <w:tcW w:w="1106" w:type="dxa"/>
          </w:tcPr>
          <w:p w14:paraId="3569346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  <w:tc>
          <w:tcPr>
            <w:tcW w:w="1106" w:type="dxa"/>
          </w:tcPr>
          <w:p w14:paraId="200C78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828" w:type="dxa"/>
          </w:tcPr>
          <w:p w14:paraId="196B8D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716" w:type="dxa"/>
          </w:tcPr>
          <w:p w14:paraId="4E19725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939" w:type="dxa"/>
          </w:tcPr>
          <w:p w14:paraId="4144F8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0E0418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  <w:tc>
          <w:tcPr>
            <w:tcW w:w="939" w:type="dxa"/>
          </w:tcPr>
          <w:p w14:paraId="4E2FAD8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28" w:type="dxa"/>
          </w:tcPr>
          <w:p w14:paraId="1621AE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3.17 (2.37-3.96)</w:t>
            </w:r>
          </w:p>
        </w:tc>
      </w:tr>
      <w:tr w:rsidR="005F4FF9" w:rsidRPr="00DC73F2" w14:paraId="14BEFC5B" w14:textId="77777777" w:rsidTr="005F4FF9">
        <w:tc>
          <w:tcPr>
            <w:tcW w:w="2448" w:type="dxa"/>
          </w:tcPr>
          <w:p w14:paraId="40B690C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 (outpatient)</w:t>
            </w:r>
          </w:p>
        </w:tc>
        <w:tc>
          <w:tcPr>
            <w:tcW w:w="939" w:type="dxa"/>
          </w:tcPr>
          <w:p w14:paraId="36DC595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94" w:type="dxa"/>
          </w:tcPr>
          <w:p w14:paraId="3E5B2F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0.78 (0,59-0.98)</w:t>
            </w:r>
          </w:p>
        </w:tc>
        <w:tc>
          <w:tcPr>
            <w:tcW w:w="939" w:type="dxa"/>
          </w:tcPr>
          <w:p w14:paraId="4B28C9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1106" w:type="dxa"/>
          </w:tcPr>
          <w:p w14:paraId="76B9EF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1106" w:type="dxa"/>
          </w:tcPr>
          <w:p w14:paraId="562BB7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828" w:type="dxa"/>
          </w:tcPr>
          <w:p w14:paraId="66306C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16" w:type="dxa"/>
          </w:tcPr>
          <w:p w14:paraId="6ACFF7A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39" w:type="dxa"/>
          </w:tcPr>
          <w:p w14:paraId="475D5C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828" w:type="dxa"/>
          </w:tcPr>
          <w:p w14:paraId="63A20F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939" w:type="dxa"/>
          </w:tcPr>
          <w:p w14:paraId="5B3D8AD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28" w:type="dxa"/>
          </w:tcPr>
          <w:p w14:paraId="630368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</w:tr>
      <w:tr w:rsidR="005F4FF9" w:rsidRPr="00DC73F2" w14:paraId="24272891" w14:textId="77777777" w:rsidTr="005F4FF9">
        <w:tc>
          <w:tcPr>
            <w:tcW w:w="2448" w:type="dxa"/>
          </w:tcPr>
          <w:p w14:paraId="7DE3E94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outpatient</w:t>
            </w:r>
          </w:p>
        </w:tc>
        <w:tc>
          <w:tcPr>
            <w:tcW w:w="939" w:type="dxa"/>
          </w:tcPr>
          <w:p w14:paraId="2B7927C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1.78 (1.34 (2.23)</w:t>
            </w:r>
          </w:p>
        </w:tc>
        <w:tc>
          <w:tcPr>
            <w:tcW w:w="994" w:type="dxa"/>
          </w:tcPr>
          <w:p w14:paraId="61F8C9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(0.87-1.45)</w:t>
            </w:r>
          </w:p>
        </w:tc>
        <w:tc>
          <w:tcPr>
            <w:tcW w:w="939" w:type="dxa"/>
          </w:tcPr>
          <w:p w14:paraId="205AE2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3.93 (2.95-4.91)</w:t>
            </w:r>
          </w:p>
        </w:tc>
        <w:tc>
          <w:tcPr>
            <w:tcW w:w="1106" w:type="dxa"/>
          </w:tcPr>
          <w:p w14:paraId="59B116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1.82 (1.37-2.28)</w:t>
            </w:r>
          </w:p>
        </w:tc>
        <w:tc>
          <w:tcPr>
            <w:tcW w:w="1106" w:type="dxa"/>
          </w:tcPr>
          <w:p w14:paraId="79C2CF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4.18 (3.14-5.23)</w:t>
            </w:r>
          </w:p>
        </w:tc>
        <w:tc>
          <w:tcPr>
            <w:tcW w:w="828" w:type="dxa"/>
          </w:tcPr>
          <w:p w14:paraId="419C05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1.41 (1.06-1.76)</w:t>
            </w:r>
          </w:p>
        </w:tc>
        <w:tc>
          <w:tcPr>
            <w:tcW w:w="716" w:type="dxa"/>
          </w:tcPr>
          <w:p w14:paraId="198CD4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(1.88-3.14)</w:t>
            </w:r>
          </w:p>
        </w:tc>
        <w:tc>
          <w:tcPr>
            <w:tcW w:w="939" w:type="dxa"/>
          </w:tcPr>
          <w:p w14:paraId="4ACC7E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13.43 (10.07-16.79)</w:t>
            </w:r>
          </w:p>
        </w:tc>
        <w:tc>
          <w:tcPr>
            <w:tcW w:w="828" w:type="dxa"/>
          </w:tcPr>
          <w:p w14:paraId="2214964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2.07 (1.55-2.59)</w:t>
            </w:r>
          </w:p>
        </w:tc>
        <w:tc>
          <w:tcPr>
            <w:tcW w:w="939" w:type="dxa"/>
          </w:tcPr>
          <w:p w14:paraId="0AD4DAC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15.30 (11.48-19.13)</w:t>
            </w:r>
          </w:p>
        </w:tc>
        <w:tc>
          <w:tcPr>
            <w:tcW w:w="828" w:type="dxa"/>
          </w:tcPr>
          <w:p w14:paraId="22DA1A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1.30 (0.98-1.63)</w:t>
            </w:r>
          </w:p>
        </w:tc>
      </w:tr>
      <w:tr w:rsidR="005F4FF9" w:rsidRPr="00DC73F2" w14:paraId="766EF808" w14:textId="77777777" w:rsidTr="005F4FF9">
        <w:tc>
          <w:tcPr>
            <w:tcW w:w="2448" w:type="dxa"/>
          </w:tcPr>
          <w:p w14:paraId="0D4BF81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</w:t>
            </w:r>
          </w:p>
        </w:tc>
        <w:tc>
          <w:tcPr>
            <w:tcW w:w="939" w:type="dxa"/>
          </w:tcPr>
          <w:p w14:paraId="3679C4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94" w:type="dxa"/>
          </w:tcPr>
          <w:p w14:paraId="78735D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7CDCA7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1106" w:type="dxa"/>
          </w:tcPr>
          <w:p w14:paraId="3817D5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0.54 (0.41-0.68)</w:t>
            </w:r>
          </w:p>
        </w:tc>
        <w:tc>
          <w:tcPr>
            <w:tcW w:w="1106" w:type="dxa"/>
          </w:tcPr>
          <w:p w14:paraId="055E067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28" w:type="dxa"/>
          </w:tcPr>
          <w:p w14:paraId="032BF9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16" w:type="dxa"/>
          </w:tcPr>
          <w:p w14:paraId="491801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390DD0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0.54 (0.41-0.68)</w:t>
            </w:r>
          </w:p>
        </w:tc>
        <w:tc>
          <w:tcPr>
            <w:tcW w:w="828" w:type="dxa"/>
          </w:tcPr>
          <w:p w14:paraId="6209E6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30D38B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28" w:type="dxa"/>
          </w:tcPr>
          <w:p w14:paraId="3E9BB4A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</w:tr>
      <w:tr w:rsidR="005F4FF9" w:rsidRPr="00DC73F2" w14:paraId="4F1CB6E5" w14:textId="77777777" w:rsidTr="005F4FF9">
        <w:tc>
          <w:tcPr>
            <w:tcW w:w="2448" w:type="dxa"/>
          </w:tcPr>
          <w:p w14:paraId="1A2E4B0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G6PD testing</w:t>
            </w:r>
          </w:p>
        </w:tc>
        <w:tc>
          <w:tcPr>
            <w:tcW w:w="939" w:type="dxa"/>
          </w:tcPr>
          <w:p w14:paraId="7D0163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94" w:type="dxa"/>
          </w:tcPr>
          <w:p w14:paraId="394487B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151716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1106" w:type="dxa"/>
          </w:tcPr>
          <w:p w14:paraId="31D56D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1106" w:type="dxa"/>
          </w:tcPr>
          <w:p w14:paraId="63D04D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493B84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16" w:type="dxa"/>
          </w:tcPr>
          <w:p w14:paraId="0B457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03D29A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418D20C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5E2F471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56C7EEB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</w:tr>
      <w:tr w:rsidR="005F4FF9" w:rsidRPr="00DC73F2" w14:paraId="34DFE504" w14:textId="77777777" w:rsidTr="005F4FF9">
        <w:tc>
          <w:tcPr>
            <w:tcW w:w="2448" w:type="dxa"/>
          </w:tcPr>
          <w:p w14:paraId="1BA14A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antimalarial (inpatient)</w:t>
            </w:r>
          </w:p>
        </w:tc>
        <w:tc>
          <w:tcPr>
            <w:tcW w:w="939" w:type="dxa"/>
          </w:tcPr>
          <w:p w14:paraId="15BAC6B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94" w:type="dxa"/>
          </w:tcPr>
          <w:p w14:paraId="3966E5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939" w:type="dxa"/>
          </w:tcPr>
          <w:p w14:paraId="3B88CD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1106" w:type="dxa"/>
          </w:tcPr>
          <w:p w14:paraId="0A35A8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1106" w:type="dxa"/>
          </w:tcPr>
          <w:p w14:paraId="478831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28" w:type="dxa"/>
          </w:tcPr>
          <w:p w14:paraId="4EDA2D6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716" w:type="dxa"/>
          </w:tcPr>
          <w:p w14:paraId="230D7F5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939" w:type="dxa"/>
          </w:tcPr>
          <w:p w14:paraId="57DC32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828" w:type="dxa"/>
          </w:tcPr>
          <w:p w14:paraId="357750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39" w:type="dxa"/>
          </w:tcPr>
          <w:p w14:paraId="3D467D4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28" w:type="dxa"/>
          </w:tcPr>
          <w:p w14:paraId="543FF6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</w:tr>
      <w:tr w:rsidR="005F4FF9" w:rsidRPr="00DC73F2" w14:paraId="24FD0C2F" w14:textId="77777777" w:rsidTr="005F4FF9">
        <w:trPr>
          <w:trHeight w:val="61"/>
        </w:trPr>
        <w:tc>
          <w:tcPr>
            <w:tcW w:w="2448" w:type="dxa"/>
          </w:tcPr>
          <w:p w14:paraId="0C61887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inpatient</w:t>
            </w:r>
          </w:p>
        </w:tc>
        <w:tc>
          <w:tcPr>
            <w:tcW w:w="939" w:type="dxa"/>
          </w:tcPr>
          <w:p w14:paraId="14BE32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26.79 (20.09-33.48)</w:t>
            </w:r>
          </w:p>
        </w:tc>
        <w:tc>
          <w:tcPr>
            <w:tcW w:w="994" w:type="dxa"/>
          </w:tcPr>
          <w:p w14:paraId="5FB375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22.88 (17.16-28.60)</w:t>
            </w:r>
          </w:p>
        </w:tc>
        <w:tc>
          <w:tcPr>
            <w:tcW w:w="939" w:type="dxa"/>
          </w:tcPr>
          <w:p w14:paraId="02A8CD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106.32 (79.74-132.89)</w:t>
            </w:r>
          </w:p>
        </w:tc>
        <w:tc>
          <w:tcPr>
            <w:tcW w:w="1106" w:type="dxa"/>
          </w:tcPr>
          <w:p w14:paraId="20ED7F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38.33 (29.12-48.54)</w:t>
            </w:r>
          </w:p>
        </w:tc>
        <w:tc>
          <w:tcPr>
            <w:tcW w:w="1106" w:type="dxa"/>
          </w:tcPr>
          <w:p w14:paraId="522F2C2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102.63 (76.97-128.29)</w:t>
            </w:r>
          </w:p>
        </w:tc>
        <w:tc>
          <w:tcPr>
            <w:tcW w:w="828" w:type="dxa"/>
          </w:tcPr>
          <w:p w14:paraId="76BDA14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26.40 (19.80-33.00)</w:t>
            </w:r>
          </w:p>
        </w:tc>
        <w:tc>
          <w:tcPr>
            <w:tcW w:w="716" w:type="dxa"/>
          </w:tcPr>
          <w:p w14:paraId="63E0AA6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57.97 (43.48-72.46)</w:t>
            </w:r>
          </w:p>
        </w:tc>
        <w:tc>
          <w:tcPr>
            <w:tcW w:w="939" w:type="dxa"/>
          </w:tcPr>
          <w:p w14:paraId="3CF555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159.6 (119.70-199.50)</w:t>
            </w:r>
          </w:p>
        </w:tc>
        <w:tc>
          <w:tcPr>
            <w:tcW w:w="828" w:type="dxa"/>
          </w:tcPr>
          <w:p w14:paraId="2ACBEF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42.52 (31.89-53.14)</w:t>
            </w:r>
          </w:p>
        </w:tc>
        <w:tc>
          <w:tcPr>
            <w:tcW w:w="939" w:type="dxa"/>
          </w:tcPr>
          <w:p w14:paraId="6CA327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593.62 (445.21-742.02)</w:t>
            </w:r>
          </w:p>
        </w:tc>
        <w:tc>
          <w:tcPr>
            <w:tcW w:w="828" w:type="dxa"/>
          </w:tcPr>
          <w:p w14:paraId="4A3316C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22.22 (16.67-27.78)</w:t>
            </w:r>
          </w:p>
        </w:tc>
      </w:tr>
      <w:tr w:rsidR="005F4FF9" w:rsidRPr="00DC73F2" w14:paraId="0A33935D" w14:textId="77777777" w:rsidTr="005F4FF9">
        <w:tc>
          <w:tcPr>
            <w:tcW w:w="2448" w:type="dxa"/>
          </w:tcPr>
          <w:p w14:paraId="1AC93CA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RDT</w:t>
            </w:r>
          </w:p>
        </w:tc>
        <w:tc>
          <w:tcPr>
            <w:tcW w:w="939" w:type="dxa"/>
          </w:tcPr>
          <w:p w14:paraId="35284A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994" w:type="dxa"/>
          </w:tcPr>
          <w:p w14:paraId="65ADB2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939" w:type="dxa"/>
          </w:tcPr>
          <w:p w14:paraId="53B274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1106" w:type="dxa"/>
          </w:tcPr>
          <w:p w14:paraId="00307FB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1.08 (0.81-1.35)</w:t>
            </w:r>
          </w:p>
        </w:tc>
        <w:tc>
          <w:tcPr>
            <w:tcW w:w="1106" w:type="dxa"/>
          </w:tcPr>
          <w:p w14:paraId="5F9FFFF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828" w:type="dxa"/>
          </w:tcPr>
          <w:p w14:paraId="182BB64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716" w:type="dxa"/>
          </w:tcPr>
          <w:p w14:paraId="5FFD44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 xml:space="preserve">1.69 (1.27-2.22) </w:t>
            </w:r>
          </w:p>
        </w:tc>
        <w:tc>
          <w:tcPr>
            <w:tcW w:w="939" w:type="dxa"/>
          </w:tcPr>
          <w:p w14:paraId="1234C4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0.40 (0.30-0.50)</w:t>
            </w:r>
          </w:p>
        </w:tc>
        <w:tc>
          <w:tcPr>
            <w:tcW w:w="828" w:type="dxa"/>
          </w:tcPr>
          <w:p w14:paraId="0D5ADAD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1.07 (0.80-1.33)</w:t>
            </w:r>
          </w:p>
        </w:tc>
        <w:tc>
          <w:tcPr>
            <w:tcW w:w="939" w:type="dxa"/>
          </w:tcPr>
          <w:p w14:paraId="718A5E6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3.88 (2.91-4.86)</w:t>
            </w:r>
          </w:p>
        </w:tc>
        <w:tc>
          <w:tcPr>
            <w:tcW w:w="828" w:type="dxa"/>
          </w:tcPr>
          <w:p w14:paraId="64541E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0.40 (0.30-0.50)</w:t>
            </w:r>
          </w:p>
        </w:tc>
      </w:tr>
      <w:tr w:rsidR="005F4FF9" w:rsidRPr="00DC73F2" w14:paraId="0D88ABB5" w14:textId="77777777" w:rsidTr="005F4FF9">
        <w:tc>
          <w:tcPr>
            <w:tcW w:w="2448" w:type="dxa"/>
          </w:tcPr>
          <w:p w14:paraId="77A916C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slide</w:t>
            </w:r>
          </w:p>
        </w:tc>
        <w:tc>
          <w:tcPr>
            <w:tcW w:w="939" w:type="dxa"/>
          </w:tcPr>
          <w:p w14:paraId="2CDB88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94" w:type="dxa"/>
          </w:tcPr>
          <w:p w14:paraId="7D0D26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7C82F8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1106" w:type="dxa"/>
          </w:tcPr>
          <w:p w14:paraId="47898C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1106" w:type="dxa"/>
          </w:tcPr>
          <w:p w14:paraId="02EF9EB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3DA789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16" w:type="dxa"/>
          </w:tcPr>
          <w:p w14:paraId="5F5F2CD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6148D0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41667F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14314E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429C9E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</w:tr>
      <w:tr w:rsidR="005F4FF9" w:rsidRPr="00DC73F2" w14:paraId="432E2CBD" w14:textId="77777777" w:rsidTr="005F4FF9">
        <w:tc>
          <w:tcPr>
            <w:tcW w:w="2448" w:type="dxa"/>
          </w:tcPr>
          <w:p w14:paraId="4F30038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surveillance pp</w:t>
            </w:r>
          </w:p>
        </w:tc>
        <w:tc>
          <w:tcPr>
            <w:tcW w:w="939" w:type="dxa"/>
          </w:tcPr>
          <w:p w14:paraId="0004953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0.36 (0.27-0.45)</w:t>
            </w:r>
          </w:p>
        </w:tc>
        <w:tc>
          <w:tcPr>
            <w:tcW w:w="994" w:type="dxa"/>
          </w:tcPr>
          <w:p w14:paraId="4ADDD8F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3BD86D9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0.36 (0.27-0.45)</w:t>
            </w:r>
          </w:p>
        </w:tc>
        <w:tc>
          <w:tcPr>
            <w:tcW w:w="1106" w:type="dxa"/>
          </w:tcPr>
          <w:p w14:paraId="78F131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0.44 (0.33-0.55)</w:t>
            </w:r>
          </w:p>
        </w:tc>
        <w:tc>
          <w:tcPr>
            <w:tcW w:w="1106" w:type="dxa"/>
          </w:tcPr>
          <w:p w14:paraId="5816B11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0.12 (0.09-0.15)</w:t>
            </w:r>
          </w:p>
        </w:tc>
        <w:tc>
          <w:tcPr>
            <w:tcW w:w="828" w:type="dxa"/>
          </w:tcPr>
          <w:p w14:paraId="799489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16" w:type="dxa"/>
          </w:tcPr>
          <w:p w14:paraId="526FFFB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939" w:type="dxa"/>
          </w:tcPr>
          <w:p w14:paraId="2DB2B6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0.23 (0.17-0.29)</w:t>
            </w:r>
          </w:p>
        </w:tc>
        <w:tc>
          <w:tcPr>
            <w:tcW w:w="828" w:type="dxa"/>
          </w:tcPr>
          <w:p w14:paraId="3BFDDF2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1.03 (0.77-1.28)</w:t>
            </w:r>
          </w:p>
        </w:tc>
        <w:tc>
          <w:tcPr>
            <w:tcW w:w="939" w:type="dxa"/>
          </w:tcPr>
          <w:p w14:paraId="156655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28" w:type="dxa"/>
          </w:tcPr>
          <w:p w14:paraId="11ECC4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</w:tr>
      <w:tr w:rsidR="005F4FF9" w:rsidRPr="00DC73F2" w14:paraId="1EF972B1" w14:textId="77777777" w:rsidTr="005F4FF9">
        <w:tc>
          <w:tcPr>
            <w:tcW w:w="2448" w:type="dxa"/>
          </w:tcPr>
          <w:p w14:paraId="5D77325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training pp</w:t>
            </w:r>
          </w:p>
        </w:tc>
        <w:tc>
          <w:tcPr>
            <w:tcW w:w="939" w:type="dxa"/>
          </w:tcPr>
          <w:p w14:paraId="40D2173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0.08 (0.06-0.10)</w:t>
            </w:r>
          </w:p>
        </w:tc>
        <w:tc>
          <w:tcPr>
            <w:tcW w:w="994" w:type="dxa"/>
          </w:tcPr>
          <w:p w14:paraId="56D209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52B210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0,25 (0.19-0.32)</w:t>
            </w:r>
          </w:p>
        </w:tc>
        <w:tc>
          <w:tcPr>
            <w:tcW w:w="1106" w:type="dxa"/>
          </w:tcPr>
          <w:p w14:paraId="143614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0.15 (0.11-0.19)</w:t>
            </w:r>
          </w:p>
        </w:tc>
        <w:tc>
          <w:tcPr>
            <w:tcW w:w="1106" w:type="dxa"/>
          </w:tcPr>
          <w:p w14:paraId="79BEB0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28" w:type="dxa"/>
          </w:tcPr>
          <w:p w14:paraId="237C50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16" w:type="dxa"/>
          </w:tcPr>
          <w:p w14:paraId="733B7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(0.01-0.02)</w:t>
            </w:r>
          </w:p>
        </w:tc>
        <w:tc>
          <w:tcPr>
            <w:tcW w:w="939" w:type="dxa"/>
          </w:tcPr>
          <w:p w14:paraId="4C30D47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0.03 (0.02-0.04)</w:t>
            </w:r>
          </w:p>
        </w:tc>
        <w:tc>
          <w:tcPr>
            <w:tcW w:w="828" w:type="dxa"/>
          </w:tcPr>
          <w:p w14:paraId="0852BD9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39" w:type="dxa"/>
          </w:tcPr>
          <w:p w14:paraId="6940B2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28" w:type="dxa"/>
          </w:tcPr>
          <w:p w14:paraId="721B5E3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</w:tr>
      <w:tr w:rsidR="005F4FF9" w:rsidRPr="00DC73F2" w14:paraId="425FE272" w14:textId="77777777" w:rsidTr="005F4FF9">
        <w:tc>
          <w:tcPr>
            <w:tcW w:w="2448" w:type="dxa"/>
          </w:tcPr>
          <w:p w14:paraId="62B1B1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IEC pp</w:t>
            </w:r>
          </w:p>
        </w:tc>
        <w:tc>
          <w:tcPr>
            <w:tcW w:w="939" w:type="dxa"/>
          </w:tcPr>
          <w:p w14:paraId="55F5C32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94" w:type="dxa"/>
          </w:tcPr>
          <w:p w14:paraId="504D2B0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39" w:type="dxa"/>
          </w:tcPr>
          <w:p w14:paraId="3B778B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1106" w:type="dxa"/>
          </w:tcPr>
          <w:p w14:paraId="743AE1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0.1 (0.07-0.12)</w:t>
            </w:r>
          </w:p>
        </w:tc>
        <w:tc>
          <w:tcPr>
            <w:tcW w:w="1106" w:type="dxa"/>
          </w:tcPr>
          <w:p w14:paraId="11D8CF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28" w:type="dxa"/>
          </w:tcPr>
          <w:p w14:paraId="458AD34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16" w:type="dxa"/>
          </w:tcPr>
          <w:p w14:paraId="79D70F5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4A73AB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0.04 (0.03-0.05)</w:t>
            </w:r>
          </w:p>
        </w:tc>
        <w:tc>
          <w:tcPr>
            <w:tcW w:w="828" w:type="dxa"/>
          </w:tcPr>
          <w:p w14:paraId="527A0C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0.28 (0.21-0.35)</w:t>
            </w:r>
          </w:p>
        </w:tc>
        <w:tc>
          <w:tcPr>
            <w:tcW w:w="939" w:type="dxa"/>
          </w:tcPr>
          <w:p w14:paraId="2F49E43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0.06 (0.05-0.08)</w:t>
            </w:r>
          </w:p>
        </w:tc>
        <w:tc>
          <w:tcPr>
            <w:tcW w:w="828" w:type="dxa"/>
          </w:tcPr>
          <w:p w14:paraId="40C436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</w:tr>
      <w:tr w:rsidR="005F4FF9" w:rsidRPr="00DC73F2" w14:paraId="47A815CF" w14:textId="77777777" w:rsidTr="005F4FF9">
        <w:tc>
          <w:tcPr>
            <w:tcW w:w="2448" w:type="dxa"/>
          </w:tcPr>
          <w:p w14:paraId="737F17C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lastRenderedPageBreak/>
              <w:t>OOP expenditures</w:t>
            </w:r>
          </w:p>
        </w:tc>
        <w:tc>
          <w:tcPr>
            <w:tcW w:w="939" w:type="dxa"/>
          </w:tcPr>
          <w:p w14:paraId="6DC07B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25.26 (18.95-31.58)</w:t>
            </w:r>
          </w:p>
        </w:tc>
        <w:tc>
          <w:tcPr>
            <w:tcW w:w="994" w:type="dxa"/>
          </w:tcPr>
          <w:p w14:paraId="0C430CB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15.04 (11.28-18.80)</w:t>
            </w:r>
          </w:p>
        </w:tc>
        <w:tc>
          <w:tcPr>
            <w:tcW w:w="939" w:type="dxa"/>
          </w:tcPr>
          <w:p w14:paraId="034AF9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25.26 (18.95-31.58)</w:t>
            </w:r>
          </w:p>
        </w:tc>
        <w:tc>
          <w:tcPr>
            <w:tcW w:w="1106" w:type="dxa"/>
          </w:tcPr>
          <w:p w14:paraId="6E4A19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1106" w:type="dxa"/>
          </w:tcPr>
          <w:p w14:paraId="2BB65FE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28" w:type="dxa"/>
          </w:tcPr>
          <w:p w14:paraId="0E8AC4C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16" w:type="dxa"/>
          </w:tcPr>
          <w:p w14:paraId="7CAB59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39" w:type="dxa"/>
          </w:tcPr>
          <w:p w14:paraId="5494D2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36.36 (27.27-45.45)</w:t>
            </w:r>
          </w:p>
        </w:tc>
        <w:tc>
          <w:tcPr>
            <w:tcW w:w="828" w:type="dxa"/>
          </w:tcPr>
          <w:p w14:paraId="6C5954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39" w:type="dxa"/>
          </w:tcPr>
          <w:p w14:paraId="39FD0FC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28" w:type="dxa"/>
          </w:tcPr>
          <w:p w14:paraId="3C5298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</w:tr>
      <w:tr w:rsidR="005F4FF9" w:rsidRPr="00DC73F2" w14:paraId="0712E91B" w14:textId="77777777" w:rsidTr="005F4FF9">
        <w:tc>
          <w:tcPr>
            <w:tcW w:w="2448" w:type="dxa"/>
          </w:tcPr>
          <w:p w14:paraId="16598D6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Artesunate injection</w:t>
            </w:r>
          </w:p>
        </w:tc>
        <w:tc>
          <w:tcPr>
            <w:tcW w:w="939" w:type="dxa"/>
          </w:tcPr>
          <w:p w14:paraId="04917A4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94" w:type="dxa"/>
          </w:tcPr>
          <w:p w14:paraId="5C0D17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7D424FE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1106" w:type="dxa"/>
          </w:tcPr>
          <w:p w14:paraId="73FF9C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1106" w:type="dxa"/>
          </w:tcPr>
          <w:p w14:paraId="30255B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243B24A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16" w:type="dxa"/>
          </w:tcPr>
          <w:p w14:paraId="0BFA4A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1C013C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76871D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388D4A4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1F68806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</w:tr>
      <w:tr w:rsidR="005F4FF9" w:rsidRPr="00DC73F2" w14:paraId="530C02DC" w14:textId="77777777" w:rsidTr="005F4FF9">
        <w:tc>
          <w:tcPr>
            <w:tcW w:w="2448" w:type="dxa"/>
          </w:tcPr>
          <w:p w14:paraId="7B8563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939" w:type="dxa"/>
          </w:tcPr>
          <w:p w14:paraId="474E17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94" w:type="dxa"/>
          </w:tcPr>
          <w:p w14:paraId="19DDE0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6FEF772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1106" w:type="dxa"/>
          </w:tcPr>
          <w:p w14:paraId="50BAA62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1106" w:type="dxa"/>
          </w:tcPr>
          <w:p w14:paraId="2383F1D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17E0B0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16" w:type="dxa"/>
          </w:tcPr>
          <w:p w14:paraId="21E976B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147C107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769071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1E67FE3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1690FB7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0.50 (0.38-0.63)</w:t>
            </w:r>
          </w:p>
        </w:tc>
      </w:tr>
      <w:tr w:rsidR="005F4FF9" w:rsidRPr="00DC73F2" w14:paraId="67F1FB03" w14:textId="77777777" w:rsidTr="005F4FF9">
        <w:tc>
          <w:tcPr>
            <w:tcW w:w="2448" w:type="dxa"/>
          </w:tcPr>
          <w:p w14:paraId="0ED68AB7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939" w:type="dxa"/>
          </w:tcPr>
          <w:p w14:paraId="57944B5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94" w:type="dxa"/>
          </w:tcPr>
          <w:p w14:paraId="6F1A75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651AEB9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1106" w:type="dxa"/>
          </w:tcPr>
          <w:p w14:paraId="54CC16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1106" w:type="dxa"/>
          </w:tcPr>
          <w:p w14:paraId="3496A3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120E6F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16" w:type="dxa"/>
          </w:tcPr>
          <w:p w14:paraId="4EE7FCE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34DD4F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2944B2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4B6F590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09B7B6F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2.50 (1.88-3.13)</w:t>
            </w:r>
          </w:p>
        </w:tc>
      </w:tr>
      <w:tr w:rsidR="005F4FF9" w:rsidRPr="00DC73F2" w14:paraId="5E7ED136" w14:textId="77777777" w:rsidTr="005F4FF9">
        <w:tc>
          <w:tcPr>
            <w:tcW w:w="2448" w:type="dxa"/>
          </w:tcPr>
          <w:p w14:paraId="49379C8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new LLIN</w:t>
            </w:r>
          </w:p>
        </w:tc>
        <w:tc>
          <w:tcPr>
            <w:tcW w:w="939" w:type="dxa"/>
          </w:tcPr>
          <w:p w14:paraId="757C92E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94" w:type="dxa"/>
          </w:tcPr>
          <w:p w14:paraId="471B7F2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04EADF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1106" w:type="dxa"/>
          </w:tcPr>
          <w:p w14:paraId="418B33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1106" w:type="dxa"/>
          </w:tcPr>
          <w:p w14:paraId="144428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15D805A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16" w:type="dxa"/>
          </w:tcPr>
          <w:p w14:paraId="1B5E9F7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1818FF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12019AB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6298472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06ED73C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6.0 (4.50-7.50)</w:t>
            </w:r>
          </w:p>
        </w:tc>
      </w:tr>
      <w:tr w:rsidR="005F4FF9" w:rsidRPr="00DC73F2" w14:paraId="0B74B81C" w14:textId="77777777" w:rsidTr="005F4FF9">
        <w:tc>
          <w:tcPr>
            <w:tcW w:w="2448" w:type="dxa"/>
          </w:tcPr>
          <w:p w14:paraId="422CE87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MDA pp</w:t>
            </w:r>
          </w:p>
        </w:tc>
        <w:tc>
          <w:tcPr>
            <w:tcW w:w="939" w:type="dxa"/>
          </w:tcPr>
          <w:p w14:paraId="4FE02E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94" w:type="dxa"/>
          </w:tcPr>
          <w:p w14:paraId="667205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3F39F7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1106" w:type="dxa"/>
          </w:tcPr>
          <w:p w14:paraId="2DC7BAA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1106" w:type="dxa"/>
          </w:tcPr>
          <w:p w14:paraId="6250D8C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529966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16" w:type="dxa"/>
          </w:tcPr>
          <w:p w14:paraId="61F90BB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2A42AC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5AF073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558C2EA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7DE669C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13.00 (8.00-17.00)</w:t>
            </w:r>
          </w:p>
        </w:tc>
      </w:tr>
      <w:tr w:rsidR="005F4FF9" w:rsidRPr="00DC73F2" w14:paraId="411E1E68" w14:textId="77777777" w:rsidTr="005F4FF9">
        <w:tc>
          <w:tcPr>
            <w:tcW w:w="2448" w:type="dxa"/>
          </w:tcPr>
          <w:p w14:paraId="17C7C24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per CHW</w:t>
            </w:r>
          </w:p>
        </w:tc>
        <w:tc>
          <w:tcPr>
            <w:tcW w:w="939" w:type="dxa"/>
          </w:tcPr>
          <w:p w14:paraId="657592F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94" w:type="dxa"/>
          </w:tcPr>
          <w:p w14:paraId="6A93A7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3D8B0C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1106" w:type="dxa"/>
          </w:tcPr>
          <w:p w14:paraId="1A68161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1106" w:type="dxa"/>
          </w:tcPr>
          <w:p w14:paraId="2624A3E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66AFF7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16" w:type="dxa"/>
          </w:tcPr>
          <w:p w14:paraId="07A4D7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59E2C1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6B1E043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7994344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45A76017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1726 (966-2486)</w:t>
            </w:r>
          </w:p>
        </w:tc>
      </w:tr>
      <w:tr w:rsidR="005F4FF9" w:rsidRPr="00DC73F2" w14:paraId="0D42035D" w14:textId="77777777" w:rsidTr="005F4FF9">
        <w:tc>
          <w:tcPr>
            <w:tcW w:w="2448" w:type="dxa"/>
          </w:tcPr>
          <w:p w14:paraId="3B8163A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(USD)</w:t>
            </w:r>
          </w:p>
        </w:tc>
        <w:tc>
          <w:tcPr>
            <w:tcW w:w="939" w:type="dxa"/>
          </w:tcPr>
          <w:p w14:paraId="6DD80E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594.32</w:t>
            </w:r>
          </w:p>
        </w:tc>
        <w:tc>
          <w:tcPr>
            <w:tcW w:w="994" w:type="dxa"/>
          </w:tcPr>
          <w:p w14:paraId="14A7834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1,211.7</w:t>
            </w:r>
          </w:p>
        </w:tc>
        <w:tc>
          <w:tcPr>
            <w:tcW w:w="939" w:type="dxa"/>
          </w:tcPr>
          <w:p w14:paraId="7963B5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2,656</w:t>
            </w:r>
          </w:p>
        </w:tc>
        <w:tc>
          <w:tcPr>
            <w:tcW w:w="1106" w:type="dxa"/>
          </w:tcPr>
          <w:p w14:paraId="013B808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1,158.69</w:t>
            </w:r>
          </w:p>
        </w:tc>
        <w:tc>
          <w:tcPr>
            <w:tcW w:w="1106" w:type="dxa"/>
          </w:tcPr>
          <w:p w14:paraId="62BDDCD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8,027.68</w:t>
            </w:r>
          </w:p>
        </w:tc>
        <w:tc>
          <w:tcPr>
            <w:tcW w:w="828" w:type="dxa"/>
          </w:tcPr>
          <w:p w14:paraId="28CEB16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583</w:t>
            </w:r>
          </w:p>
        </w:tc>
        <w:tc>
          <w:tcPr>
            <w:tcW w:w="716" w:type="dxa"/>
          </w:tcPr>
          <w:p w14:paraId="1C78745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1598.26</w:t>
            </w:r>
          </w:p>
        </w:tc>
        <w:tc>
          <w:tcPr>
            <w:tcW w:w="939" w:type="dxa"/>
          </w:tcPr>
          <w:p w14:paraId="54130E3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3,347</w:t>
            </w:r>
          </w:p>
        </w:tc>
        <w:tc>
          <w:tcPr>
            <w:tcW w:w="828" w:type="dxa"/>
          </w:tcPr>
          <w:p w14:paraId="7A15E0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1818.44</w:t>
            </w:r>
          </w:p>
        </w:tc>
        <w:tc>
          <w:tcPr>
            <w:tcW w:w="939" w:type="dxa"/>
          </w:tcPr>
          <w:p w14:paraId="3447CF0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9768.33</w:t>
            </w:r>
          </w:p>
        </w:tc>
        <w:tc>
          <w:tcPr>
            <w:tcW w:w="828" w:type="dxa"/>
          </w:tcPr>
          <w:p w14:paraId="41DE6E8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1161.49</w:t>
            </w:r>
          </w:p>
        </w:tc>
      </w:tr>
      <w:tr w:rsidR="005F4FF9" w:rsidRPr="00DC73F2" w14:paraId="3CFE2B21" w14:textId="77777777" w:rsidTr="005F4FF9">
        <w:tc>
          <w:tcPr>
            <w:tcW w:w="2448" w:type="dxa"/>
          </w:tcPr>
          <w:p w14:paraId="3887B89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per day (USD)</w:t>
            </w:r>
          </w:p>
        </w:tc>
        <w:tc>
          <w:tcPr>
            <w:tcW w:w="939" w:type="dxa"/>
          </w:tcPr>
          <w:p w14:paraId="49C230D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994" w:type="dxa"/>
          </w:tcPr>
          <w:p w14:paraId="39D928E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939" w:type="dxa"/>
          </w:tcPr>
          <w:p w14:paraId="5B0252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10.22</w:t>
            </w:r>
          </w:p>
        </w:tc>
        <w:tc>
          <w:tcPr>
            <w:tcW w:w="1106" w:type="dxa"/>
          </w:tcPr>
          <w:p w14:paraId="0321D2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1106" w:type="dxa"/>
          </w:tcPr>
          <w:p w14:paraId="438CD9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30.87</w:t>
            </w:r>
          </w:p>
        </w:tc>
        <w:tc>
          <w:tcPr>
            <w:tcW w:w="828" w:type="dxa"/>
          </w:tcPr>
          <w:p w14:paraId="0D7125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2.24</w:t>
            </w:r>
          </w:p>
        </w:tc>
        <w:tc>
          <w:tcPr>
            <w:tcW w:w="716" w:type="dxa"/>
          </w:tcPr>
          <w:p w14:paraId="48B45C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6.15</w:t>
            </w:r>
          </w:p>
        </w:tc>
        <w:tc>
          <w:tcPr>
            <w:tcW w:w="939" w:type="dxa"/>
          </w:tcPr>
          <w:p w14:paraId="4A5129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12.87</w:t>
            </w:r>
          </w:p>
        </w:tc>
        <w:tc>
          <w:tcPr>
            <w:tcW w:w="828" w:type="dxa"/>
          </w:tcPr>
          <w:p w14:paraId="26AA79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6.99</w:t>
            </w:r>
          </w:p>
        </w:tc>
        <w:tc>
          <w:tcPr>
            <w:tcW w:w="939" w:type="dxa"/>
          </w:tcPr>
          <w:p w14:paraId="74FED16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37.57</w:t>
            </w:r>
          </w:p>
        </w:tc>
        <w:tc>
          <w:tcPr>
            <w:tcW w:w="828" w:type="dxa"/>
          </w:tcPr>
          <w:p w14:paraId="6EB5515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4.47</w:t>
            </w:r>
          </w:p>
        </w:tc>
      </w:tr>
      <w:tr w:rsidR="005F4FF9" w:rsidRPr="00DC73F2" w14:paraId="783E2C0B" w14:textId="77777777" w:rsidTr="005F4FF9">
        <w:tc>
          <w:tcPr>
            <w:tcW w:w="2448" w:type="dxa"/>
          </w:tcPr>
          <w:p w14:paraId="7DC977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Coefficient for VLY calculation</w:t>
            </w:r>
          </w:p>
        </w:tc>
        <w:tc>
          <w:tcPr>
            <w:tcW w:w="939" w:type="dxa"/>
          </w:tcPr>
          <w:p w14:paraId="34FCC2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4" w:type="dxa"/>
          </w:tcPr>
          <w:p w14:paraId="5FC642B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39" w:type="dxa"/>
          </w:tcPr>
          <w:p w14:paraId="53FB343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06" w:type="dxa"/>
          </w:tcPr>
          <w:p w14:paraId="670ED68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06" w:type="dxa"/>
          </w:tcPr>
          <w:p w14:paraId="3F47F9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4736513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2.8</w:t>
            </w:r>
          </w:p>
        </w:tc>
        <w:tc>
          <w:tcPr>
            <w:tcW w:w="716" w:type="dxa"/>
          </w:tcPr>
          <w:p w14:paraId="09D631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939" w:type="dxa"/>
          </w:tcPr>
          <w:p w14:paraId="793E6D6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6AF727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939" w:type="dxa"/>
          </w:tcPr>
          <w:p w14:paraId="26A072D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7462400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</w:tr>
      <w:tr w:rsidR="005F4FF9" w:rsidRPr="00DC73F2" w14:paraId="62CBE489" w14:textId="77777777" w:rsidTr="005F4FF9">
        <w:tc>
          <w:tcPr>
            <w:tcW w:w="2448" w:type="dxa"/>
          </w:tcPr>
          <w:p w14:paraId="042C9F8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Discount rate (%)</w:t>
            </w:r>
          </w:p>
        </w:tc>
        <w:tc>
          <w:tcPr>
            <w:tcW w:w="939" w:type="dxa"/>
          </w:tcPr>
          <w:p w14:paraId="3EEFD4E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94" w:type="dxa"/>
          </w:tcPr>
          <w:p w14:paraId="11C889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555861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06" w:type="dxa"/>
          </w:tcPr>
          <w:p w14:paraId="3A95464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06" w:type="dxa"/>
          </w:tcPr>
          <w:p w14:paraId="0BB500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39F28C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16" w:type="dxa"/>
          </w:tcPr>
          <w:p w14:paraId="2907A7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25B22A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3F1CF4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54D3830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5155C74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</w:tr>
      <w:tr w:rsidR="005F4FF9" w:rsidRPr="00DC73F2" w14:paraId="69636148" w14:textId="77777777" w:rsidTr="005F4FF9">
        <w:tc>
          <w:tcPr>
            <w:tcW w:w="2448" w:type="dxa"/>
          </w:tcPr>
          <w:p w14:paraId="430B368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b/>
                <w:sz w:val="16"/>
                <w:szCs w:val="16"/>
              </w:rPr>
              <w:t>Mortality</w:t>
            </w:r>
          </w:p>
        </w:tc>
        <w:tc>
          <w:tcPr>
            <w:tcW w:w="939" w:type="dxa"/>
          </w:tcPr>
          <w:p w14:paraId="2036F1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</w:tcPr>
          <w:p w14:paraId="76E6C7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0E6EEA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06" w:type="dxa"/>
          </w:tcPr>
          <w:p w14:paraId="5016EF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06" w:type="dxa"/>
          </w:tcPr>
          <w:p w14:paraId="1AEE49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28" w:type="dxa"/>
          </w:tcPr>
          <w:p w14:paraId="427F065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16" w:type="dxa"/>
          </w:tcPr>
          <w:p w14:paraId="1E22D2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38E9E11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</w:tcPr>
          <w:p w14:paraId="7F6DB7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14:paraId="2F2787E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28" w:type="dxa"/>
          </w:tcPr>
          <w:p w14:paraId="1A9536C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5F4FF9" w:rsidRPr="00DC73F2" w14:paraId="549E49D1" w14:textId="77777777" w:rsidTr="005F4FF9">
        <w:tc>
          <w:tcPr>
            <w:tcW w:w="2448" w:type="dxa"/>
          </w:tcPr>
          <w:p w14:paraId="2498041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Life expectancy at 40 (years)</w:t>
            </w:r>
          </w:p>
        </w:tc>
        <w:tc>
          <w:tcPr>
            <w:tcW w:w="939" w:type="dxa"/>
          </w:tcPr>
          <w:p w14:paraId="76E0ABC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31.01</w:t>
            </w:r>
          </w:p>
        </w:tc>
        <w:tc>
          <w:tcPr>
            <w:tcW w:w="994" w:type="dxa"/>
          </w:tcPr>
          <w:p w14:paraId="242B0CE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36.79</w:t>
            </w:r>
          </w:p>
        </w:tc>
        <w:tc>
          <w:tcPr>
            <w:tcW w:w="939" w:type="dxa"/>
          </w:tcPr>
          <w:p w14:paraId="229B77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35.39</w:t>
            </w:r>
          </w:p>
        </w:tc>
        <w:tc>
          <w:tcPr>
            <w:tcW w:w="1106" w:type="dxa"/>
          </w:tcPr>
          <w:p w14:paraId="4146307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33.66</w:t>
            </w:r>
          </w:p>
        </w:tc>
        <w:tc>
          <w:tcPr>
            <w:tcW w:w="1106" w:type="dxa"/>
          </w:tcPr>
          <w:p w14:paraId="3CBD3F2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37.53</w:t>
            </w:r>
          </w:p>
        </w:tc>
        <w:tc>
          <w:tcPr>
            <w:tcW w:w="828" w:type="dxa"/>
          </w:tcPr>
          <w:p w14:paraId="432DC9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34.16</w:t>
            </w:r>
          </w:p>
        </w:tc>
        <w:tc>
          <w:tcPr>
            <w:tcW w:w="716" w:type="dxa"/>
          </w:tcPr>
          <w:p w14:paraId="4E9D4A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34.01</w:t>
            </w:r>
          </w:p>
        </w:tc>
        <w:tc>
          <w:tcPr>
            <w:tcW w:w="939" w:type="dxa"/>
          </w:tcPr>
          <w:p w14:paraId="0347C9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33.55</w:t>
            </w:r>
          </w:p>
        </w:tc>
        <w:tc>
          <w:tcPr>
            <w:tcW w:w="828" w:type="dxa"/>
          </w:tcPr>
          <w:p w14:paraId="73FA27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32.80</w:t>
            </w:r>
          </w:p>
        </w:tc>
        <w:tc>
          <w:tcPr>
            <w:tcW w:w="939" w:type="dxa"/>
          </w:tcPr>
          <w:p w14:paraId="5ED7043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36.50</w:t>
            </w:r>
          </w:p>
        </w:tc>
        <w:tc>
          <w:tcPr>
            <w:tcW w:w="828" w:type="dxa"/>
          </w:tcPr>
          <w:p w14:paraId="79C9FA8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32.86</w:t>
            </w:r>
          </w:p>
        </w:tc>
      </w:tr>
      <w:tr w:rsidR="005F4FF9" w:rsidRPr="00DC73F2" w14:paraId="036A1A14" w14:textId="77777777" w:rsidTr="005F4FF9">
        <w:tc>
          <w:tcPr>
            <w:tcW w:w="2448" w:type="dxa"/>
          </w:tcPr>
          <w:p w14:paraId="5782B92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OP malaria case (days)</w:t>
            </w:r>
          </w:p>
        </w:tc>
        <w:tc>
          <w:tcPr>
            <w:tcW w:w="939" w:type="dxa"/>
          </w:tcPr>
          <w:p w14:paraId="4D06126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3.81</w:t>
            </w:r>
          </w:p>
        </w:tc>
        <w:tc>
          <w:tcPr>
            <w:tcW w:w="994" w:type="dxa"/>
          </w:tcPr>
          <w:p w14:paraId="7CFC5E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939" w:type="dxa"/>
          </w:tcPr>
          <w:p w14:paraId="78C2E6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1106" w:type="dxa"/>
          </w:tcPr>
          <w:p w14:paraId="6803B4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1106" w:type="dxa"/>
          </w:tcPr>
          <w:p w14:paraId="711ED0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4.85</w:t>
            </w:r>
          </w:p>
        </w:tc>
        <w:tc>
          <w:tcPr>
            <w:tcW w:w="828" w:type="dxa"/>
          </w:tcPr>
          <w:p w14:paraId="46207C8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716" w:type="dxa"/>
          </w:tcPr>
          <w:p w14:paraId="67573A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939" w:type="dxa"/>
          </w:tcPr>
          <w:p w14:paraId="187BE8F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9.3</w:t>
            </w:r>
          </w:p>
        </w:tc>
        <w:tc>
          <w:tcPr>
            <w:tcW w:w="828" w:type="dxa"/>
          </w:tcPr>
          <w:p w14:paraId="64A624C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939" w:type="dxa"/>
          </w:tcPr>
          <w:p w14:paraId="54DDAB3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28" w:type="dxa"/>
          </w:tcPr>
          <w:p w14:paraId="56FEAE1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</w:tr>
      <w:tr w:rsidR="005F4FF9" w:rsidRPr="00DC73F2" w14:paraId="42408C5D" w14:textId="77777777" w:rsidTr="005F4FF9">
        <w:trPr>
          <w:trHeight w:val="107"/>
        </w:trPr>
        <w:tc>
          <w:tcPr>
            <w:tcW w:w="2448" w:type="dxa"/>
          </w:tcPr>
          <w:p w14:paraId="187723B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Duration of illness IP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(days)</w:t>
            </w:r>
          </w:p>
        </w:tc>
        <w:tc>
          <w:tcPr>
            <w:tcW w:w="939" w:type="dxa"/>
          </w:tcPr>
          <w:p w14:paraId="2DA120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94" w:type="dxa"/>
          </w:tcPr>
          <w:p w14:paraId="1968E1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7.5</w:t>
            </w:r>
          </w:p>
        </w:tc>
        <w:tc>
          <w:tcPr>
            <w:tcW w:w="939" w:type="dxa"/>
          </w:tcPr>
          <w:p w14:paraId="67A3007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1106" w:type="dxa"/>
          </w:tcPr>
          <w:p w14:paraId="7355F8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1106" w:type="dxa"/>
          </w:tcPr>
          <w:p w14:paraId="4430D8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828" w:type="dxa"/>
          </w:tcPr>
          <w:p w14:paraId="20E37C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716" w:type="dxa"/>
          </w:tcPr>
          <w:p w14:paraId="52315E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39" w:type="dxa"/>
          </w:tcPr>
          <w:p w14:paraId="4AF29E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9.3</w:t>
            </w:r>
          </w:p>
        </w:tc>
        <w:tc>
          <w:tcPr>
            <w:tcW w:w="828" w:type="dxa"/>
          </w:tcPr>
          <w:p w14:paraId="58C0E6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39" w:type="dxa"/>
          </w:tcPr>
          <w:p w14:paraId="7B62D8A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28" w:type="dxa"/>
          </w:tcPr>
          <w:p w14:paraId="1A1F6A5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</w:tr>
      <w:tr w:rsidR="005F4FF9" w:rsidRPr="00DC73F2" w14:paraId="662DDA99" w14:textId="77777777" w:rsidTr="005F4FF9">
        <w:trPr>
          <w:trHeight w:val="251"/>
        </w:trPr>
        <w:tc>
          <w:tcPr>
            <w:tcW w:w="2448" w:type="dxa"/>
          </w:tcPr>
          <w:p w14:paraId="41559B0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IP malaria hospitalization</w:t>
            </w:r>
          </w:p>
        </w:tc>
        <w:tc>
          <w:tcPr>
            <w:tcW w:w="939" w:type="dxa"/>
          </w:tcPr>
          <w:p w14:paraId="0C2A6F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94" w:type="dxa"/>
          </w:tcPr>
          <w:p w14:paraId="52F264E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7.5</w:t>
            </w:r>
          </w:p>
        </w:tc>
        <w:tc>
          <w:tcPr>
            <w:tcW w:w="939" w:type="dxa"/>
          </w:tcPr>
          <w:p w14:paraId="38164B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1106" w:type="dxa"/>
          </w:tcPr>
          <w:p w14:paraId="4A4D47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1106" w:type="dxa"/>
          </w:tcPr>
          <w:p w14:paraId="11B4F0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2B05B5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828" w:type="dxa"/>
          </w:tcPr>
          <w:p w14:paraId="65745F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2B05B5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716" w:type="dxa"/>
          </w:tcPr>
          <w:p w14:paraId="3C70E5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521C5C8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3.65</w:t>
            </w:r>
          </w:p>
        </w:tc>
        <w:tc>
          <w:tcPr>
            <w:tcW w:w="828" w:type="dxa"/>
          </w:tcPr>
          <w:p w14:paraId="251794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939" w:type="dxa"/>
          </w:tcPr>
          <w:p w14:paraId="14B3139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828" w:type="dxa"/>
          </w:tcPr>
          <w:p w14:paraId="350399B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</w:tr>
    </w:tbl>
    <w:p w14:paraId="082811DA" w14:textId="77777777" w:rsidR="005F4FF9" w:rsidRPr="00DC73F2" w:rsidRDefault="005F4FF9" w:rsidP="005F4FF9">
      <w:pPr>
        <w:rPr>
          <w:rFonts w:asciiTheme="majorHAnsi" w:hAnsiTheme="majorHAnsi"/>
          <w:sz w:val="16"/>
          <w:szCs w:val="16"/>
        </w:rPr>
      </w:pPr>
    </w:p>
    <w:p w14:paraId="04418BC0" w14:textId="77777777" w:rsidR="005F4FF9" w:rsidRDefault="005F4FF9" w:rsidP="005F4FF9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619AF706" w14:textId="77777777" w:rsidR="005F4FF9" w:rsidRPr="00DC73F2" w:rsidRDefault="005F4FF9" w:rsidP="005F4FF9">
      <w:pPr>
        <w:rPr>
          <w:rFonts w:asciiTheme="majorHAnsi" w:hAnsiTheme="majorHAnsi"/>
          <w:sz w:val="16"/>
          <w:szCs w:val="16"/>
        </w:rPr>
      </w:pPr>
    </w:p>
    <w:tbl>
      <w:tblPr>
        <w:tblW w:w="11358" w:type="dxa"/>
        <w:tblLayout w:type="fixed"/>
        <w:tblLook w:val="04A0" w:firstRow="1" w:lastRow="0" w:firstColumn="1" w:lastColumn="0" w:noHBand="0" w:noVBand="1"/>
      </w:tblPr>
      <w:tblGrid>
        <w:gridCol w:w="2448"/>
        <w:gridCol w:w="810"/>
        <w:gridCol w:w="810"/>
        <w:gridCol w:w="900"/>
        <w:gridCol w:w="900"/>
        <w:gridCol w:w="810"/>
        <w:gridCol w:w="810"/>
        <w:gridCol w:w="810"/>
        <w:gridCol w:w="900"/>
        <w:gridCol w:w="720"/>
        <w:gridCol w:w="720"/>
        <w:gridCol w:w="720"/>
      </w:tblGrid>
      <w:tr w:rsidR="005F4FF9" w:rsidRPr="00DC73F2" w14:paraId="6488ECC1" w14:textId="77777777" w:rsidTr="005F4FF9">
        <w:trPr>
          <w:tblHeader/>
        </w:trPr>
        <w:tc>
          <w:tcPr>
            <w:tcW w:w="2448" w:type="dxa"/>
          </w:tcPr>
          <w:p w14:paraId="11039CD1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2A3A629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NEP</w:t>
            </w:r>
          </w:p>
        </w:tc>
        <w:tc>
          <w:tcPr>
            <w:tcW w:w="810" w:type="dxa"/>
          </w:tcPr>
          <w:p w14:paraId="6B2A617D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PAK</w:t>
            </w:r>
          </w:p>
        </w:tc>
        <w:tc>
          <w:tcPr>
            <w:tcW w:w="900" w:type="dxa"/>
          </w:tcPr>
          <w:p w14:paraId="53EAD62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PHL</w:t>
            </w:r>
          </w:p>
        </w:tc>
        <w:tc>
          <w:tcPr>
            <w:tcW w:w="900" w:type="dxa"/>
          </w:tcPr>
          <w:p w14:paraId="73262C4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PNG</w:t>
            </w:r>
          </w:p>
        </w:tc>
        <w:tc>
          <w:tcPr>
            <w:tcW w:w="810" w:type="dxa"/>
          </w:tcPr>
          <w:p w14:paraId="1A7D4350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ROK</w:t>
            </w:r>
          </w:p>
        </w:tc>
        <w:tc>
          <w:tcPr>
            <w:tcW w:w="810" w:type="dxa"/>
          </w:tcPr>
          <w:p w14:paraId="528C0B6F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LKA</w:t>
            </w:r>
          </w:p>
        </w:tc>
        <w:tc>
          <w:tcPr>
            <w:tcW w:w="810" w:type="dxa"/>
          </w:tcPr>
          <w:p w14:paraId="619F8414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SOLS</w:t>
            </w:r>
          </w:p>
        </w:tc>
        <w:tc>
          <w:tcPr>
            <w:tcW w:w="900" w:type="dxa"/>
          </w:tcPr>
          <w:p w14:paraId="3F9ADC8A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TLS</w:t>
            </w:r>
          </w:p>
        </w:tc>
        <w:tc>
          <w:tcPr>
            <w:tcW w:w="720" w:type="dxa"/>
          </w:tcPr>
          <w:p w14:paraId="330B7BD7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THA</w:t>
            </w:r>
          </w:p>
        </w:tc>
        <w:tc>
          <w:tcPr>
            <w:tcW w:w="720" w:type="dxa"/>
          </w:tcPr>
          <w:p w14:paraId="5A9ABB8C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VAN</w:t>
            </w:r>
          </w:p>
        </w:tc>
        <w:tc>
          <w:tcPr>
            <w:tcW w:w="720" w:type="dxa"/>
          </w:tcPr>
          <w:p w14:paraId="7D19DEE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VIET</w:t>
            </w:r>
          </w:p>
        </w:tc>
      </w:tr>
      <w:tr w:rsidR="005F4FF9" w:rsidRPr="00DC73F2" w14:paraId="635E90DD" w14:textId="77777777" w:rsidTr="005F4FF9">
        <w:tc>
          <w:tcPr>
            <w:tcW w:w="2448" w:type="dxa"/>
          </w:tcPr>
          <w:p w14:paraId="73EF81C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46537F9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IRS</w:t>
            </w:r>
          </w:p>
        </w:tc>
        <w:tc>
          <w:tcPr>
            <w:tcW w:w="810" w:type="dxa"/>
          </w:tcPr>
          <w:p w14:paraId="0C51E5A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810" w:type="dxa"/>
          </w:tcPr>
          <w:p w14:paraId="3CE4C4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 (2.59-4.31)</w:t>
            </w:r>
          </w:p>
        </w:tc>
        <w:tc>
          <w:tcPr>
            <w:tcW w:w="900" w:type="dxa"/>
          </w:tcPr>
          <w:p w14:paraId="2F64E4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1.17 (0.88-1.46)</w:t>
            </w:r>
          </w:p>
        </w:tc>
        <w:tc>
          <w:tcPr>
            <w:tcW w:w="900" w:type="dxa"/>
          </w:tcPr>
          <w:p w14:paraId="4C91EE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56778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810" w:type="dxa"/>
          </w:tcPr>
          <w:p w14:paraId="3D90C8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810" w:type="dxa"/>
          </w:tcPr>
          <w:p w14:paraId="766B934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1.13 (0.85-1.42)</w:t>
            </w:r>
          </w:p>
        </w:tc>
        <w:tc>
          <w:tcPr>
            <w:tcW w:w="900" w:type="dxa"/>
          </w:tcPr>
          <w:p w14:paraId="17FE0FD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720" w:type="dxa"/>
          </w:tcPr>
          <w:p w14:paraId="08B381E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1.22 (0.92-1.53)</w:t>
            </w:r>
          </w:p>
        </w:tc>
        <w:tc>
          <w:tcPr>
            <w:tcW w:w="720" w:type="dxa"/>
          </w:tcPr>
          <w:p w14:paraId="698B54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10.11 (7.58-12.64)</w:t>
            </w:r>
          </w:p>
        </w:tc>
        <w:tc>
          <w:tcPr>
            <w:tcW w:w="720" w:type="dxa"/>
          </w:tcPr>
          <w:p w14:paraId="214807C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1.17 (0.88-1.47)</w:t>
            </w:r>
          </w:p>
        </w:tc>
      </w:tr>
      <w:tr w:rsidR="005F4FF9" w:rsidRPr="00DC73F2" w14:paraId="3F12810F" w14:textId="77777777" w:rsidTr="005F4FF9">
        <w:tc>
          <w:tcPr>
            <w:tcW w:w="2448" w:type="dxa"/>
          </w:tcPr>
          <w:p w14:paraId="3DE863F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1751153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LLINs</w:t>
            </w:r>
          </w:p>
        </w:tc>
        <w:tc>
          <w:tcPr>
            <w:tcW w:w="810" w:type="dxa"/>
          </w:tcPr>
          <w:p w14:paraId="1CA6AD5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810" w:type="dxa"/>
          </w:tcPr>
          <w:p w14:paraId="41542F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4.12 (3.09-5.15)</w:t>
            </w:r>
          </w:p>
        </w:tc>
        <w:tc>
          <w:tcPr>
            <w:tcW w:w="900" w:type="dxa"/>
          </w:tcPr>
          <w:p w14:paraId="55B506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1.14 (0.86-1.43)</w:t>
            </w:r>
          </w:p>
        </w:tc>
        <w:tc>
          <w:tcPr>
            <w:tcW w:w="900" w:type="dxa"/>
          </w:tcPr>
          <w:p w14:paraId="1CB773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3.05 (2.29-3.81)</w:t>
            </w:r>
          </w:p>
        </w:tc>
        <w:tc>
          <w:tcPr>
            <w:tcW w:w="810" w:type="dxa"/>
          </w:tcPr>
          <w:p w14:paraId="44E34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10" w:type="dxa"/>
          </w:tcPr>
          <w:p w14:paraId="5F073F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10" w:type="dxa"/>
          </w:tcPr>
          <w:p w14:paraId="34190D5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2.75 (2.06-3.44)</w:t>
            </w:r>
          </w:p>
        </w:tc>
        <w:tc>
          <w:tcPr>
            <w:tcW w:w="900" w:type="dxa"/>
          </w:tcPr>
          <w:p w14:paraId="4021AD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4.05 (3.04-5.06)</w:t>
            </w:r>
          </w:p>
        </w:tc>
        <w:tc>
          <w:tcPr>
            <w:tcW w:w="720" w:type="dxa"/>
          </w:tcPr>
          <w:p w14:paraId="66FC96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4.05 (3.04-5.06)</w:t>
            </w:r>
          </w:p>
        </w:tc>
        <w:tc>
          <w:tcPr>
            <w:tcW w:w="720" w:type="dxa"/>
          </w:tcPr>
          <w:p w14:paraId="031CCA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4.23 (3.17-5.29)</w:t>
            </w:r>
          </w:p>
        </w:tc>
        <w:tc>
          <w:tcPr>
            <w:tcW w:w="720" w:type="dxa"/>
          </w:tcPr>
          <w:p w14:paraId="027E370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</w:tr>
      <w:tr w:rsidR="005F4FF9" w:rsidRPr="00DC73F2" w14:paraId="0DDB0681" w14:textId="77777777" w:rsidTr="005F4FF9">
        <w:tc>
          <w:tcPr>
            <w:tcW w:w="2448" w:type="dxa"/>
          </w:tcPr>
          <w:p w14:paraId="43EDE1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 (outpatient)</w:t>
            </w:r>
          </w:p>
        </w:tc>
        <w:tc>
          <w:tcPr>
            <w:tcW w:w="810" w:type="dxa"/>
          </w:tcPr>
          <w:p w14:paraId="17F79C1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112CDE7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015EBA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2A22702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0634E3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360F5DF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0693D2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700FFE0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20" w:type="dxa"/>
          </w:tcPr>
          <w:p w14:paraId="30913F4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720" w:type="dxa"/>
          </w:tcPr>
          <w:p w14:paraId="4F34DCC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20" w:type="dxa"/>
          </w:tcPr>
          <w:p w14:paraId="3A05DC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</w:tr>
      <w:tr w:rsidR="005F4FF9" w:rsidRPr="00DC73F2" w14:paraId="6FC448EF" w14:textId="77777777" w:rsidTr="005F4FF9">
        <w:tc>
          <w:tcPr>
            <w:tcW w:w="2448" w:type="dxa"/>
          </w:tcPr>
          <w:p w14:paraId="269549E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outpatient</w:t>
            </w:r>
          </w:p>
        </w:tc>
        <w:tc>
          <w:tcPr>
            <w:tcW w:w="810" w:type="dxa"/>
          </w:tcPr>
          <w:p w14:paraId="4840B78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1.08 (0.81-1.35)</w:t>
            </w:r>
          </w:p>
        </w:tc>
        <w:tc>
          <w:tcPr>
            <w:tcW w:w="810" w:type="dxa"/>
          </w:tcPr>
          <w:p w14:paraId="75CD67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1.96 (1.47-2.45)</w:t>
            </w:r>
          </w:p>
        </w:tc>
        <w:tc>
          <w:tcPr>
            <w:tcW w:w="900" w:type="dxa"/>
          </w:tcPr>
          <w:p w14:paraId="640E08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7.07 (5.30-8.84)</w:t>
            </w:r>
          </w:p>
        </w:tc>
        <w:tc>
          <w:tcPr>
            <w:tcW w:w="900" w:type="dxa"/>
          </w:tcPr>
          <w:p w14:paraId="095E401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2.92 (2.19-3.65)</w:t>
            </w:r>
          </w:p>
        </w:tc>
        <w:tc>
          <w:tcPr>
            <w:tcW w:w="810" w:type="dxa"/>
          </w:tcPr>
          <w:p w14:paraId="7FCE3DF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32.63 (24.47-40.79)</w:t>
            </w:r>
          </w:p>
        </w:tc>
        <w:tc>
          <w:tcPr>
            <w:tcW w:w="810" w:type="dxa"/>
          </w:tcPr>
          <w:p w14:paraId="262D58F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14.41 (10.81-18.01)</w:t>
            </w:r>
          </w:p>
        </w:tc>
        <w:tc>
          <w:tcPr>
            <w:tcW w:w="810" w:type="dxa"/>
          </w:tcPr>
          <w:p w14:paraId="34BA18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3.07 (2.30-3.84)</w:t>
            </w:r>
          </w:p>
        </w:tc>
        <w:tc>
          <w:tcPr>
            <w:tcW w:w="900" w:type="dxa"/>
          </w:tcPr>
          <w:p w14:paraId="6254599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1.40 (1.05-1.75)</w:t>
            </w:r>
          </w:p>
        </w:tc>
        <w:tc>
          <w:tcPr>
            <w:tcW w:w="720" w:type="dxa"/>
          </w:tcPr>
          <w:p w14:paraId="58FEAA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8.15 (6.11-10.19)</w:t>
            </w:r>
          </w:p>
        </w:tc>
        <w:tc>
          <w:tcPr>
            <w:tcW w:w="720" w:type="dxa"/>
          </w:tcPr>
          <w:p w14:paraId="3CCDF87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5.81 (4.36-7.26)</w:t>
            </w:r>
          </w:p>
        </w:tc>
        <w:tc>
          <w:tcPr>
            <w:tcW w:w="720" w:type="dxa"/>
          </w:tcPr>
          <w:p w14:paraId="44C25F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2.43 (1.82-3.04)</w:t>
            </w:r>
          </w:p>
        </w:tc>
      </w:tr>
      <w:tr w:rsidR="005F4FF9" w:rsidRPr="00DC73F2" w14:paraId="1D7E2EBD" w14:textId="77777777" w:rsidTr="005F4FF9">
        <w:tc>
          <w:tcPr>
            <w:tcW w:w="2448" w:type="dxa"/>
          </w:tcPr>
          <w:p w14:paraId="582EFE4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</w:t>
            </w:r>
          </w:p>
        </w:tc>
        <w:tc>
          <w:tcPr>
            <w:tcW w:w="810" w:type="dxa"/>
          </w:tcPr>
          <w:p w14:paraId="1DDD8A3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570D12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00" w:type="dxa"/>
          </w:tcPr>
          <w:p w14:paraId="2B8EE8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00" w:type="dxa"/>
          </w:tcPr>
          <w:p w14:paraId="2486A2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810" w:type="dxa"/>
          </w:tcPr>
          <w:p w14:paraId="5C12C7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5774D7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3881CC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900" w:type="dxa"/>
          </w:tcPr>
          <w:p w14:paraId="6698CC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20" w:type="dxa"/>
          </w:tcPr>
          <w:p w14:paraId="0EEDE4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20" w:type="dxa"/>
          </w:tcPr>
          <w:p w14:paraId="575736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720" w:type="dxa"/>
          </w:tcPr>
          <w:p w14:paraId="47D6FB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</w:tr>
      <w:tr w:rsidR="005F4FF9" w:rsidRPr="00DC73F2" w14:paraId="30092731" w14:textId="77777777" w:rsidTr="005F4FF9">
        <w:tc>
          <w:tcPr>
            <w:tcW w:w="2448" w:type="dxa"/>
          </w:tcPr>
          <w:p w14:paraId="0CD3D7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G6PD testing</w:t>
            </w:r>
          </w:p>
        </w:tc>
        <w:tc>
          <w:tcPr>
            <w:tcW w:w="810" w:type="dxa"/>
          </w:tcPr>
          <w:p w14:paraId="36016D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6FC17F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6D3EEA7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21B6E5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008E3CF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6BC643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3025AD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307B32F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016038E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6373CEB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6CCDD8F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</w:tr>
      <w:tr w:rsidR="005F4FF9" w:rsidRPr="00DC73F2" w14:paraId="03E80B4B" w14:textId="77777777" w:rsidTr="005F4FF9">
        <w:tc>
          <w:tcPr>
            <w:tcW w:w="2448" w:type="dxa"/>
          </w:tcPr>
          <w:p w14:paraId="6A3143C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antimalarial (inpatient)</w:t>
            </w:r>
          </w:p>
        </w:tc>
        <w:tc>
          <w:tcPr>
            <w:tcW w:w="810" w:type="dxa"/>
          </w:tcPr>
          <w:p w14:paraId="7F017C2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770609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00" w:type="dxa"/>
          </w:tcPr>
          <w:p w14:paraId="3DB8278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18.28 (13.71-22.85)</w:t>
            </w:r>
          </w:p>
        </w:tc>
        <w:tc>
          <w:tcPr>
            <w:tcW w:w="900" w:type="dxa"/>
          </w:tcPr>
          <w:p w14:paraId="5CD27E0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7.19 (5.39-8.99)</w:t>
            </w:r>
          </w:p>
        </w:tc>
        <w:tc>
          <w:tcPr>
            <w:tcW w:w="810" w:type="dxa"/>
          </w:tcPr>
          <w:p w14:paraId="1239AD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49C7DB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132C47F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00" w:type="dxa"/>
          </w:tcPr>
          <w:p w14:paraId="24D17CF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720" w:type="dxa"/>
          </w:tcPr>
          <w:p w14:paraId="13B3C5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720" w:type="dxa"/>
          </w:tcPr>
          <w:p w14:paraId="72BEF5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720" w:type="dxa"/>
          </w:tcPr>
          <w:p w14:paraId="22CF40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</w:tr>
      <w:tr w:rsidR="005F4FF9" w:rsidRPr="00DC73F2" w14:paraId="21812E6F" w14:textId="77777777" w:rsidTr="005F4FF9">
        <w:trPr>
          <w:trHeight w:val="61"/>
        </w:trPr>
        <w:tc>
          <w:tcPr>
            <w:tcW w:w="2448" w:type="dxa"/>
          </w:tcPr>
          <w:p w14:paraId="7805E05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inpatient</w:t>
            </w:r>
          </w:p>
        </w:tc>
        <w:tc>
          <w:tcPr>
            <w:tcW w:w="810" w:type="dxa"/>
          </w:tcPr>
          <w:p w14:paraId="147D18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18.10 (13.57-22.62)</w:t>
            </w:r>
          </w:p>
        </w:tc>
        <w:tc>
          <w:tcPr>
            <w:tcW w:w="810" w:type="dxa"/>
          </w:tcPr>
          <w:p w14:paraId="1E1D8E9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42.19 (31.64-52.73)</w:t>
            </w:r>
          </w:p>
        </w:tc>
        <w:tc>
          <w:tcPr>
            <w:tcW w:w="900" w:type="dxa"/>
          </w:tcPr>
          <w:p w14:paraId="6EF518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208.29 (156.21-260.36)</w:t>
            </w:r>
          </w:p>
        </w:tc>
        <w:tc>
          <w:tcPr>
            <w:tcW w:w="900" w:type="dxa"/>
          </w:tcPr>
          <w:p w14:paraId="4BBA66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293.48 (220.11-366.85)</w:t>
            </w:r>
          </w:p>
        </w:tc>
        <w:tc>
          <w:tcPr>
            <w:tcW w:w="810" w:type="dxa"/>
          </w:tcPr>
          <w:p w14:paraId="490D7B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1572.73 (1179.5-1965.91)</w:t>
            </w:r>
          </w:p>
        </w:tc>
        <w:tc>
          <w:tcPr>
            <w:tcW w:w="810" w:type="dxa"/>
          </w:tcPr>
          <w:p w14:paraId="255098E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24.49 (18.37-30.61)</w:t>
            </w:r>
          </w:p>
        </w:tc>
        <w:tc>
          <w:tcPr>
            <w:tcW w:w="810" w:type="dxa"/>
          </w:tcPr>
          <w:p w14:paraId="2006222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69.41 (52.06-86.76)</w:t>
            </w:r>
          </w:p>
        </w:tc>
        <w:tc>
          <w:tcPr>
            <w:tcW w:w="900" w:type="dxa"/>
          </w:tcPr>
          <w:p w14:paraId="2658AB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22.17 (16.62-27.71)</w:t>
            </w:r>
          </w:p>
        </w:tc>
        <w:tc>
          <w:tcPr>
            <w:tcW w:w="720" w:type="dxa"/>
          </w:tcPr>
          <w:p w14:paraId="32BB00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198.00 (148.50-247.50)</w:t>
            </w:r>
          </w:p>
        </w:tc>
        <w:tc>
          <w:tcPr>
            <w:tcW w:w="720" w:type="dxa"/>
          </w:tcPr>
          <w:p w14:paraId="4B1C1B2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152.46 (114.35-190.58)</w:t>
            </w:r>
          </w:p>
        </w:tc>
        <w:tc>
          <w:tcPr>
            <w:tcW w:w="720" w:type="dxa"/>
          </w:tcPr>
          <w:p w14:paraId="104AD2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152.46 (114.35-190.58)</w:t>
            </w:r>
          </w:p>
        </w:tc>
      </w:tr>
      <w:tr w:rsidR="005F4FF9" w:rsidRPr="00DC73F2" w14:paraId="5CCB1C92" w14:textId="77777777" w:rsidTr="005F4FF9">
        <w:tc>
          <w:tcPr>
            <w:tcW w:w="2448" w:type="dxa"/>
          </w:tcPr>
          <w:p w14:paraId="73DF2E4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RDT</w:t>
            </w:r>
          </w:p>
        </w:tc>
        <w:tc>
          <w:tcPr>
            <w:tcW w:w="810" w:type="dxa"/>
          </w:tcPr>
          <w:p w14:paraId="53FECDA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71246F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900" w:type="dxa"/>
          </w:tcPr>
          <w:p w14:paraId="1DDD7B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3.60 (2.70-4.50)</w:t>
            </w:r>
          </w:p>
        </w:tc>
        <w:tc>
          <w:tcPr>
            <w:tcW w:w="900" w:type="dxa"/>
          </w:tcPr>
          <w:p w14:paraId="54DC3D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0.67 (0.50-0.84)</w:t>
            </w:r>
          </w:p>
        </w:tc>
        <w:tc>
          <w:tcPr>
            <w:tcW w:w="810" w:type="dxa"/>
          </w:tcPr>
          <w:p w14:paraId="203906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46CA88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62F047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0.85 (0.64-1.06)</w:t>
            </w:r>
          </w:p>
        </w:tc>
        <w:tc>
          <w:tcPr>
            <w:tcW w:w="900" w:type="dxa"/>
          </w:tcPr>
          <w:p w14:paraId="36E3426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720" w:type="dxa"/>
          </w:tcPr>
          <w:p w14:paraId="47771A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720" w:type="dxa"/>
          </w:tcPr>
          <w:p w14:paraId="3F31F3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0.78 (0.59-0.98)</w:t>
            </w:r>
          </w:p>
        </w:tc>
        <w:tc>
          <w:tcPr>
            <w:tcW w:w="720" w:type="dxa"/>
          </w:tcPr>
          <w:p w14:paraId="7A5CFFB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</w:tr>
      <w:tr w:rsidR="005F4FF9" w:rsidRPr="00DC73F2" w14:paraId="32C27F65" w14:textId="77777777" w:rsidTr="005F4FF9">
        <w:tc>
          <w:tcPr>
            <w:tcW w:w="2448" w:type="dxa"/>
          </w:tcPr>
          <w:p w14:paraId="7713E81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slide</w:t>
            </w:r>
          </w:p>
        </w:tc>
        <w:tc>
          <w:tcPr>
            <w:tcW w:w="810" w:type="dxa"/>
          </w:tcPr>
          <w:p w14:paraId="51BB155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112E8E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422E48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04B29D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5340BE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75CE156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7E18E17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1B8DAD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253889C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050B9F7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29F18D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</w:tr>
      <w:tr w:rsidR="005F4FF9" w:rsidRPr="00DC73F2" w14:paraId="1C22AB38" w14:textId="77777777" w:rsidTr="005F4FF9">
        <w:tc>
          <w:tcPr>
            <w:tcW w:w="2448" w:type="dxa"/>
          </w:tcPr>
          <w:p w14:paraId="6A9E236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surveillance pp</w:t>
            </w:r>
          </w:p>
        </w:tc>
        <w:tc>
          <w:tcPr>
            <w:tcW w:w="810" w:type="dxa"/>
          </w:tcPr>
          <w:p w14:paraId="4FC1EF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0.02 (0.01-0.02)</w:t>
            </w:r>
          </w:p>
        </w:tc>
        <w:tc>
          <w:tcPr>
            <w:tcW w:w="810" w:type="dxa"/>
          </w:tcPr>
          <w:p w14:paraId="5E0838F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900" w:type="dxa"/>
          </w:tcPr>
          <w:p w14:paraId="7C7E63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0.03 (0.02-0.04)</w:t>
            </w:r>
          </w:p>
        </w:tc>
        <w:tc>
          <w:tcPr>
            <w:tcW w:w="900" w:type="dxa"/>
          </w:tcPr>
          <w:p w14:paraId="17C783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10" w:type="dxa"/>
          </w:tcPr>
          <w:p w14:paraId="5C1C9D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10" w:type="dxa"/>
          </w:tcPr>
          <w:p w14:paraId="50C484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0.80 (0.60-1.0)</w:t>
            </w:r>
          </w:p>
        </w:tc>
        <w:tc>
          <w:tcPr>
            <w:tcW w:w="810" w:type="dxa"/>
          </w:tcPr>
          <w:p w14:paraId="1E1945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1.71 (1.28-2.14)</w:t>
            </w:r>
          </w:p>
        </w:tc>
        <w:tc>
          <w:tcPr>
            <w:tcW w:w="900" w:type="dxa"/>
          </w:tcPr>
          <w:p w14:paraId="4A8A56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20" w:type="dxa"/>
          </w:tcPr>
          <w:p w14:paraId="382ADA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20" w:type="dxa"/>
          </w:tcPr>
          <w:p w14:paraId="5F00A8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0.53 (0.4-0.66)</w:t>
            </w:r>
          </w:p>
        </w:tc>
        <w:tc>
          <w:tcPr>
            <w:tcW w:w="720" w:type="dxa"/>
          </w:tcPr>
          <w:p w14:paraId="375A3E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</w:tr>
      <w:tr w:rsidR="005F4FF9" w:rsidRPr="00DC73F2" w14:paraId="7738550B" w14:textId="77777777" w:rsidTr="005F4FF9">
        <w:tc>
          <w:tcPr>
            <w:tcW w:w="2448" w:type="dxa"/>
          </w:tcPr>
          <w:p w14:paraId="790F444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training pp</w:t>
            </w:r>
          </w:p>
        </w:tc>
        <w:tc>
          <w:tcPr>
            <w:tcW w:w="810" w:type="dxa"/>
          </w:tcPr>
          <w:p w14:paraId="59BC50A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0.01 (0.01-0.02)</w:t>
            </w:r>
          </w:p>
        </w:tc>
        <w:tc>
          <w:tcPr>
            <w:tcW w:w="810" w:type="dxa"/>
          </w:tcPr>
          <w:p w14:paraId="287016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00" w:type="dxa"/>
          </w:tcPr>
          <w:p w14:paraId="6F1181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0DB2D05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</w:tcPr>
          <w:p w14:paraId="1FEF991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10" w:type="dxa"/>
          </w:tcPr>
          <w:p w14:paraId="45CFAD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(0.01-0.01)</w:t>
            </w:r>
          </w:p>
        </w:tc>
        <w:tc>
          <w:tcPr>
            <w:tcW w:w="810" w:type="dxa"/>
          </w:tcPr>
          <w:p w14:paraId="4B33007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00" w:type="dxa"/>
          </w:tcPr>
          <w:p w14:paraId="7EA6D2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20" w:type="dxa"/>
          </w:tcPr>
          <w:p w14:paraId="60EAC0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20" w:type="dxa"/>
          </w:tcPr>
          <w:p w14:paraId="28D4C0A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0.95 (0.71-1.19)</w:t>
            </w:r>
          </w:p>
        </w:tc>
        <w:tc>
          <w:tcPr>
            <w:tcW w:w="720" w:type="dxa"/>
          </w:tcPr>
          <w:p w14:paraId="04EF9BC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</w:tr>
      <w:tr w:rsidR="005F4FF9" w:rsidRPr="00DC73F2" w14:paraId="68690933" w14:textId="77777777" w:rsidTr="005F4FF9">
        <w:tc>
          <w:tcPr>
            <w:tcW w:w="2448" w:type="dxa"/>
          </w:tcPr>
          <w:p w14:paraId="47237DD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IEC pp</w:t>
            </w:r>
          </w:p>
        </w:tc>
        <w:tc>
          <w:tcPr>
            <w:tcW w:w="810" w:type="dxa"/>
          </w:tcPr>
          <w:p w14:paraId="379F31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(0.01-0.02)</w:t>
            </w:r>
          </w:p>
        </w:tc>
        <w:tc>
          <w:tcPr>
            <w:tcW w:w="810" w:type="dxa"/>
          </w:tcPr>
          <w:p w14:paraId="713B66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00" w:type="dxa"/>
          </w:tcPr>
          <w:p w14:paraId="0ED162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00" w:type="dxa"/>
          </w:tcPr>
          <w:p w14:paraId="11AAABB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10" w:type="dxa"/>
          </w:tcPr>
          <w:p w14:paraId="5B89768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10" w:type="dxa"/>
          </w:tcPr>
          <w:p w14:paraId="4394C8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3DE162B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1.03 (0.77-1.29)</w:t>
            </w:r>
          </w:p>
        </w:tc>
        <w:tc>
          <w:tcPr>
            <w:tcW w:w="900" w:type="dxa"/>
          </w:tcPr>
          <w:p w14:paraId="0A94CF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20" w:type="dxa"/>
          </w:tcPr>
          <w:p w14:paraId="09FBD7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20" w:type="dxa"/>
          </w:tcPr>
          <w:p w14:paraId="1D8D0B1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0.07 (0.06-0.09)</w:t>
            </w:r>
          </w:p>
        </w:tc>
        <w:tc>
          <w:tcPr>
            <w:tcW w:w="720" w:type="dxa"/>
          </w:tcPr>
          <w:p w14:paraId="46EF610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</w:tr>
      <w:tr w:rsidR="005F4FF9" w:rsidRPr="00DC73F2" w14:paraId="516CD885" w14:textId="77777777" w:rsidTr="005F4FF9">
        <w:tc>
          <w:tcPr>
            <w:tcW w:w="2448" w:type="dxa"/>
          </w:tcPr>
          <w:p w14:paraId="2092DF5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OOP expenditures</w:t>
            </w:r>
          </w:p>
        </w:tc>
        <w:tc>
          <w:tcPr>
            <w:tcW w:w="810" w:type="dxa"/>
          </w:tcPr>
          <w:p w14:paraId="3D8DEE9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6.79 (5.10-8.49)</w:t>
            </w:r>
          </w:p>
        </w:tc>
        <w:tc>
          <w:tcPr>
            <w:tcW w:w="810" w:type="dxa"/>
          </w:tcPr>
          <w:p w14:paraId="0906A0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14.85 (11.13-18.56)</w:t>
            </w:r>
          </w:p>
        </w:tc>
        <w:tc>
          <w:tcPr>
            <w:tcW w:w="900" w:type="dxa"/>
          </w:tcPr>
          <w:p w14:paraId="5E5758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00" w:type="dxa"/>
          </w:tcPr>
          <w:p w14:paraId="57DA6D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9.08 (6.81-11.35)</w:t>
            </w:r>
          </w:p>
        </w:tc>
        <w:tc>
          <w:tcPr>
            <w:tcW w:w="810" w:type="dxa"/>
          </w:tcPr>
          <w:p w14:paraId="7197572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10" w:type="dxa"/>
          </w:tcPr>
          <w:p w14:paraId="55F676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23.28 917.46-29.10)</w:t>
            </w:r>
          </w:p>
        </w:tc>
        <w:tc>
          <w:tcPr>
            <w:tcW w:w="810" w:type="dxa"/>
          </w:tcPr>
          <w:p w14:paraId="6B1B2A9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00" w:type="dxa"/>
          </w:tcPr>
          <w:p w14:paraId="0C3D84E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2F1F4A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5E86B5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70FA67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</w:tr>
      <w:tr w:rsidR="005F4FF9" w:rsidRPr="00DC73F2" w14:paraId="7712CC6C" w14:textId="77777777" w:rsidTr="005F4FF9">
        <w:tc>
          <w:tcPr>
            <w:tcW w:w="2448" w:type="dxa"/>
          </w:tcPr>
          <w:p w14:paraId="57BB573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lastRenderedPageBreak/>
              <w:t>Artesunate injection</w:t>
            </w:r>
          </w:p>
        </w:tc>
        <w:tc>
          <w:tcPr>
            <w:tcW w:w="810" w:type="dxa"/>
          </w:tcPr>
          <w:p w14:paraId="490E685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48C6DA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0FBD3A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6986E5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770C39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2AFBFB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1FF4D5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0E9F37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0D14D4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7329F9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2C4F3E3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</w:tr>
      <w:tr w:rsidR="005F4FF9" w:rsidRPr="00DC73F2" w14:paraId="259A0EDF" w14:textId="77777777" w:rsidTr="005F4FF9">
        <w:tc>
          <w:tcPr>
            <w:tcW w:w="2448" w:type="dxa"/>
          </w:tcPr>
          <w:p w14:paraId="2739428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810" w:type="dxa"/>
          </w:tcPr>
          <w:p w14:paraId="5AB9C8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24573E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4211EC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44B0D8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4F63F1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484113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03A18B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677AE3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70869DC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77602C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3F867D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</w:tr>
      <w:tr w:rsidR="005F4FF9" w:rsidRPr="00DC73F2" w14:paraId="22FA3846" w14:textId="77777777" w:rsidTr="005F4FF9">
        <w:tc>
          <w:tcPr>
            <w:tcW w:w="2448" w:type="dxa"/>
          </w:tcPr>
          <w:p w14:paraId="22393AB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810" w:type="dxa"/>
          </w:tcPr>
          <w:p w14:paraId="088E06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4B9660F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6311EAD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416C47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71FB09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46BA054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69691F4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00E1C0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6F99792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6DCA54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061D09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</w:tr>
      <w:tr w:rsidR="005F4FF9" w:rsidRPr="00DC73F2" w14:paraId="06FF2209" w14:textId="77777777" w:rsidTr="005F4FF9">
        <w:tc>
          <w:tcPr>
            <w:tcW w:w="2448" w:type="dxa"/>
          </w:tcPr>
          <w:p w14:paraId="744D877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new LLIN</w:t>
            </w:r>
          </w:p>
        </w:tc>
        <w:tc>
          <w:tcPr>
            <w:tcW w:w="810" w:type="dxa"/>
          </w:tcPr>
          <w:p w14:paraId="5D53606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62A6772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273714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070CD9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13136C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6B407B5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23C86DC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5B2950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5B012D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573EC87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1E9CF8B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</w:tr>
      <w:tr w:rsidR="005F4FF9" w:rsidRPr="00DC73F2" w14:paraId="6560A939" w14:textId="77777777" w:rsidTr="005F4FF9">
        <w:tc>
          <w:tcPr>
            <w:tcW w:w="2448" w:type="dxa"/>
          </w:tcPr>
          <w:p w14:paraId="04C96FA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MDA pp</w:t>
            </w:r>
          </w:p>
        </w:tc>
        <w:tc>
          <w:tcPr>
            <w:tcW w:w="810" w:type="dxa"/>
          </w:tcPr>
          <w:p w14:paraId="3ECD8FA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6F0D74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7247BD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453C269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2FA251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0122DD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3186A80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15E8841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141F1A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08405B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27F462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</w:tr>
      <w:tr w:rsidR="005F4FF9" w:rsidRPr="00DC73F2" w14:paraId="262DBFED" w14:textId="77777777" w:rsidTr="005F4FF9">
        <w:tc>
          <w:tcPr>
            <w:tcW w:w="2448" w:type="dxa"/>
          </w:tcPr>
          <w:p w14:paraId="4848E4A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per CHW</w:t>
            </w:r>
          </w:p>
        </w:tc>
        <w:tc>
          <w:tcPr>
            <w:tcW w:w="810" w:type="dxa"/>
          </w:tcPr>
          <w:p w14:paraId="2F77F2D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27AB1F3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6AD901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221E75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05A142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166FD0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5A8E638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238E4C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250866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4E4432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2943B97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</w:tr>
      <w:tr w:rsidR="005F4FF9" w:rsidRPr="00DC73F2" w14:paraId="33714751" w14:textId="77777777" w:rsidTr="005F4FF9">
        <w:tc>
          <w:tcPr>
            <w:tcW w:w="2448" w:type="dxa"/>
          </w:tcPr>
          <w:p w14:paraId="4428B07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(USD)</w:t>
            </w:r>
          </w:p>
        </w:tc>
        <w:tc>
          <w:tcPr>
            <w:tcW w:w="810" w:type="dxa"/>
          </w:tcPr>
          <w:p w14:paraId="6806254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743.32</w:t>
            </w:r>
          </w:p>
        </w:tc>
        <w:tc>
          <w:tcPr>
            <w:tcW w:w="810" w:type="dxa"/>
          </w:tcPr>
          <w:p w14:paraId="4ED2395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1434.70</w:t>
            </w:r>
          </w:p>
        </w:tc>
        <w:tc>
          <w:tcPr>
            <w:tcW w:w="900" w:type="dxa"/>
          </w:tcPr>
          <w:p w14:paraId="71EF93A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2904.20</w:t>
            </w:r>
          </w:p>
        </w:tc>
        <w:tc>
          <w:tcPr>
            <w:tcW w:w="900" w:type="dxa"/>
          </w:tcPr>
          <w:p w14:paraId="0F014D7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 xml:space="preserve">2,336.52 </w:t>
            </w:r>
          </w:p>
        </w:tc>
        <w:tc>
          <w:tcPr>
            <w:tcW w:w="810" w:type="dxa"/>
          </w:tcPr>
          <w:p w14:paraId="400553D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27221.52</w:t>
            </w:r>
          </w:p>
        </w:tc>
        <w:tc>
          <w:tcPr>
            <w:tcW w:w="810" w:type="dxa"/>
          </w:tcPr>
          <w:p w14:paraId="276E9D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3926.17</w:t>
            </w:r>
          </w:p>
        </w:tc>
        <w:tc>
          <w:tcPr>
            <w:tcW w:w="810" w:type="dxa"/>
          </w:tcPr>
          <w:p w14:paraId="599FDF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1934.86</w:t>
            </w:r>
          </w:p>
        </w:tc>
        <w:tc>
          <w:tcPr>
            <w:tcW w:w="900" w:type="dxa"/>
          </w:tcPr>
          <w:p w14:paraId="655D70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1157.99</w:t>
            </w:r>
          </w:p>
        </w:tc>
        <w:tc>
          <w:tcPr>
            <w:tcW w:w="720" w:type="dxa"/>
          </w:tcPr>
          <w:p w14:paraId="4CA028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5814.77</w:t>
            </w:r>
          </w:p>
        </w:tc>
        <w:tc>
          <w:tcPr>
            <w:tcW w:w="720" w:type="dxa"/>
          </w:tcPr>
          <w:p w14:paraId="374402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2805.31</w:t>
            </w:r>
          </w:p>
        </w:tc>
        <w:tc>
          <w:tcPr>
            <w:tcW w:w="720" w:type="dxa"/>
          </w:tcPr>
          <w:p w14:paraId="472D64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2111.14</w:t>
            </w:r>
          </w:p>
        </w:tc>
      </w:tr>
      <w:tr w:rsidR="005F4FF9" w:rsidRPr="00DC73F2" w14:paraId="2AD7991F" w14:textId="77777777" w:rsidTr="005F4FF9">
        <w:tc>
          <w:tcPr>
            <w:tcW w:w="2448" w:type="dxa"/>
          </w:tcPr>
          <w:p w14:paraId="1BC9B2F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per day (US$)</w:t>
            </w:r>
          </w:p>
        </w:tc>
        <w:tc>
          <w:tcPr>
            <w:tcW w:w="810" w:type="dxa"/>
          </w:tcPr>
          <w:p w14:paraId="23E44F1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810" w:type="dxa"/>
          </w:tcPr>
          <w:p w14:paraId="08BB855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5.52</w:t>
            </w:r>
          </w:p>
        </w:tc>
        <w:tc>
          <w:tcPr>
            <w:tcW w:w="900" w:type="dxa"/>
          </w:tcPr>
          <w:p w14:paraId="1CF64B5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11.17</w:t>
            </w:r>
          </w:p>
        </w:tc>
        <w:tc>
          <w:tcPr>
            <w:tcW w:w="900" w:type="dxa"/>
          </w:tcPr>
          <w:p w14:paraId="2FB53D6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7.49 </w:t>
            </w:r>
          </w:p>
        </w:tc>
        <w:tc>
          <w:tcPr>
            <w:tcW w:w="810" w:type="dxa"/>
          </w:tcPr>
          <w:p w14:paraId="5702128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104.70</w:t>
            </w:r>
          </w:p>
        </w:tc>
        <w:tc>
          <w:tcPr>
            <w:tcW w:w="810" w:type="dxa"/>
          </w:tcPr>
          <w:p w14:paraId="058DAB0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15.10</w:t>
            </w:r>
          </w:p>
        </w:tc>
        <w:tc>
          <w:tcPr>
            <w:tcW w:w="810" w:type="dxa"/>
          </w:tcPr>
          <w:p w14:paraId="26E6C0D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7.44</w:t>
            </w:r>
          </w:p>
        </w:tc>
        <w:tc>
          <w:tcPr>
            <w:tcW w:w="900" w:type="dxa"/>
          </w:tcPr>
          <w:p w14:paraId="7D80289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4.45</w:t>
            </w:r>
          </w:p>
        </w:tc>
        <w:tc>
          <w:tcPr>
            <w:tcW w:w="720" w:type="dxa"/>
          </w:tcPr>
          <w:p w14:paraId="38A2A6D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4.45</w:t>
            </w:r>
          </w:p>
        </w:tc>
        <w:tc>
          <w:tcPr>
            <w:tcW w:w="720" w:type="dxa"/>
          </w:tcPr>
          <w:p w14:paraId="52E83D2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10.79</w:t>
            </w:r>
          </w:p>
        </w:tc>
        <w:tc>
          <w:tcPr>
            <w:tcW w:w="720" w:type="dxa"/>
          </w:tcPr>
          <w:p w14:paraId="327E1AD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8.12</w:t>
            </w:r>
          </w:p>
        </w:tc>
      </w:tr>
      <w:tr w:rsidR="005F4FF9" w:rsidRPr="00DC73F2" w14:paraId="2067005A" w14:textId="77777777" w:rsidTr="005F4FF9">
        <w:tc>
          <w:tcPr>
            <w:tcW w:w="2448" w:type="dxa"/>
          </w:tcPr>
          <w:p w14:paraId="2C1A01E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Coefficient for VLY calculation</w:t>
            </w:r>
          </w:p>
        </w:tc>
        <w:tc>
          <w:tcPr>
            <w:tcW w:w="810" w:type="dxa"/>
          </w:tcPr>
          <w:p w14:paraId="7CC77A8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0" w:type="dxa"/>
          </w:tcPr>
          <w:p w14:paraId="0BB503D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14:paraId="3A61CEF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00" w:type="dxa"/>
          </w:tcPr>
          <w:p w14:paraId="554E7F0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3F6AFA9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061C59A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08A863F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900" w:type="dxa"/>
          </w:tcPr>
          <w:p w14:paraId="3F0FBDB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59EDFE2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1A3C14D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0DF8E49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</w:tr>
      <w:tr w:rsidR="005F4FF9" w:rsidRPr="00DC73F2" w14:paraId="1B0C28C9" w14:textId="77777777" w:rsidTr="005F4FF9">
        <w:tc>
          <w:tcPr>
            <w:tcW w:w="2448" w:type="dxa"/>
          </w:tcPr>
          <w:p w14:paraId="2A8541B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Discount rate (%)</w:t>
            </w:r>
          </w:p>
        </w:tc>
        <w:tc>
          <w:tcPr>
            <w:tcW w:w="810" w:type="dxa"/>
          </w:tcPr>
          <w:p w14:paraId="55367B6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628A5D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006EDBE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37F732F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16B05D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1CC2C2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30C6913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4CBE860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4429D06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132DE3C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62881EA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</w:tr>
      <w:tr w:rsidR="005F4FF9" w:rsidRPr="00DC73F2" w14:paraId="088226AD" w14:textId="77777777" w:rsidTr="005F4FF9">
        <w:tc>
          <w:tcPr>
            <w:tcW w:w="2448" w:type="dxa"/>
          </w:tcPr>
          <w:p w14:paraId="3C856B2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b/>
                <w:sz w:val="16"/>
                <w:szCs w:val="16"/>
              </w:rPr>
              <w:t>Mortality</w:t>
            </w:r>
          </w:p>
        </w:tc>
        <w:tc>
          <w:tcPr>
            <w:tcW w:w="810" w:type="dxa"/>
          </w:tcPr>
          <w:p w14:paraId="656BAF1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6F29315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0" w:type="dxa"/>
          </w:tcPr>
          <w:p w14:paraId="1A55C51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0" w:type="dxa"/>
          </w:tcPr>
          <w:p w14:paraId="67770D7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D4BC58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3EE684B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2C7E602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73BCC2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1C13C40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3D54A59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7361C2F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5F4FF9" w:rsidRPr="00DC73F2" w14:paraId="5F106610" w14:textId="77777777" w:rsidTr="005F4FF9">
        <w:tc>
          <w:tcPr>
            <w:tcW w:w="2448" w:type="dxa"/>
          </w:tcPr>
          <w:p w14:paraId="0412685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Life expectancy at 40 (years)</w:t>
            </w:r>
          </w:p>
        </w:tc>
        <w:tc>
          <w:tcPr>
            <w:tcW w:w="810" w:type="dxa"/>
          </w:tcPr>
          <w:p w14:paraId="5139422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34.01</w:t>
            </w:r>
          </w:p>
        </w:tc>
        <w:tc>
          <w:tcPr>
            <w:tcW w:w="810" w:type="dxa"/>
          </w:tcPr>
          <w:p w14:paraId="1CAC5BC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34.53</w:t>
            </w:r>
          </w:p>
        </w:tc>
        <w:tc>
          <w:tcPr>
            <w:tcW w:w="900" w:type="dxa"/>
          </w:tcPr>
          <w:p w14:paraId="1B4A2B0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32.51</w:t>
            </w:r>
          </w:p>
        </w:tc>
        <w:tc>
          <w:tcPr>
            <w:tcW w:w="900" w:type="dxa"/>
          </w:tcPr>
          <w:p w14:paraId="076077F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29.36</w:t>
            </w:r>
          </w:p>
        </w:tc>
        <w:tc>
          <w:tcPr>
            <w:tcW w:w="810" w:type="dxa"/>
          </w:tcPr>
          <w:p w14:paraId="1AE6235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42.52</w:t>
            </w:r>
          </w:p>
        </w:tc>
        <w:tc>
          <w:tcPr>
            <w:tcW w:w="810" w:type="dxa"/>
          </w:tcPr>
          <w:p w14:paraId="09E6320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37.41</w:t>
            </w:r>
          </w:p>
        </w:tc>
        <w:tc>
          <w:tcPr>
            <w:tcW w:w="810" w:type="dxa"/>
          </w:tcPr>
          <w:p w14:paraId="5F18CD5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33.41</w:t>
            </w:r>
          </w:p>
        </w:tc>
        <w:tc>
          <w:tcPr>
            <w:tcW w:w="900" w:type="dxa"/>
          </w:tcPr>
          <w:p w14:paraId="558B5EC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33.90</w:t>
            </w:r>
          </w:p>
        </w:tc>
        <w:tc>
          <w:tcPr>
            <w:tcW w:w="720" w:type="dxa"/>
          </w:tcPr>
          <w:p w14:paraId="5EC0952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37.94</w:t>
            </w:r>
          </w:p>
        </w:tc>
        <w:tc>
          <w:tcPr>
            <w:tcW w:w="720" w:type="dxa"/>
          </w:tcPr>
          <w:p w14:paraId="1D27836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35.18</w:t>
            </w:r>
          </w:p>
        </w:tc>
        <w:tc>
          <w:tcPr>
            <w:tcW w:w="720" w:type="dxa"/>
          </w:tcPr>
          <w:p w14:paraId="0FE854F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39.35</w:t>
            </w:r>
          </w:p>
        </w:tc>
      </w:tr>
      <w:tr w:rsidR="005F4FF9" w:rsidRPr="00DC73F2" w14:paraId="65822241" w14:textId="77777777" w:rsidTr="005F4FF9">
        <w:tc>
          <w:tcPr>
            <w:tcW w:w="2448" w:type="dxa"/>
          </w:tcPr>
          <w:p w14:paraId="132867F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OP malaria case (days)</w:t>
            </w:r>
          </w:p>
        </w:tc>
        <w:tc>
          <w:tcPr>
            <w:tcW w:w="810" w:type="dxa"/>
          </w:tcPr>
          <w:p w14:paraId="1028C3F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06F1FF9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900" w:type="dxa"/>
          </w:tcPr>
          <w:p w14:paraId="0CE82F0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6.5</w:t>
            </w:r>
          </w:p>
        </w:tc>
        <w:tc>
          <w:tcPr>
            <w:tcW w:w="900" w:type="dxa"/>
          </w:tcPr>
          <w:p w14:paraId="42612F8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256A38C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7710C3C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59332D1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900" w:type="dxa"/>
          </w:tcPr>
          <w:p w14:paraId="1B56959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63B4A1F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23B61C6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1C6B900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</w:tr>
      <w:tr w:rsidR="005F4FF9" w:rsidRPr="00DC73F2" w14:paraId="0FF37EE6" w14:textId="77777777" w:rsidTr="005F4FF9">
        <w:trPr>
          <w:trHeight w:val="107"/>
        </w:trPr>
        <w:tc>
          <w:tcPr>
            <w:tcW w:w="2448" w:type="dxa"/>
          </w:tcPr>
          <w:p w14:paraId="4C69082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Duration of illness IP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(days)</w:t>
            </w:r>
          </w:p>
        </w:tc>
        <w:tc>
          <w:tcPr>
            <w:tcW w:w="810" w:type="dxa"/>
          </w:tcPr>
          <w:p w14:paraId="746AB9A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3D6019D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900" w:type="dxa"/>
          </w:tcPr>
          <w:p w14:paraId="2ACB804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14:paraId="5C06033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6DB5DE0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75144B5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269C73A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900" w:type="dxa"/>
          </w:tcPr>
          <w:p w14:paraId="5B0C7B3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08DEFE3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6DCC322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4DAD647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</w:tr>
      <w:tr w:rsidR="005F4FF9" w:rsidRPr="00DC73F2" w14:paraId="2DA321AD" w14:textId="77777777" w:rsidTr="005F4FF9">
        <w:trPr>
          <w:trHeight w:val="251"/>
        </w:trPr>
        <w:tc>
          <w:tcPr>
            <w:tcW w:w="2448" w:type="dxa"/>
          </w:tcPr>
          <w:p w14:paraId="0B57FF5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IP malaria hospitalization</w:t>
            </w:r>
          </w:p>
        </w:tc>
        <w:tc>
          <w:tcPr>
            <w:tcW w:w="810" w:type="dxa"/>
          </w:tcPr>
          <w:p w14:paraId="49EB98E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6E54B54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42BB077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1C1AFDC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5286C46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1729D96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3B86BF9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3B70653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61E7974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0CA3E77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06F2DA0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</w:tr>
    </w:tbl>
    <w:p w14:paraId="664FA93C" w14:textId="77777777" w:rsidR="005F4FF9" w:rsidRDefault="005F4FF9" w:rsidP="005F4FF9"/>
    <w:p w14:paraId="191C5644" w14:textId="77777777" w:rsidR="005F4FF9" w:rsidRPr="002D2DFB" w:rsidRDefault="005F4FF9" w:rsidP="005F4FF9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14:paraId="47EC2F9A" w14:textId="77777777" w:rsidR="005F4FF9" w:rsidRDefault="005F4FF9"/>
    <w:sectPr w:rsidR="005F4FF9" w:rsidSect="00952C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">
    <w:altName w:val="Mini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70FA9"/>
    <w:multiLevelType w:val="hybridMultilevel"/>
    <w:tmpl w:val="0052A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E2904"/>
    <w:multiLevelType w:val="hybridMultilevel"/>
    <w:tmpl w:val="6208543E"/>
    <w:lvl w:ilvl="0" w:tplc="A09CF9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50"/>
    <w:multiLevelType w:val="hybridMultilevel"/>
    <w:tmpl w:val="EAD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B4D86"/>
    <w:multiLevelType w:val="hybridMultilevel"/>
    <w:tmpl w:val="B1B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02DE1"/>
    <w:multiLevelType w:val="hybridMultilevel"/>
    <w:tmpl w:val="829C2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3732A"/>
    <w:multiLevelType w:val="hybridMultilevel"/>
    <w:tmpl w:val="CB8E8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001E8"/>
    <w:multiLevelType w:val="hybridMultilevel"/>
    <w:tmpl w:val="A6F6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80BD9"/>
    <w:multiLevelType w:val="hybridMultilevel"/>
    <w:tmpl w:val="51E2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D0E7E"/>
    <w:multiLevelType w:val="hybridMultilevel"/>
    <w:tmpl w:val="5DBC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64771"/>
    <w:multiLevelType w:val="multilevel"/>
    <w:tmpl w:val="192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112B"/>
    <w:multiLevelType w:val="hybridMultilevel"/>
    <w:tmpl w:val="2EF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623D8"/>
    <w:multiLevelType w:val="hybridMultilevel"/>
    <w:tmpl w:val="8288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7674C"/>
    <w:multiLevelType w:val="hybridMultilevel"/>
    <w:tmpl w:val="55D0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3486C"/>
    <w:multiLevelType w:val="hybridMultilevel"/>
    <w:tmpl w:val="2BC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0644"/>
    <w:multiLevelType w:val="hybridMultilevel"/>
    <w:tmpl w:val="FBC2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D2AE2"/>
    <w:multiLevelType w:val="hybridMultilevel"/>
    <w:tmpl w:val="B40CDB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37C77EF2"/>
    <w:multiLevelType w:val="hybridMultilevel"/>
    <w:tmpl w:val="9DD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06A0E"/>
    <w:multiLevelType w:val="hybridMultilevel"/>
    <w:tmpl w:val="B6789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2404"/>
    <w:multiLevelType w:val="hybridMultilevel"/>
    <w:tmpl w:val="DC22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ED121C"/>
    <w:multiLevelType w:val="hybridMultilevel"/>
    <w:tmpl w:val="B358EAA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441B0F74"/>
    <w:multiLevelType w:val="multilevel"/>
    <w:tmpl w:val="FF1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9616B"/>
    <w:multiLevelType w:val="hybridMultilevel"/>
    <w:tmpl w:val="256C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39A7"/>
    <w:multiLevelType w:val="hybridMultilevel"/>
    <w:tmpl w:val="136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258D5"/>
    <w:multiLevelType w:val="hybridMultilevel"/>
    <w:tmpl w:val="33C42BD2"/>
    <w:lvl w:ilvl="0" w:tplc="BBA41B44">
      <w:start w:val="1"/>
      <w:numFmt w:val="decimal"/>
      <w:pStyle w:val="reference-accessdate"/>
      <w:lvlText w:val="Figure %1."/>
      <w:lvlJc w:val="left"/>
      <w:pPr>
        <w:ind w:left="45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CB6484"/>
    <w:multiLevelType w:val="hybridMultilevel"/>
    <w:tmpl w:val="D850E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83B54"/>
    <w:multiLevelType w:val="hybridMultilevel"/>
    <w:tmpl w:val="1DE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364F2"/>
    <w:multiLevelType w:val="hybridMultilevel"/>
    <w:tmpl w:val="C2548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DA27D0"/>
    <w:multiLevelType w:val="hybridMultilevel"/>
    <w:tmpl w:val="DC0C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260C4"/>
    <w:multiLevelType w:val="hybridMultilevel"/>
    <w:tmpl w:val="352C4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264103"/>
    <w:multiLevelType w:val="multilevel"/>
    <w:tmpl w:val="911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5D05"/>
    <w:multiLevelType w:val="hybridMultilevel"/>
    <w:tmpl w:val="A69C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1062C"/>
    <w:multiLevelType w:val="hybridMultilevel"/>
    <w:tmpl w:val="3DB806E2"/>
    <w:lvl w:ilvl="0" w:tplc="5074CE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C3A6B"/>
    <w:multiLevelType w:val="hybridMultilevel"/>
    <w:tmpl w:val="A68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92CAD"/>
    <w:multiLevelType w:val="hybridMultilevel"/>
    <w:tmpl w:val="3878E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A7668E"/>
    <w:multiLevelType w:val="hybridMultilevel"/>
    <w:tmpl w:val="033E9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B56FA"/>
    <w:multiLevelType w:val="multilevel"/>
    <w:tmpl w:val="F45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5723B"/>
    <w:multiLevelType w:val="hybridMultilevel"/>
    <w:tmpl w:val="88C45BF6"/>
    <w:lvl w:ilvl="0" w:tplc="0BC02A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36C02"/>
    <w:multiLevelType w:val="multilevel"/>
    <w:tmpl w:val="8B0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F1D70"/>
    <w:multiLevelType w:val="hybridMultilevel"/>
    <w:tmpl w:val="3FF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304EA"/>
    <w:multiLevelType w:val="hybridMultilevel"/>
    <w:tmpl w:val="565A1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31"/>
  </w:num>
  <w:num w:numId="5">
    <w:abstractNumId w:val="13"/>
  </w:num>
  <w:num w:numId="6">
    <w:abstractNumId w:val="8"/>
  </w:num>
  <w:num w:numId="7">
    <w:abstractNumId w:val="38"/>
  </w:num>
  <w:num w:numId="8">
    <w:abstractNumId w:val="10"/>
  </w:num>
  <w:num w:numId="9">
    <w:abstractNumId w:val="36"/>
  </w:num>
  <w:num w:numId="10">
    <w:abstractNumId w:val="21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23"/>
  </w:num>
  <w:num w:numId="14">
    <w:abstractNumId w:val="26"/>
  </w:num>
  <w:num w:numId="15">
    <w:abstractNumId w:val="15"/>
  </w:num>
  <w:num w:numId="16">
    <w:abstractNumId w:val="22"/>
  </w:num>
  <w:num w:numId="17">
    <w:abstractNumId w:val="14"/>
  </w:num>
  <w:num w:numId="18">
    <w:abstractNumId w:val="17"/>
  </w:num>
  <w:num w:numId="19">
    <w:abstractNumId w:val="4"/>
  </w:num>
  <w:num w:numId="20">
    <w:abstractNumId w:val="0"/>
  </w:num>
  <w:num w:numId="21">
    <w:abstractNumId w:val="11"/>
  </w:num>
  <w:num w:numId="22">
    <w:abstractNumId w:val="34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39"/>
  </w:num>
  <w:num w:numId="26">
    <w:abstractNumId w:val="24"/>
  </w:num>
  <w:num w:numId="27">
    <w:abstractNumId w:val="6"/>
  </w:num>
  <w:num w:numId="28">
    <w:abstractNumId w:val="27"/>
  </w:num>
  <w:num w:numId="29">
    <w:abstractNumId w:val="9"/>
  </w:num>
  <w:num w:numId="30">
    <w:abstractNumId w:val="29"/>
  </w:num>
  <w:num w:numId="31">
    <w:abstractNumId w:val="19"/>
  </w:num>
  <w:num w:numId="32">
    <w:abstractNumId w:val="40"/>
  </w:num>
  <w:num w:numId="33">
    <w:abstractNumId w:val="5"/>
  </w:num>
  <w:num w:numId="34">
    <w:abstractNumId w:val="1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33"/>
  </w:num>
  <w:num w:numId="40">
    <w:abstractNumId w:val="32"/>
  </w:num>
  <w:num w:numId="41">
    <w:abstractNumId w:val="3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9"/>
    <w:rsid w:val="003D4F3E"/>
    <w:rsid w:val="005F4FF9"/>
    <w:rsid w:val="0095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949"/>
  <w15:chartTrackingRefBased/>
  <w15:docId w15:val="{878AC05D-59DE-4E68-889B-3766AF0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FF9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F4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4FF9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paragraph" w:styleId="ListParagraph">
    <w:name w:val="List Paragraph"/>
    <w:aliases w:val="References,Paragraphe de liste1,List Paragraph1,Liste couleur - Accent 11"/>
    <w:basedOn w:val="Normal"/>
    <w:link w:val="ListParagraphChar"/>
    <w:uiPriority w:val="1"/>
    <w:qFormat/>
    <w:rsid w:val="005F4FF9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References Char,Paragraphe de liste1 Char,List Paragraph1 Char,Liste couleur - Accent 11 Char"/>
    <w:basedOn w:val="DefaultParagraphFont"/>
    <w:link w:val="ListParagraph"/>
    <w:uiPriority w:val="1"/>
    <w:rsid w:val="005F4FF9"/>
  </w:style>
  <w:style w:type="character" w:styleId="CommentReference">
    <w:name w:val="annotation reference"/>
    <w:basedOn w:val="DefaultParagraphFont"/>
    <w:uiPriority w:val="99"/>
    <w:unhideWhenUsed/>
    <w:rsid w:val="005F4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F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FF9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F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F4F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F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H1">
    <w:name w:val="H1"/>
    <w:basedOn w:val="Normal"/>
    <w:qFormat/>
    <w:rsid w:val="005F4FF9"/>
    <w:pPr>
      <w:autoSpaceDE w:val="0"/>
      <w:autoSpaceDN w:val="0"/>
      <w:adjustRightInd w:val="0"/>
      <w:jc w:val="center"/>
    </w:pPr>
    <w:rPr>
      <w:rFonts w:ascii="Arial" w:eastAsiaTheme="minorEastAsia" w:hAnsi="Arial" w:cs="Arial"/>
      <w:b/>
      <w:bCs/>
      <w:caps/>
      <w:sz w:val="24"/>
      <w:lang w:val="en-US" w:eastAsia="zh-CN"/>
    </w:rPr>
  </w:style>
  <w:style w:type="paragraph" w:customStyle="1" w:styleId="EndNoteBibliography">
    <w:name w:val="EndNote Bibliography"/>
    <w:basedOn w:val="Normal"/>
    <w:link w:val="EndNoteBibliographyChar"/>
    <w:rsid w:val="005F4FF9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F4FF9"/>
    <w:rPr>
      <w:rFonts w:ascii="Calibri" w:hAnsi="Calibri"/>
      <w:noProof/>
    </w:rPr>
  </w:style>
  <w:style w:type="paragraph" w:customStyle="1" w:styleId="Default">
    <w:name w:val="Default"/>
    <w:rsid w:val="005F4FF9"/>
    <w:pPr>
      <w:autoSpaceDE w:val="0"/>
      <w:autoSpaceDN w:val="0"/>
      <w:adjustRightInd w:val="0"/>
      <w:spacing w:after="200" w:line="276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FF9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F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F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4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F9"/>
    <w:rPr>
      <w:lang w:val="en-GB"/>
    </w:rPr>
  </w:style>
  <w:style w:type="character" w:styleId="Strong">
    <w:name w:val="Strong"/>
    <w:basedOn w:val="DefaultParagraphFont"/>
    <w:uiPriority w:val="22"/>
    <w:qFormat/>
    <w:rsid w:val="005F4FF9"/>
    <w:rPr>
      <w:b/>
      <w:bCs/>
    </w:rPr>
  </w:style>
  <w:style w:type="character" w:customStyle="1" w:styleId="A6">
    <w:name w:val="A6"/>
    <w:uiPriority w:val="99"/>
    <w:rsid w:val="005F4FF9"/>
    <w:rPr>
      <w:rFonts w:cs="Minion"/>
      <w:color w:val="221E1F"/>
      <w:sz w:val="13"/>
      <w:szCs w:val="13"/>
    </w:rPr>
  </w:style>
  <w:style w:type="paragraph" w:customStyle="1" w:styleId="caption2">
    <w:name w:val="caption2"/>
    <w:basedOn w:val="Normal"/>
    <w:rsid w:val="005F4FF9"/>
    <w:pPr>
      <w:spacing w:before="100" w:beforeAutospacing="1" w:after="135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noteText">
    <w:name w:val="footnote text"/>
    <w:aliases w:val="fn,Footnote ak,footnote text,fn Char,footnote text Char,Footnotes Char,Footnote ak Char,ft,fn cafc,Footnotes Char Char,Footnote Text Char Char,fn Char Char,footnote text Char Char Char Ch,Footnote Text English"/>
    <w:basedOn w:val="Normal"/>
    <w:link w:val="FootnoteTextChar"/>
    <w:uiPriority w:val="99"/>
    <w:unhideWhenUsed/>
    <w:qFormat/>
    <w:rsid w:val="005F4FF9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noteTextChar">
    <w:name w:val="Footnote Text Char"/>
    <w:aliases w:val="fn Char1,Footnote ak Char1,footnote text Char1,fn Char Char1,footnote text Char Char,Footnotes Char Char1,Footnote ak Char Char,ft Char,fn cafc Char,Footnotes Char Char Char,Footnote Text Char Char Char,fn Char Char Char"/>
    <w:basedOn w:val="DefaultParagraphFont"/>
    <w:link w:val="FootnoteText"/>
    <w:uiPriority w:val="99"/>
    <w:rsid w:val="005F4FF9"/>
    <w:rPr>
      <w:rFonts w:ascii="Cambria" w:eastAsia="MS Mincho" w:hAnsi="Cambria" w:cs="Times New Roman"/>
      <w:sz w:val="24"/>
      <w:szCs w:val="24"/>
    </w:rPr>
  </w:style>
  <w:style w:type="character" w:styleId="FootnoteReference">
    <w:name w:val="footnote reference"/>
    <w:aliases w:val="ftref,BVI fnr"/>
    <w:uiPriority w:val="99"/>
    <w:unhideWhenUsed/>
    <w:qFormat/>
    <w:rsid w:val="005F4FF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F4FF9"/>
    <w:pPr>
      <w:spacing w:line="240" w:lineRule="auto"/>
    </w:pPr>
    <w:rPr>
      <w:rFonts w:asciiTheme="majorHAnsi" w:eastAsiaTheme="minorEastAsia" w:hAnsiTheme="majorHAnsi"/>
      <w:bCs/>
      <w:color w:val="000000" w:themeColor="text1"/>
      <w:lang w:val="en-US"/>
    </w:rPr>
  </w:style>
  <w:style w:type="character" w:customStyle="1" w:styleId="NoneB">
    <w:name w:val="None B"/>
    <w:rsid w:val="005F4FF9"/>
    <w:rPr>
      <w:lang w:val="en-US"/>
    </w:rPr>
  </w:style>
  <w:style w:type="paragraph" w:customStyle="1" w:styleId="Figureheading">
    <w:name w:val="Figure heading"/>
    <w:basedOn w:val="Normal"/>
    <w:qFormat/>
    <w:rsid w:val="005F4FF9"/>
    <w:pPr>
      <w:numPr>
        <w:numId w:val="26"/>
      </w:numPr>
      <w:tabs>
        <w:tab w:val="left" w:pos="1152"/>
      </w:tabs>
      <w:spacing w:after="0" w:line="240" w:lineRule="auto"/>
      <w:jc w:val="both"/>
    </w:pPr>
    <w:rPr>
      <w:rFonts w:ascii="Helvetica Neue Medium" w:eastAsia="Times New Roman" w:hAnsi="Helvetica Neue Medium" w:cs="Times New Roman"/>
      <w:b/>
      <w:noProof/>
      <w:color w:val="3399CC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F4FF9"/>
  </w:style>
  <w:style w:type="character" w:customStyle="1" w:styleId="reference-accessdate">
    <w:name w:val="reference-accessdate"/>
    <w:basedOn w:val="DefaultParagraphFont"/>
    <w:rsid w:val="005F4FF9"/>
  </w:style>
  <w:style w:type="character" w:customStyle="1" w:styleId="nowrap">
    <w:name w:val="nowrap"/>
    <w:basedOn w:val="DefaultParagraphFont"/>
    <w:rsid w:val="005F4FF9"/>
  </w:style>
  <w:style w:type="table" w:styleId="LightShading">
    <w:name w:val="Light Shading"/>
    <w:basedOn w:val="TableNormal"/>
    <w:uiPriority w:val="60"/>
    <w:rsid w:val="005F4FF9"/>
    <w:pPr>
      <w:spacing w:after="200" w:line="276" w:lineRule="auto"/>
    </w:pPr>
    <w:rPr>
      <w:rFonts w:eastAsiaTheme="minorEastAsia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5F4FF9"/>
    <w:pPr>
      <w:widowControl w:val="0"/>
      <w:spacing w:after="0" w:line="240" w:lineRule="auto"/>
      <w:ind w:left="113"/>
    </w:pPr>
    <w:rPr>
      <w:rFonts w:ascii="Times New Roman" w:eastAsia="Times New Roman" w:hAnsi="Times New Roman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4FF9"/>
    <w:rPr>
      <w:rFonts w:ascii="Times New Roman" w:eastAsia="Times New Roman" w:hAnsi="Times New Roman"/>
      <w:sz w:val="19"/>
      <w:szCs w:val="19"/>
    </w:rPr>
  </w:style>
  <w:style w:type="character" w:customStyle="1" w:styleId="authorname">
    <w:name w:val="authorname"/>
    <w:basedOn w:val="DefaultParagraphFont"/>
    <w:rsid w:val="005F4FF9"/>
  </w:style>
  <w:style w:type="paragraph" w:styleId="NoSpacing">
    <w:name w:val="No Spacing"/>
    <w:uiPriority w:val="1"/>
    <w:qFormat/>
    <w:rsid w:val="005F4FF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Shretta</dc:creator>
  <cp:keywords/>
  <dc:description/>
  <cp:lastModifiedBy>Rima Shretta</cp:lastModifiedBy>
  <cp:revision>2</cp:revision>
  <dcterms:created xsi:type="dcterms:W3CDTF">2019-02-18T20:55:00Z</dcterms:created>
  <dcterms:modified xsi:type="dcterms:W3CDTF">2019-02-18T20:55:00Z</dcterms:modified>
</cp:coreProperties>
</file>