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510F85">
      <w:pPr>
        <w:pStyle w:val="2"/>
        <w:bidi w:val="0"/>
        <w:spacing w:line="360" w:lineRule="auto"/>
        <w:outlineLvl w:val="9"/>
        <w:rPr>
          <w:rFonts w:hint="default" w:ascii="Times New Roman" w:hAnsi="Times New Roman" w:cs="Times New Roman"/>
          <w:sz w:val="32"/>
          <w:szCs w:val="32"/>
        </w:rPr>
      </w:pPr>
    </w:p>
    <w:p w14:paraId="5BBEEA09">
      <w:pPr>
        <w:pStyle w:val="2"/>
        <w:bidi w:val="0"/>
        <w:spacing w:line="360" w:lineRule="auto"/>
        <w:outlineLvl w:val="9"/>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762500" cy="1854200"/>
            <wp:effectExtent l="0" t="0" r="0" b="0"/>
            <wp:docPr id="7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6"/>
                    <a:stretch>
                      <a:fillRect/>
                    </a:stretch>
                  </pic:blipFill>
                  <pic:spPr>
                    <a:xfrm>
                      <a:off x="0" y="0"/>
                      <a:ext cx="4772898" cy="1858248"/>
                    </a:xfrm>
                    <a:prstGeom prst="rect">
                      <a:avLst/>
                    </a:prstGeom>
                  </pic:spPr>
                </pic:pic>
              </a:graphicData>
            </a:graphic>
          </wp:inline>
        </w:drawing>
      </w:r>
    </w:p>
    <w:p w14:paraId="51DF4934">
      <w:pPr>
        <w:spacing w:after="440" w:line="360" w:lineRule="auto"/>
        <w:jc w:val="both"/>
        <w:rPr>
          <w:rFonts w:hint="default" w:ascii="Times New Roman" w:hAnsi="Times New Roman" w:cs="Times New Roman"/>
          <w:sz w:val="32"/>
          <w:szCs w:val="32"/>
        </w:rPr>
      </w:pPr>
      <w:r>
        <w:rPr>
          <w:rFonts w:hint="default" w:ascii="Times New Roman" w:hAnsi="Times New Roman" w:cs="Times New Roman"/>
          <w:b/>
          <w:sz w:val="32"/>
          <w:szCs w:val="32"/>
        </w:rPr>
        <w:t>Debre Berhan University</w:t>
      </w:r>
    </w:p>
    <w:p w14:paraId="09921AD7">
      <w:pPr>
        <w:spacing w:after="440" w:line="360" w:lineRule="auto"/>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College of Computing </w:t>
      </w:r>
    </w:p>
    <w:p w14:paraId="1143B85F">
      <w:pPr>
        <w:spacing w:after="135" w:line="360" w:lineRule="auto"/>
        <w:ind w:left="135" w:right="281"/>
        <w:jc w:val="both"/>
        <w:rPr>
          <w:rFonts w:hint="default" w:ascii="Times New Roman" w:hAnsi="Times New Roman" w:cs="Times New Roman"/>
          <w:b/>
          <w:sz w:val="24"/>
          <w:szCs w:val="24"/>
        </w:rPr>
      </w:pPr>
      <w:r>
        <w:rPr>
          <w:rFonts w:hint="default" w:ascii="Times New Roman" w:hAnsi="Times New Roman" w:cs="Times New Roman"/>
          <w:b/>
          <w:sz w:val="24"/>
          <w:szCs w:val="24"/>
        </w:rPr>
        <w:t xml:space="preserve">Department of </w:t>
      </w:r>
      <w:r>
        <w:rPr>
          <w:rFonts w:hint="default" w:ascii="Times New Roman" w:hAnsi="Times New Roman" w:cs="Times New Roman"/>
          <w:b/>
          <w:sz w:val="24"/>
          <w:szCs w:val="24"/>
          <w:lang w:val="en-US"/>
        </w:rPr>
        <w:t xml:space="preserve">: </w:t>
      </w:r>
      <w:r>
        <w:rPr>
          <w:rFonts w:hint="default" w:ascii="Times New Roman" w:hAnsi="Times New Roman" w:cs="Times New Roman"/>
          <w:b/>
          <w:sz w:val="24"/>
          <w:szCs w:val="24"/>
        </w:rPr>
        <w:t xml:space="preserve">Information Systems </w:t>
      </w:r>
    </w:p>
    <w:p w14:paraId="3758FAB1">
      <w:pPr>
        <w:spacing w:after="135" w:line="360" w:lineRule="auto"/>
        <w:ind w:left="135" w:right="281"/>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Course Title : Data science Application</w:t>
      </w:r>
    </w:p>
    <w:p w14:paraId="6B58B845">
      <w:pPr>
        <w:spacing w:after="135" w:line="360" w:lineRule="auto"/>
        <w:ind w:left="135" w:right="281"/>
        <w:jc w:val="both"/>
        <w:rPr>
          <w:rFonts w:hint="default" w:ascii="Times New Roman" w:hAnsi="Times New Roman" w:cs="Times New Roman"/>
          <w:b/>
          <w:sz w:val="24"/>
          <w:szCs w:val="24"/>
        </w:rPr>
      </w:pPr>
      <w:r>
        <w:rPr>
          <w:rFonts w:hint="default" w:ascii="Times New Roman" w:hAnsi="Times New Roman" w:cs="Times New Roman"/>
          <w:b/>
          <w:sz w:val="24"/>
          <w:szCs w:val="24"/>
          <w:lang w:val="en-US"/>
        </w:rPr>
        <w:t>Course code: Insy3056</w:t>
      </w:r>
    </w:p>
    <w:p w14:paraId="00F0D29C">
      <w:pPr>
        <w:pStyle w:val="2"/>
        <w:bidi w:val="0"/>
        <w:spacing w:line="360" w:lineRule="auto"/>
        <w:rPr>
          <w:rFonts w:hint="default" w:ascii="Times New Roman" w:hAnsi="Times New Roman" w:cs="Times New Roman"/>
          <w:sz w:val="24"/>
          <w:szCs w:val="24"/>
        </w:rPr>
      </w:pPr>
      <w:bookmarkStart w:id="0" w:name="_Toc14342"/>
      <w:r>
        <w:rPr>
          <w:rFonts w:hint="default" w:ascii="Times New Roman" w:hAnsi="Times New Roman" w:cs="Times New Roman"/>
          <w:sz w:val="24"/>
          <w:szCs w:val="24"/>
          <w:lang w:val="en-US"/>
        </w:rPr>
        <w:t xml:space="preserve">Project Title: </w:t>
      </w:r>
      <w:r>
        <w:rPr>
          <w:rFonts w:hint="default" w:ascii="Times New Roman" w:hAnsi="Times New Roman" w:cs="Times New Roman"/>
          <w:sz w:val="24"/>
          <w:szCs w:val="24"/>
        </w:rPr>
        <w:t>Credit Risk Prediction</w:t>
      </w:r>
      <w:bookmarkEnd w:id="0"/>
      <w:r>
        <w:rPr>
          <w:rFonts w:hint="default" w:ascii="Times New Roman" w:hAnsi="Times New Roman" w:cs="Times New Roman"/>
          <w:sz w:val="24"/>
          <w:szCs w:val="24"/>
        </w:rPr>
        <w:t xml:space="preserve"> </w:t>
      </w:r>
    </w:p>
    <w:p w14:paraId="5B82D9A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project</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7"/>
        <w:gridCol w:w="5154"/>
        <w:gridCol w:w="2841"/>
      </w:tblGrid>
      <w:tr w14:paraId="05C3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tcPr>
          <w:p w14:paraId="5CE8F6A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No</w:t>
            </w:r>
          </w:p>
        </w:tc>
        <w:tc>
          <w:tcPr>
            <w:tcW w:w="5154" w:type="dxa"/>
          </w:tcPr>
          <w:p w14:paraId="03E6F32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Name</w:t>
            </w:r>
          </w:p>
        </w:tc>
        <w:tc>
          <w:tcPr>
            <w:tcW w:w="2841" w:type="dxa"/>
          </w:tcPr>
          <w:p w14:paraId="47DB6D2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ID</w:t>
            </w:r>
          </w:p>
        </w:tc>
      </w:tr>
      <w:tr w14:paraId="4643B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tcPr>
          <w:p w14:paraId="70BF5BF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w:t>
            </w:r>
          </w:p>
        </w:tc>
        <w:tc>
          <w:tcPr>
            <w:tcW w:w="5154" w:type="dxa"/>
          </w:tcPr>
          <w:p w14:paraId="2E21116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Shegaw Afele</w:t>
            </w:r>
          </w:p>
        </w:tc>
        <w:tc>
          <w:tcPr>
            <w:tcW w:w="2841" w:type="dxa"/>
          </w:tcPr>
          <w:p w14:paraId="6F46907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32"/>
                <w:szCs w:val="32"/>
                <w:vertAlign w:val="baseline"/>
                <w:lang w:val="en-US"/>
              </w:rPr>
              <w:t>1501469</w:t>
            </w:r>
            <w:bookmarkStart w:id="49" w:name="_GoBack"/>
            <w:bookmarkEnd w:id="49"/>
          </w:p>
        </w:tc>
      </w:tr>
      <w:tr w14:paraId="20F84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tcPr>
          <w:p w14:paraId="59D3EC60">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w:t>
            </w:r>
          </w:p>
        </w:tc>
        <w:tc>
          <w:tcPr>
            <w:tcW w:w="5154" w:type="dxa"/>
          </w:tcPr>
          <w:p w14:paraId="62D8856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Eden Sebsbe</w:t>
            </w:r>
          </w:p>
        </w:tc>
        <w:tc>
          <w:tcPr>
            <w:tcW w:w="2841" w:type="dxa"/>
          </w:tcPr>
          <w:p w14:paraId="15BF11A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sz w:val="32"/>
                <w:szCs w:val="32"/>
                <w:vertAlign w:val="baseline"/>
                <w:lang w:val="en-US"/>
              </w:rPr>
              <w:t>1600029</w:t>
            </w:r>
          </w:p>
        </w:tc>
      </w:tr>
      <w:tr w14:paraId="07AC6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tcPr>
          <w:p w14:paraId="5B3A00C7">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w:t>
            </w:r>
          </w:p>
        </w:tc>
        <w:tc>
          <w:tcPr>
            <w:tcW w:w="5154" w:type="dxa"/>
          </w:tcPr>
          <w:p w14:paraId="14C4117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Tesfu Habtewold</w:t>
            </w:r>
          </w:p>
        </w:tc>
        <w:tc>
          <w:tcPr>
            <w:tcW w:w="2841" w:type="dxa"/>
            <w:shd w:val="clear"/>
            <w:vAlign w:val="top"/>
          </w:tcPr>
          <w:p w14:paraId="01F439AD">
            <w:pPr>
              <w:widowControl w:val="0"/>
              <w:jc w:val="both"/>
              <w:rPr>
                <w:rFonts w:hint="default" w:ascii="Times New Roman" w:hAnsi="Times New Roman" w:cs="Times New Roman" w:eastAsiaTheme="minorEastAsia"/>
                <w:sz w:val="32"/>
                <w:szCs w:val="32"/>
                <w:vertAlign w:val="baseline"/>
                <w:lang w:val="en-US" w:eastAsia="zh-CN" w:bidi="ar-SA"/>
              </w:rPr>
            </w:pPr>
            <w:r>
              <w:rPr>
                <w:rFonts w:hint="default" w:ascii="Times New Roman" w:hAnsi="Times New Roman" w:cs="Times New Roman"/>
                <w:sz w:val="32"/>
                <w:szCs w:val="32"/>
                <w:vertAlign w:val="baseline"/>
                <w:lang w:val="en-US"/>
              </w:rPr>
              <w:t>1501501</w:t>
            </w:r>
          </w:p>
        </w:tc>
      </w:tr>
      <w:tr w14:paraId="00E7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tcPr>
          <w:p w14:paraId="589B0C1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c>
          <w:tcPr>
            <w:tcW w:w="5154" w:type="dxa"/>
          </w:tcPr>
          <w:p w14:paraId="1AC935B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Yonas Tilahun</w:t>
            </w:r>
          </w:p>
        </w:tc>
        <w:tc>
          <w:tcPr>
            <w:tcW w:w="2841" w:type="dxa"/>
          </w:tcPr>
          <w:p w14:paraId="1E668F6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32"/>
                <w:szCs w:val="32"/>
                <w:vertAlign w:val="baseline"/>
                <w:lang w:val="en-US"/>
              </w:rPr>
              <w:t>1501577</w:t>
            </w:r>
          </w:p>
        </w:tc>
      </w:tr>
      <w:tr w14:paraId="475F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7" w:type="dxa"/>
          </w:tcPr>
          <w:p w14:paraId="321353C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w:t>
            </w:r>
          </w:p>
        </w:tc>
        <w:tc>
          <w:tcPr>
            <w:tcW w:w="5154" w:type="dxa"/>
          </w:tcPr>
          <w:p w14:paraId="2C3E4D0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Samrawit G/tensay</w:t>
            </w:r>
          </w:p>
        </w:tc>
        <w:tc>
          <w:tcPr>
            <w:tcW w:w="2841" w:type="dxa"/>
          </w:tcPr>
          <w:p w14:paraId="2A340BD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b w:val="0"/>
                <w:bCs w:val="0"/>
                <w:sz w:val="32"/>
                <w:szCs w:val="32"/>
                <w:vertAlign w:val="baseline"/>
                <w:lang w:val="en-US"/>
              </w:rPr>
              <w:t>1501442</w:t>
            </w:r>
          </w:p>
        </w:tc>
      </w:tr>
    </w:tbl>
    <w:p w14:paraId="0AE99711">
      <w:pPr>
        <w:spacing w:line="360" w:lineRule="auto"/>
        <w:rPr>
          <w:rFonts w:hint="default" w:ascii="Times New Roman" w:hAnsi="Times New Roman" w:cs="Times New Roman"/>
          <w:sz w:val="24"/>
          <w:szCs w:val="24"/>
          <w:lang w:val="en-US"/>
        </w:rPr>
      </w:pPr>
    </w:p>
    <w:p w14:paraId="15A74C69">
      <w:pPr>
        <w:spacing w:line="360" w:lineRule="auto"/>
        <w:rPr>
          <w:rFonts w:hint="default" w:ascii="Times New Roman" w:hAnsi="Times New Roman" w:cs="Times New Roman"/>
          <w:sz w:val="32"/>
          <w:szCs w:val="32"/>
          <w:lang w:val="en-US"/>
        </w:rPr>
      </w:pPr>
    </w:p>
    <w:p w14:paraId="392615D2">
      <w:pPr>
        <w:spacing w:line="360" w:lineRule="auto"/>
        <w:ind w:firstLine="640" w:firstLineChars="200"/>
        <w:rPr>
          <w:rFonts w:hint="default" w:ascii="Times New Roman" w:hAnsi="Times New Roman" w:cs="Times New Roman"/>
          <w:sz w:val="32"/>
          <w:szCs w:val="32"/>
          <w:lang w:val="en-US"/>
        </w:rPr>
      </w:pPr>
      <w:r>
        <w:rPr>
          <w:rFonts w:hint="default" w:ascii="Times New Roman" w:hAnsi="Times New Roman" w:cs="Times New Roman"/>
          <w:sz w:val="32"/>
          <w:szCs w:val="32"/>
          <w:lang w:val="en-US"/>
        </w:rPr>
        <w:t>Submitted To: Petros A.</w:t>
      </w:r>
    </w:p>
    <w:p w14:paraId="0F797F3A">
      <w:pPr>
        <w:spacing w:line="360" w:lineRule="auto"/>
        <w:ind w:firstLine="640" w:firstLineChars="200"/>
        <w:rPr>
          <w:rFonts w:hint="default" w:ascii="Times New Roman" w:hAnsi="Times New Roman" w:cs="Times New Roman"/>
          <w:sz w:val="32"/>
          <w:szCs w:val="32"/>
          <w:lang w:val="en-US"/>
        </w:rPr>
      </w:pPr>
    </w:p>
    <w:p w14:paraId="3675BA06">
      <w:pPr>
        <w:spacing w:line="360" w:lineRule="auto"/>
        <w:rPr>
          <w:rFonts w:hint="default" w:ascii="Times New Roman" w:hAnsi="Times New Roman" w:cs="Times New Roman"/>
          <w:sz w:val="32"/>
          <w:szCs w:val="32"/>
          <w:lang w:val="en-US"/>
        </w:rPr>
      </w:pPr>
    </w:p>
    <w:p w14:paraId="47A1358D">
      <w:pPr>
        <w:spacing w:line="360" w:lineRule="auto"/>
        <w:rPr>
          <w:rFonts w:hint="default" w:ascii="Times New Roman" w:hAnsi="Times New Roman" w:cs="Times New Roman"/>
          <w:sz w:val="32"/>
          <w:szCs w:val="32"/>
          <w:lang w:val="en-US"/>
        </w:rPr>
      </w:pPr>
    </w:p>
    <w:sdt>
      <w:sdtPr>
        <w:rPr>
          <w:rFonts w:hint="default" w:ascii="Times New Roman" w:hAnsi="Times New Roman" w:eastAsia="SimSun" w:cs="Times New Roman"/>
          <w:sz w:val="21"/>
          <w:lang w:val="en-US" w:eastAsia="zh-CN" w:bidi="ar-SA"/>
        </w:rPr>
        <w:id w:val="147480913"/>
        <w15:color w:val="DBDBDB"/>
        <w:docPartObj>
          <w:docPartGallery w:val="Table of Contents"/>
          <w:docPartUnique/>
        </w:docPartObj>
      </w:sdtPr>
      <w:sdtEndPr>
        <w:rPr>
          <w:rFonts w:hint="default" w:ascii="Times New Roman" w:hAnsi="Times New Roman" w:cs="Times New Roman" w:eastAsiaTheme="minorEastAsia"/>
          <w:b/>
          <w:sz w:val="21"/>
          <w:szCs w:val="32"/>
          <w:lang w:val="en-US" w:eastAsia="zh-CN" w:bidi="ar-SA"/>
        </w:rPr>
      </w:sdtEndPr>
      <w:sdtContent>
        <w:p w14:paraId="68DE4B1B">
          <w:pPr>
            <w:spacing w:before="0" w:beforeLines="0" w:after="0" w:afterLines="0" w:line="360" w:lineRule="auto"/>
            <w:ind w:left="0" w:leftChars="0" w:right="0" w:rightChars="0" w:firstLine="0" w:firstLineChars="0"/>
            <w:jc w:val="center"/>
            <w:rPr>
              <w:rFonts w:hint="default" w:ascii="Times New Roman" w:hAnsi="Times New Roman" w:cs="Times New Roman"/>
              <w:lang w:val="en-US"/>
            </w:rPr>
          </w:pPr>
          <w:r>
            <w:rPr>
              <w:rFonts w:hint="default" w:ascii="Times New Roman" w:hAnsi="Times New Roman" w:eastAsia="SimSun" w:cs="Times New Roman"/>
              <w:sz w:val="21"/>
              <w:lang w:val="en-US" w:eastAsia="zh-CN" w:bidi="ar-SA"/>
            </w:rPr>
            <w:t>Tables of contents</w:t>
          </w:r>
        </w:p>
        <w:p w14:paraId="04978A60">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sz w:val="32"/>
              <w:szCs w:val="32"/>
              <w:lang w:val="en-US"/>
            </w:rPr>
            <w:fldChar w:fldCharType="begin"/>
          </w:r>
          <w:r>
            <w:rPr>
              <w:rFonts w:hint="default" w:ascii="Times New Roman" w:hAnsi="Times New Roman" w:cs="Times New Roman"/>
              <w:sz w:val="32"/>
              <w:szCs w:val="32"/>
              <w:lang w:val="en-US"/>
            </w:rPr>
            <w:instrText xml:space="preserve">TOC \o "1-2" \h \u </w:instrText>
          </w:r>
          <w:r>
            <w:rPr>
              <w:rFonts w:hint="default" w:ascii="Times New Roman" w:hAnsi="Times New Roman" w:cs="Times New Roman"/>
              <w:sz w:val="32"/>
              <w:szCs w:val="32"/>
              <w:lang w:val="en-US"/>
            </w:rPr>
            <w:fldChar w:fldCharType="separate"/>
          </w: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_Toc14342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4"/>
              <w:lang w:val="en-US"/>
            </w:rPr>
            <w:t xml:space="preserve">Project Title: </w:t>
          </w:r>
          <w:r>
            <w:rPr>
              <w:rFonts w:hint="default" w:ascii="Times New Roman" w:hAnsi="Times New Roman" w:cs="Times New Roman"/>
              <w:b/>
              <w:szCs w:val="24"/>
            </w:rPr>
            <w:t>Credit Risk Prediction</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_Toc14342 \h </w:instrText>
          </w:r>
          <w:r>
            <w:rPr>
              <w:rFonts w:hint="default" w:ascii="Times New Roman" w:hAnsi="Times New Roman" w:cs="Times New Roman"/>
              <w:b/>
            </w:rPr>
            <w:fldChar w:fldCharType="separate"/>
          </w:r>
          <w:r>
            <w:rPr>
              <w:rFonts w:hint="default" w:ascii="Times New Roman" w:hAnsi="Times New Roman" w:cs="Times New Roman"/>
              <w:b/>
            </w:rPr>
            <w:t>1</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0D082365">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_Toc12935 </w:instrText>
          </w:r>
          <w:r>
            <w:rPr>
              <w:rFonts w:hint="default" w:ascii="Times New Roman" w:hAnsi="Times New Roman" w:cs="Times New Roman"/>
              <w:b/>
              <w:szCs w:val="32"/>
              <w:lang w:val="en-US"/>
            </w:rPr>
            <w:fldChar w:fldCharType="separate"/>
          </w:r>
          <w:r>
            <w:rPr>
              <w:rFonts w:hint="default" w:ascii="Times New Roman" w:hAnsi="Times New Roman" w:cs="Times New Roman"/>
              <w:b/>
            </w:rPr>
            <w:t>1</w:t>
          </w:r>
          <w:r>
            <w:rPr>
              <w:rFonts w:hint="default" w:ascii="Times New Roman" w:hAnsi="Times New Roman" w:cs="Times New Roman"/>
              <w:b/>
              <w:lang w:val="en-US"/>
            </w:rPr>
            <w:t>.</w:t>
          </w:r>
          <w:r>
            <w:rPr>
              <w:rFonts w:hint="default" w:ascii="Times New Roman" w:hAnsi="Times New Roman" w:cs="Times New Roman"/>
              <w:b/>
            </w:rPr>
            <w:t xml:space="preserve"> </w:t>
          </w:r>
          <w:r>
            <w:rPr>
              <w:rFonts w:hint="default" w:ascii="Times New Roman" w:hAnsi="Times New Roman" w:cs="Times New Roman"/>
              <w:b/>
              <w:szCs w:val="28"/>
            </w:rPr>
            <w:t>Introduction</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_Toc12935 \h </w:instrText>
          </w:r>
          <w:r>
            <w:rPr>
              <w:rFonts w:hint="default" w:ascii="Times New Roman" w:hAnsi="Times New Roman" w:cs="Times New Roman"/>
              <w:b/>
            </w:rPr>
            <w:fldChar w:fldCharType="separate"/>
          </w:r>
          <w:r>
            <w:rPr>
              <w:rFonts w:hint="default" w:ascii="Times New Roman" w:hAnsi="Times New Roman" w:cs="Times New Roman"/>
              <w:b/>
            </w:rPr>
            <w:t>3</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1E000F7D">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_Toc20358 </w:instrText>
          </w:r>
          <w:r>
            <w:rPr>
              <w:rFonts w:hint="default" w:ascii="Times New Roman" w:hAnsi="Times New Roman" w:cs="Times New Roman"/>
              <w:szCs w:val="32"/>
              <w:lang w:val="en-US"/>
            </w:rPr>
            <w:fldChar w:fldCharType="separate"/>
          </w:r>
          <w:r>
            <w:rPr>
              <w:rFonts w:hint="default" w:ascii="Times New Roman" w:hAnsi="Times New Roman" w:cs="Times New Roman"/>
              <w:szCs w:val="26"/>
            </w:rPr>
            <w:t>1.1 Project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_Toc20358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78AAC8C">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_Toc23986 </w:instrText>
          </w:r>
          <w:r>
            <w:rPr>
              <w:rFonts w:hint="default" w:ascii="Times New Roman" w:hAnsi="Times New Roman" w:cs="Times New Roman"/>
              <w:szCs w:val="32"/>
              <w:lang w:val="en-US"/>
            </w:rPr>
            <w:fldChar w:fldCharType="separate"/>
          </w:r>
          <w:r>
            <w:rPr>
              <w:rFonts w:hint="default" w:ascii="Times New Roman" w:hAnsi="Times New Roman" w:cs="Times New Roman"/>
              <w:szCs w:val="26"/>
            </w:rPr>
            <w:t>1.2 Problem Statement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_Toc23986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7C1009E1">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_Toc9127 </w:instrText>
          </w:r>
          <w:r>
            <w:rPr>
              <w:rFonts w:hint="default" w:ascii="Times New Roman" w:hAnsi="Times New Roman" w:cs="Times New Roman"/>
              <w:szCs w:val="32"/>
              <w:lang w:val="en-US"/>
            </w:rPr>
            <w:fldChar w:fldCharType="separate"/>
          </w:r>
          <w:r>
            <w:rPr>
              <w:rFonts w:hint="default" w:ascii="Times New Roman" w:hAnsi="Times New Roman" w:cs="Times New Roman"/>
              <w:szCs w:val="26"/>
            </w:rPr>
            <w:t>1.3 Project Objectives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_Toc9127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1882256B">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_Toc24713 </w:instrText>
          </w:r>
          <w:r>
            <w:rPr>
              <w:rFonts w:hint="default" w:ascii="Times New Roman" w:hAnsi="Times New Roman" w:cs="Times New Roman"/>
              <w:szCs w:val="32"/>
              <w:lang w:val="en-US"/>
            </w:rPr>
            <w:fldChar w:fldCharType="separate"/>
          </w:r>
          <w:r>
            <w:rPr>
              <w:rFonts w:hint="default" w:ascii="Times New Roman" w:hAnsi="Times New Roman" w:cs="Times New Roman"/>
              <w:szCs w:val="26"/>
            </w:rPr>
            <w:t>1.4 Motivation and Business Impact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_Toc24713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DEE29A4">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_Toc7441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8"/>
            </w:rPr>
            <w:t>2. Data Description</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_Toc7441 \h </w:instrText>
          </w:r>
          <w:r>
            <w:rPr>
              <w:rFonts w:hint="default" w:ascii="Times New Roman" w:hAnsi="Times New Roman" w:cs="Times New Roman"/>
              <w:b/>
            </w:rPr>
            <w:fldChar w:fldCharType="separate"/>
          </w:r>
          <w:r>
            <w:rPr>
              <w:rFonts w:hint="default" w:ascii="Times New Roman" w:hAnsi="Times New Roman" w:cs="Times New Roman"/>
              <w:b/>
            </w:rPr>
            <w:t>4</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6034FA31">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_Toc28580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2.1 Dataset Overview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_Toc28580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5C40C5F8">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_Toc31325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2.2 Data Sources and Collection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_Toc31325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2054A319">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_Toc16907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2.3 Feature Description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_Toc16907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9A6CD39">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_Toc9698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2.5 Data Characteristics and Potential Challenges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_Toc9698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7C80985">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_Toc12903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3.1 Univariate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_Toc12903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240BF8F2">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_Toc27310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3.2 Bivariate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_Toc27310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528184CF">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_Toc22152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3.3 Multivariate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_Toc22152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1DFE2DA9">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_Toc2653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3.4 Key EDA Insights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_Toc2653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14C6655">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_Toc10337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8"/>
            </w:rPr>
            <w:t>4. Data Preprocessing</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_Toc10337 \h </w:instrText>
          </w:r>
          <w:r>
            <w:rPr>
              <w:rFonts w:hint="default" w:ascii="Times New Roman" w:hAnsi="Times New Roman" w:cs="Times New Roman"/>
              <w:b/>
            </w:rPr>
            <w:fldChar w:fldCharType="separate"/>
          </w:r>
          <w:r>
            <w:rPr>
              <w:rFonts w:hint="default" w:ascii="Times New Roman" w:hAnsi="Times New Roman" w:cs="Times New Roman"/>
              <w:b/>
            </w:rPr>
            <w:t>11</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69745EC6">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_Toc699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4.1 Data Cleaning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_Toc699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0F435A22">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_Toc29613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4.2 Feature Engineering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_Toc29613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702F5DB">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_Toc2377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4.3 Categorical Feature Encoding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_Toc2377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5F36AE00">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_Toc5581 </w:instrText>
          </w:r>
          <w:r>
            <w:rPr>
              <w:rFonts w:hint="default" w:ascii="Times New Roman" w:hAnsi="Times New Roman" w:cs="Times New Roman"/>
              <w:szCs w:val="32"/>
              <w:lang w:val="en-US"/>
            </w:rPr>
            <w:fldChar w:fldCharType="separate"/>
          </w:r>
          <w:r>
            <w:rPr>
              <w:rFonts w:hint="default" w:ascii="Times New Roman" w:hAnsi="Times New Roman" w:cs="Times New Roman"/>
            </w:rPr>
            <w:t>4.4 Feature Scaling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_Toc5581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1F406DBD">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_Toc13347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4.5 Data Splitting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_Toc13347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08B5688">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_Toc18863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4.6 Preprocessing Pipeline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_Toc18863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1AEAC495">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_Toc17109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8"/>
            </w:rPr>
            <w:t>5. Methodology</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_Toc17109 \h </w:instrText>
          </w:r>
          <w:r>
            <w:rPr>
              <w:rFonts w:hint="default" w:ascii="Times New Roman" w:hAnsi="Times New Roman" w:cs="Times New Roman"/>
              <w:b/>
            </w:rPr>
            <w:fldChar w:fldCharType="separate"/>
          </w:r>
          <w:r>
            <w:rPr>
              <w:rFonts w:hint="default" w:ascii="Times New Roman" w:hAnsi="Times New Roman" w:cs="Times New Roman"/>
              <w:b/>
            </w:rPr>
            <w:t>16</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784E37F1">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_Toc18354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5.1 Model Selection Strategy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_Toc18354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87562C1">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_Toc20260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5.2  Class Imbalance Handling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_Toc20260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06FB6D49">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_Toc482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5.3 Baseline Model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_Toc482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7B22648">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_Toc11480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5.4 Advanced Model Development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_Toc11480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2A560879">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_Toc18193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5.5 Hyperparameter Tuning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_Toc18193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1784F55D">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_Toc14595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8"/>
            </w:rPr>
            <w:t>6. Model Results</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_Toc14595 \h </w:instrText>
          </w:r>
          <w:r>
            <w:rPr>
              <w:rFonts w:hint="default" w:ascii="Times New Roman" w:hAnsi="Times New Roman" w:cs="Times New Roman"/>
              <w:b/>
            </w:rPr>
            <w:fldChar w:fldCharType="separate"/>
          </w:r>
          <w:r>
            <w:rPr>
              <w:rFonts w:hint="default" w:ascii="Times New Roman" w:hAnsi="Times New Roman" w:cs="Times New Roman"/>
              <w:b/>
            </w:rPr>
            <w:t>17</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78269627">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_Toc11144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6.1 Final Model Performance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_Toc11144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D69C5F5">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_Toc7261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6.2 Confusion Matrix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_Toc7261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0620204C">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_Toc19555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6.3 ROC Curve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_Toc19555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4E4D07F3">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_Toc25006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6.4 Precision-Recall Curve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_Toc25006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4FB2B82">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_Toc27366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6.5 Feature Importance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_Toc27366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416E9B08">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_Toc2143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6.6 Model Comparison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_Toc2143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27AFB279">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_Toc1859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8"/>
            </w:rPr>
            <w:t>7. Discussion &amp; Insights</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_Toc1859 \h </w:instrText>
          </w:r>
          <w:r>
            <w:rPr>
              <w:rFonts w:hint="default" w:ascii="Times New Roman" w:hAnsi="Times New Roman" w:cs="Times New Roman"/>
              <w:b/>
            </w:rPr>
            <w:fldChar w:fldCharType="separate"/>
          </w:r>
          <w:r>
            <w:rPr>
              <w:rFonts w:hint="default" w:ascii="Times New Roman" w:hAnsi="Times New Roman" w:cs="Times New Roman"/>
              <w:b/>
            </w:rPr>
            <w:t>18</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0AF4953A">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_Toc15521 </w:instrText>
          </w:r>
          <w:r>
            <w:rPr>
              <w:rFonts w:hint="default" w:ascii="Times New Roman" w:hAnsi="Times New Roman" w:cs="Times New Roman"/>
              <w:szCs w:val="32"/>
              <w:lang w:val="en-US"/>
            </w:rPr>
            <w:fldChar w:fldCharType="separate"/>
          </w:r>
          <w:r>
            <w:rPr>
              <w:rFonts w:hint="default" w:ascii="Times New Roman" w:hAnsi="Times New Roman" w:cs="Times New Roman"/>
              <w:bCs/>
            </w:rPr>
            <w:t>Business Impact</w:t>
          </w:r>
          <w:r>
            <w:rPr>
              <w:rFonts w:hint="default" w:ascii="Times New Roman" w:hAnsi="Times New Roman" w:cs="Times New Roman"/>
              <w:bCs/>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_Toc15521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00F35EEE">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_Toc7838 </w:instrText>
          </w:r>
          <w:r>
            <w:rPr>
              <w:rFonts w:hint="default" w:ascii="Times New Roman" w:hAnsi="Times New Roman" w:cs="Times New Roman"/>
              <w:szCs w:val="32"/>
              <w:lang w:val="en-US"/>
            </w:rPr>
            <w:fldChar w:fldCharType="separate"/>
          </w:r>
          <w:r>
            <w:rPr>
              <w:rFonts w:hint="default" w:ascii="Times New Roman" w:hAnsi="Times New Roman" w:cs="Times New Roman"/>
              <w:bCs/>
            </w:rPr>
            <w:t>RiDriver sk Analysis</w:t>
          </w:r>
          <w:r>
            <w:rPr>
              <w:rFonts w:hint="default" w:ascii="Times New Roman" w:hAnsi="Times New Roman" w:cs="Times New Roman"/>
              <w:bCs/>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_Toc7838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91B211B">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_Toc27089 </w:instrText>
          </w:r>
          <w:r>
            <w:rPr>
              <w:rFonts w:hint="default" w:ascii="Times New Roman" w:hAnsi="Times New Roman" w:cs="Times New Roman"/>
              <w:szCs w:val="32"/>
              <w:lang w:val="en-US"/>
            </w:rPr>
            <w:fldChar w:fldCharType="separate"/>
          </w:r>
          <w:r>
            <w:rPr>
              <w:rFonts w:hint="default" w:ascii="Times New Roman" w:hAnsi="Times New Roman" w:cs="Times New Roman"/>
              <w:bCs/>
            </w:rPr>
            <w:t>Model Limitations</w:t>
          </w:r>
          <w:r>
            <w:rPr>
              <w:rFonts w:hint="default" w:ascii="Times New Roman" w:hAnsi="Times New Roman" w:cs="Times New Roman"/>
              <w:bCs/>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_Toc27089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02B99713">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_Toc3687 </w:instrText>
          </w:r>
          <w:r>
            <w:rPr>
              <w:rFonts w:hint="default" w:ascii="Times New Roman" w:hAnsi="Times New Roman" w:cs="Times New Roman"/>
              <w:szCs w:val="32"/>
              <w:lang w:val="en-US"/>
            </w:rPr>
            <w:fldChar w:fldCharType="separate"/>
          </w:r>
          <w:r>
            <w:rPr>
              <w:rFonts w:hint="default" w:ascii="Times New Roman" w:hAnsi="Times New Roman" w:cs="Times New Roman"/>
              <w:bCs/>
            </w:rPr>
            <w:t>Technical Excellence</w:t>
          </w:r>
          <w:r>
            <w:rPr>
              <w:rFonts w:hint="default" w:ascii="Times New Roman" w:hAnsi="Times New Roman" w:cs="Times New Roman"/>
              <w:bCs/>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_Toc3687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22B3DD64">
          <w:pPr>
            <w:pStyle w:val="15"/>
            <w:tabs>
              <w:tab w:val="right" w:leader="dot" w:pos="8306"/>
            </w:tabs>
            <w:spacing w:line="360" w:lineRule="auto"/>
            <w:rPr>
              <w:rFonts w:hint="default" w:ascii="Times New Roman" w:hAnsi="Times New Roman" w:cs="Times New Roman"/>
              <w:b/>
            </w:rPr>
          </w:pPr>
          <w:r>
            <w:rPr>
              <w:rFonts w:hint="default" w:ascii="Times New Roman" w:hAnsi="Times New Roman" w:cs="Times New Roman"/>
              <w:b/>
              <w:szCs w:val="32"/>
              <w:lang w:val="en-US"/>
            </w:rPr>
            <w:fldChar w:fldCharType="begin"/>
          </w:r>
          <w:r>
            <w:rPr>
              <w:rFonts w:hint="default" w:ascii="Times New Roman" w:hAnsi="Times New Roman" w:cs="Times New Roman"/>
              <w:b/>
              <w:szCs w:val="32"/>
              <w:lang w:val="en-US"/>
            </w:rPr>
            <w:instrText xml:space="preserve"> HYPERLINK \l _Toc16646 </w:instrText>
          </w:r>
          <w:r>
            <w:rPr>
              <w:rFonts w:hint="default" w:ascii="Times New Roman" w:hAnsi="Times New Roman" w:cs="Times New Roman"/>
              <w:b/>
              <w:szCs w:val="32"/>
              <w:lang w:val="en-US"/>
            </w:rPr>
            <w:fldChar w:fldCharType="separate"/>
          </w:r>
          <w:r>
            <w:rPr>
              <w:rFonts w:hint="default" w:ascii="Times New Roman" w:hAnsi="Times New Roman" w:cs="Times New Roman"/>
              <w:b/>
              <w:szCs w:val="28"/>
            </w:rPr>
            <w:t>8. Recommendations</w:t>
          </w:r>
          <w:r>
            <w:rPr>
              <w:rFonts w:hint="default" w:ascii="Times New Roman" w:hAnsi="Times New Roman" w:cs="Times New Roman"/>
              <w:b/>
            </w:rPr>
            <w:tab/>
          </w:r>
          <w:r>
            <w:rPr>
              <w:rFonts w:hint="default" w:ascii="Times New Roman" w:hAnsi="Times New Roman" w:cs="Times New Roman"/>
              <w:b/>
            </w:rPr>
            <w:fldChar w:fldCharType="begin"/>
          </w:r>
          <w:r>
            <w:rPr>
              <w:rFonts w:hint="default" w:ascii="Times New Roman" w:hAnsi="Times New Roman" w:cs="Times New Roman"/>
              <w:b/>
            </w:rPr>
            <w:instrText xml:space="preserve"> PAGEREF _Toc16646 \h </w:instrText>
          </w:r>
          <w:r>
            <w:rPr>
              <w:rFonts w:hint="default" w:ascii="Times New Roman" w:hAnsi="Times New Roman" w:cs="Times New Roman"/>
              <w:b/>
            </w:rPr>
            <w:fldChar w:fldCharType="separate"/>
          </w:r>
          <w:r>
            <w:rPr>
              <w:rFonts w:hint="default" w:ascii="Times New Roman" w:hAnsi="Times New Roman" w:cs="Times New Roman"/>
              <w:b/>
            </w:rPr>
            <w:t>19</w:t>
          </w:r>
          <w:r>
            <w:rPr>
              <w:rFonts w:hint="default" w:ascii="Times New Roman" w:hAnsi="Times New Roman" w:cs="Times New Roman"/>
              <w:b/>
            </w:rPr>
            <w:fldChar w:fldCharType="end"/>
          </w:r>
          <w:r>
            <w:rPr>
              <w:rFonts w:hint="default" w:ascii="Times New Roman" w:hAnsi="Times New Roman" w:cs="Times New Roman"/>
              <w:b/>
              <w:szCs w:val="32"/>
              <w:lang w:val="en-US"/>
            </w:rPr>
            <w:fldChar w:fldCharType="end"/>
          </w:r>
        </w:p>
        <w:p w14:paraId="6E50B210">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_Toc28472 </w:instrText>
          </w:r>
          <w:r>
            <w:rPr>
              <w:rFonts w:hint="default" w:ascii="Times New Roman" w:hAnsi="Times New Roman" w:cs="Times New Roman"/>
              <w:szCs w:val="32"/>
              <w:lang w:val="en-US"/>
            </w:rPr>
            <w:fldChar w:fldCharType="separate"/>
          </w:r>
          <w:r>
            <w:rPr>
              <w:rFonts w:hint="default" w:ascii="Times New Roman" w:hAnsi="Times New Roman" w:cs="Times New Roman"/>
              <w:bCs/>
            </w:rPr>
            <w:t>Immediate Implementation: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_Toc28472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65D0D650">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_Toc23778 </w:instrText>
          </w:r>
          <w:r>
            <w:rPr>
              <w:rFonts w:hint="default" w:ascii="Times New Roman" w:hAnsi="Times New Roman" w:cs="Times New Roman"/>
              <w:szCs w:val="32"/>
              <w:lang w:val="en-US"/>
            </w:rPr>
            <w:fldChar w:fldCharType="separate"/>
          </w:r>
          <w:r>
            <w:rPr>
              <w:rFonts w:hint="default" w:ascii="Times New Roman" w:hAnsi="Times New Roman" w:cs="Times New Roman"/>
              <w:bCs/>
            </w:rPr>
            <w:t>Technical Enhancements: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_Toc23778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167F8039">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_Toc3028 </w:instrText>
          </w:r>
          <w:r>
            <w:rPr>
              <w:rFonts w:hint="default" w:ascii="Times New Roman" w:hAnsi="Times New Roman" w:cs="Times New Roman"/>
              <w:szCs w:val="32"/>
              <w:lang w:val="en-US"/>
            </w:rPr>
            <w:fldChar w:fldCharType="separate"/>
          </w:r>
          <w:r>
            <w:rPr>
              <w:rFonts w:hint="default" w:ascii="Times New Roman" w:hAnsi="Times New Roman" w:cs="Times New Roman"/>
              <w:bCs/>
            </w:rPr>
            <w:t>Business Process Integration: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547BF806">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_Toc13600 </w:instrText>
          </w:r>
          <w:r>
            <w:rPr>
              <w:rFonts w:hint="default" w:ascii="Times New Roman" w:hAnsi="Times New Roman" w:cs="Times New Roman"/>
              <w:szCs w:val="32"/>
              <w:lang w:val="en-US"/>
            </w:rPr>
            <w:fldChar w:fldCharType="separate"/>
          </w:r>
          <w:r>
            <w:rPr>
              <w:rFonts w:hint="default" w:ascii="Times New Roman" w:hAnsi="Times New Roman" w:cs="Times New Roman"/>
              <w:bCs/>
            </w:rPr>
            <w:t>Regulatory Compliance: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_Toc13600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784642AA">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_Toc32002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9.1 Project Summary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_Toc32002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518B9FFB">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_Toc26494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9.2 Technical Accomplishments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_Toc26494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21AFFFA1">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_Toc31058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9.3 Business Value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_Toc31058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7CF65622">
          <w:pPr>
            <w:pStyle w:val="16"/>
            <w:tabs>
              <w:tab w:val="right" w:leader="dot" w:pos="8306"/>
            </w:tabs>
            <w:spacing w:line="360" w:lineRule="auto"/>
            <w:rPr>
              <w:rFonts w:hint="default" w:ascii="Times New Roman" w:hAnsi="Times New Roman" w:cs="Times New Roman"/>
            </w:rPr>
          </w:pPr>
          <w:r>
            <w:rPr>
              <w:rFonts w:hint="default" w:ascii="Times New Roman" w:hAnsi="Times New Roman" w:cs="Times New Roman"/>
              <w:szCs w:val="32"/>
              <w:lang w:val="en-US"/>
            </w:rPr>
            <w:fldChar w:fldCharType="begin"/>
          </w:r>
          <w:r>
            <w:rPr>
              <w:rFonts w:hint="default" w:ascii="Times New Roman" w:hAnsi="Times New Roman" w:cs="Times New Roman"/>
              <w:szCs w:val="32"/>
              <w:lang w:val="en-US"/>
            </w:rPr>
            <w:instrText xml:space="preserve"> HYPERLINK \l _Toc18665 </w:instrText>
          </w:r>
          <w:r>
            <w:rPr>
              <w:rFonts w:hint="default" w:ascii="Times New Roman" w:hAnsi="Times New Roman" w:cs="Times New Roman"/>
              <w:szCs w:val="32"/>
              <w:lang w:val="en-US"/>
            </w:rPr>
            <w:fldChar w:fldCharType="separate"/>
          </w:r>
          <w:r>
            <w:rPr>
              <w:rFonts w:hint="default" w:ascii="Times New Roman" w:hAnsi="Times New Roman" w:cs="Times New Roman"/>
              <w:szCs w:val="24"/>
            </w:rPr>
            <w:t>9.4 Future 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_Toc18665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szCs w:val="32"/>
              <w:lang w:val="en-US"/>
            </w:rPr>
            <w:fldChar w:fldCharType="end"/>
          </w:r>
        </w:p>
        <w:p w14:paraId="31545D24">
          <w:pPr>
            <w:spacing w:line="360" w:lineRule="auto"/>
            <w:rPr>
              <w:rFonts w:hint="default" w:ascii="Times New Roman" w:hAnsi="Times New Roman" w:cs="Times New Roman" w:eastAsiaTheme="minorEastAsia"/>
              <w:b/>
              <w:szCs w:val="32"/>
              <w:lang w:val="en-US" w:eastAsia="zh-CN" w:bidi="ar-SA"/>
            </w:rPr>
          </w:pPr>
          <w:r>
            <w:rPr>
              <w:rFonts w:hint="default" w:ascii="Times New Roman" w:hAnsi="Times New Roman" w:cs="Times New Roman"/>
              <w:b/>
              <w:szCs w:val="32"/>
              <w:lang w:val="en-US"/>
            </w:rPr>
            <w:fldChar w:fldCharType="end"/>
          </w:r>
        </w:p>
      </w:sdtContent>
    </w:sdt>
    <w:p w14:paraId="21BCE5C5">
      <w:pPr>
        <w:spacing w:line="360" w:lineRule="auto"/>
        <w:rPr>
          <w:rFonts w:hint="default" w:ascii="Times New Roman" w:hAnsi="Times New Roman" w:cs="Times New Roman" w:eastAsiaTheme="minorEastAsia"/>
          <w:b/>
          <w:szCs w:val="32"/>
          <w:lang w:val="en-US" w:eastAsia="zh-CN" w:bidi="ar-SA"/>
        </w:rPr>
      </w:pPr>
    </w:p>
    <w:p w14:paraId="6E05248A">
      <w:pPr>
        <w:spacing w:line="360" w:lineRule="auto"/>
        <w:rPr>
          <w:rFonts w:hint="default" w:ascii="Times New Roman" w:hAnsi="Times New Roman" w:cs="Times New Roman"/>
          <w:sz w:val="32"/>
          <w:szCs w:val="32"/>
          <w:lang w:val="en-US"/>
        </w:rPr>
      </w:pPr>
    </w:p>
    <w:p w14:paraId="2DF90AE0">
      <w:pPr>
        <w:spacing w:line="360" w:lineRule="auto"/>
        <w:rPr>
          <w:rFonts w:hint="default" w:ascii="Times New Roman" w:hAnsi="Times New Roman" w:cs="Times New Roman"/>
          <w:sz w:val="32"/>
          <w:szCs w:val="32"/>
          <w:lang w:val="en-US"/>
        </w:rPr>
      </w:pPr>
    </w:p>
    <w:p w14:paraId="4B5421FF">
      <w:pPr>
        <w:spacing w:line="360" w:lineRule="auto"/>
        <w:rPr>
          <w:rFonts w:hint="default" w:ascii="Times New Roman" w:hAnsi="Times New Roman" w:cs="Times New Roman"/>
          <w:sz w:val="32"/>
          <w:szCs w:val="32"/>
          <w:lang w:val="en-US"/>
        </w:rPr>
      </w:pPr>
    </w:p>
    <w:p w14:paraId="11E84719">
      <w:pPr>
        <w:spacing w:line="360" w:lineRule="auto"/>
        <w:rPr>
          <w:rFonts w:hint="default" w:ascii="Times New Roman" w:hAnsi="Times New Roman" w:cs="Times New Roman"/>
          <w:sz w:val="32"/>
          <w:szCs w:val="32"/>
          <w:lang w:val="en-US"/>
        </w:rPr>
      </w:pPr>
    </w:p>
    <w:p w14:paraId="524C48D2">
      <w:pPr>
        <w:pStyle w:val="2"/>
        <w:bidi w:val="0"/>
        <w:spacing w:line="360" w:lineRule="auto"/>
        <w:rPr>
          <w:rFonts w:hint="default" w:ascii="Times New Roman" w:hAnsi="Times New Roman" w:cs="Times New Roman"/>
        </w:rPr>
      </w:pPr>
      <w:bookmarkStart w:id="1" w:name="_Toc12935"/>
    </w:p>
    <w:p w14:paraId="0827A074">
      <w:pPr>
        <w:pStyle w:val="2"/>
        <w:bidi w:val="0"/>
        <w:spacing w:line="360" w:lineRule="auto"/>
        <w:rPr>
          <w:rFonts w:hint="default" w:ascii="Times New Roman" w:hAnsi="Times New Roman" w:cs="Times New Roman"/>
        </w:rPr>
      </w:pPr>
    </w:p>
    <w:p w14:paraId="5A79643C">
      <w:pPr>
        <w:pStyle w:val="2"/>
        <w:bidi w:val="0"/>
        <w:spacing w:line="360" w:lineRule="auto"/>
        <w:rPr>
          <w:rFonts w:hint="default" w:ascii="Times New Roman" w:hAnsi="Times New Roman" w:cs="Times New Roman"/>
        </w:rPr>
      </w:pPr>
    </w:p>
    <w:p w14:paraId="79CBC605">
      <w:pPr>
        <w:rPr>
          <w:rFonts w:hint="default"/>
        </w:rPr>
      </w:pPr>
    </w:p>
    <w:p w14:paraId="7AF76847">
      <w:pPr>
        <w:pStyle w:val="2"/>
        <w:bidi w:val="0"/>
        <w:spacing w:line="360" w:lineRule="auto"/>
        <w:rPr>
          <w:rFonts w:hint="default" w:ascii="Times New Roman" w:hAnsi="Times New Roman" w:cs="Times New Roman"/>
        </w:rPr>
        <w:sectPr>
          <w:footerReference r:id="rId3" w:type="default"/>
          <w:pgSz w:w="11906" w:h="16838"/>
          <w:pgMar w:top="1440" w:right="1800" w:bottom="1440" w:left="1800" w:header="720" w:footer="720" w:gutter="0"/>
          <w:cols w:space="720" w:num="1"/>
          <w:docGrid w:linePitch="360" w:charSpace="0"/>
        </w:sectPr>
      </w:pPr>
    </w:p>
    <w:p w14:paraId="440252E2">
      <w:pPr>
        <w:rPr>
          <w:rFonts w:hint="default"/>
        </w:rPr>
      </w:pPr>
    </w:p>
    <w:p w14:paraId="1F1ABADB">
      <w:pPr>
        <w:pStyle w:val="2"/>
        <w:bidi w:val="0"/>
        <w:spacing w:line="360" w:lineRule="auto"/>
        <w:rPr>
          <w:rFonts w:hint="default" w:ascii="Times New Roman" w:hAnsi="Times New Roman" w:cs="Times New Roman"/>
        </w:rPr>
      </w:pPr>
      <w:r>
        <w:rPr>
          <w:rFonts w:hint="default" w:ascii="Times New Roman" w:hAnsi="Times New Roman" w:cs="Times New Roman"/>
        </w:rPr>
        <w:t>1</w:t>
      </w:r>
      <w:r>
        <w:rPr>
          <w:rFonts w:hint="default" w:ascii="Times New Roman" w:hAnsi="Times New Roman" w:cs="Times New Roman"/>
          <w:lang w:val="en-US"/>
        </w:rPr>
        <w:t>.</w:t>
      </w:r>
      <w:r>
        <w:rPr>
          <w:rFonts w:hint="default" w:ascii="Times New Roman" w:hAnsi="Times New Roman" w:cs="Times New Roman"/>
        </w:rPr>
        <w:t xml:space="preserve"> </w:t>
      </w:r>
      <w:r>
        <w:rPr>
          <w:rFonts w:hint="default" w:ascii="Times New Roman" w:hAnsi="Times New Roman" w:cs="Times New Roman"/>
          <w:sz w:val="28"/>
          <w:szCs w:val="28"/>
        </w:rPr>
        <w:t>Introduction</w:t>
      </w:r>
      <w:bookmarkEnd w:id="1"/>
    </w:p>
    <w:p w14:paraId="4632219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E4AA919">
      <w:pPr>
        <w:pStyle w:val="3"/>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2" w:name="_Toc20358"/>
      <w:r>
        <w:rPr>
          <w:rFonts w:hint="default" w:ascii="Times New Roman" w:hAnsi="Times New Roman" w:cs="Times New Roman"/>
          <w:sz w:val="26"/>
          <w:szCs w:val="26"/>
        </w:rPr>
        <w:t>1.1 Project Overview</w:t>
      </w:r>
      <w:bookmarkEnd w:id="2"/>
    </w:p>
    <w:p w14:paraId="363B577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87FF2E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Credit risk assessment is a critical component of financial lending institutions' decision-making processes. The ability to accurately predict loan defaults enables lenders to make informed decisions, minimize financial losses, and maintain portfolio stability. This project develops a comprehensive machine learning solution to predict credit risk using historical loan application data.</w:t>
      </w:r>
    </w:p>
    <w:p w14:paraId="3CE1BD4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C373D03">
      <w:pPr>
        <w:pStyle w:val="3"/>
        <w:bidi w:val="0"/>
        <w:spacing w:line="360" w:lineRule="auto"/>
        <w:rPr>
          <w:rFonts w:hint="default" w:ascii="Times New Roman" w:hAnsi="Times New Roman" w:cs="Times New Roman"/>
          <w:sz w:val="26"/>
          <w:szCs w:val="26"/>
        </w:rPr>
      </w:pPr>
      <w:bookmarkStart w:id="3" w:name="_Toc23986"/>
      <w:r>
        <w:rPr>
          <w:rFonts w:hint="default" w:ascii="Times New Roman" w:hAnsi="Times New Roman" w:cs="Times New Roman"/>
          <w:sz w:val="26"/>
          <w:szCs w:val="26"/>
        </w:rPr>
        <w:t>1.2 Problem Statement</w:t>
      </w:r>
      <w:bookmarkEnd w:id="3"/>
    </w:p>
    <w:p w14:paraId="3734253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059C47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Financial institutions face significant challenges in identifying high-risk loan applicants while maintaining competitive lending practices. Traditional credit scoring methods often fail to capture complex relationships between borrower characteristics and default probabilities. This project addresses the following key challenges:</w:t>
      </w:r>
    </w:p>
    <w:p w14:paraId="4E38D45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AFEAFD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Imbalanced Classification</w:t>
      </w:r>
      <w:r>
        <w:rPr>
          <w:rFonts w:hint="default" w:ascii="Times New Roman" w:hAnsi="Times New Roman" w:cs="Times New Roman"/>
          <w:i w:val="0"/>
          <w:iCs w:val="0"/>
          <w:caps w:val="0"/>
          <w:color w:val="000000"/>
          <w:spacing w:val="0"/>
        </w:rPr>
        <w:t>: The dataset exhibits significant class imbalance with approximately 78% non-defaults and 22% defaults, requiring specialized modeling approaches.</w:t>
      </w:r>
    </w:p>
    <w:p w14:paraId="39CD443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Feature Complexity:</w:t>
      </w:r>
      <w:r>
        <w:rPr>
          <w:rFonts w:hint="default" w:ascii="Times New Roman" w:hAnsi="Times New Roman" w:cs="Times New Roman"/>
          <w:i w:val="0"/>
          <w:iCs w:val="0"/>
          <w:caps w:val="0"/>
          <w:color w:val="000000"/>
          <w:spacing w:val="0"/>
        </w:rPr>
        <w:t xml:space="preserve"> Multiple borrower attributes including demographic, financial, and credit history factors influence loan outcomes.</w:t>
      </w:r>
    </w:p>
    <w:p w14:paraId="10FB07A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Interpretability Requirements</w:t>
      </w:r>
      <w:r>
        <w:rPr>
          <w:rFonts w:hint="default" w:ascii="Times New Roman" w:hAnsi="Times New Roman" w:cs="Times New Roman"/>
          <w:i w:val="0"/>
          <w:iCs w:val="0"/>
          <w:caps w:val="0"/>
          <w:color w:val="000000"/>
          <w:spacing w:val="0"/>
        </w:rPr>
        <w:t>: Financial decisions require transparent model explanations for regulatory compliance and business understanding.</w:t>
      </w:r>
    </w:p>
    <w:p w14:paraId="0192610F">
      <w:pPr>
        <w:pStyle w:val="3"/>
        <w:bidi w:val="0"/>
        <w:spacing w:line="360" w:lineRule="auto"/>
        <w:rPr>
          <w:rFonts w:hint="default" w:ascii="Times New Roman" w:hAnsi="Times New Roman" w:cs="Times New Roman"/>
          <w:sz w:val="26"/>
          <w:szCs w:val="26"/>
        </w:rPr>
      </w:pPr>
      <w:bookmarkStart w:id="4" w:name="_Toc9127"/>
      <w:r>
        <w:rPr>
          <w:rFonts w:hint="default" w:ascii="Times New Roman" w:hAnsi="Times New Roman" w:cs="Times New Roman"/>
          <w:sz w:val="26"/>
          <w:szCs w:val="26"/>
        </w:rPr>
        <w:t>1.3 Project Objectives</w:t>
      </w:r>
      <w:bookmarkEnd w:id="4"/>
    </w:p>
    <w:p w14:paraId="54A0F4AF">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p>
    <w:p w14:paraId="6042D049">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The primary objectives of this project are:</w:t>
      </w:r>
    </w:p>
    <w:p w14:paraId="5A4A21E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B1CFCC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1. Develop Predictive Model:</w:t>
      </w:r>
      <w:r>
        <w:rPr>
          <w:rFonts w:hint="default" w:ascii="Times New Roman" w:hAnsi="Times New Roman" w:cs="Times New Roman"/>
          <w:i w:val="0"/>
          <w:iCs w:val="0"/>
          <w:caps w:val="0"/>
          <w:color w:val="000000"/>
          <w:spacing w:val="0"/>
        </w:rPr>
        <w:t xml:space="preserve"> Create a machine learning model capable of accurately predicting loan default probability.</w:t>
      </w:r>
    </w:p>
    <w:p w14:paraId="038A0F2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2</w:t>
      </w:r>
      <w:r>
        <w:rPr>
          <w:rFonts w:hint="default" w:ascii="Times New Roman" w:hAnsi="Times New Roman" w:cs="Times New Roman"/>
          <w:i w:val="0"/>
          <w:iCs w:val="0"/>
          <w:caps w:val="0"/>
          <w:color w:val="000000"/>
          <w:spacing w:val="0"/>
        </w:rPr>
        <w:t>.</w:t>
      </w:r>
      <w:r>
        <w:rPr>
          <w:rFonts w:hint="default" w:ascii="Times New Roman" w:hAnsi="Times New Roman" w:cs="Times New Roman"/>
          <w:b/>
          <w:bCs/>
          <w:i w:val="0"/>
          <w:iCs w:val="0"/>
          <w:caps w:val="0"/>
          <w:color w:val="000000"/>
          <w:spacing w:val="0"/>
        </w:rPr>
        <w:t xml:space="preserve"> Handle Class Imbalance: </w:t>
      </w:r>
      <w:r>
        <w:rPr>
          <w:rFonts w:hint="default" w:ascii="Times New Roman" w:hAnsi="Times New Roman" w:cs="Times New Roman"/>
          <w:i w:val="0"/>
          <w:iCs w:val="0"/>
          <w:caps w:val="0"/>
          <w:color w:val="000000"/>
          <w:spacing w:val="0"/>
        </w:rPr>
        <w:t>Implement strategies to effectively handle the imbalanced nature of credit risk data.</w:t>
      </w:r>
    </w:p>
    <w:p w14:paraId="2C5445F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3. Feature Engineering:</w:t>
      </w:r>
      <w:r>
        <w:rPr>
          <w:rFonts w:hint="default" w:ascii="Times New Roman" w:hAnsi="Times New Roman" w:cs="Times New Roman"/>
          <w:i w:val="0"/>
          <w:iCs w:val="0"/>
          <w:caps w:val="0"/>
          <w:color w:val="000000"/>
          <w:spacing w:val="0"/>
        </w:rPr>
        <w:t xml:space="preserve"> Identify and engineer meaningful features that enhance predictive performance.</w:t>
      </w:r>
    </w:p>
    <w:p w14:paraId="349B7FE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 xml:space="preserve">4. Model Interpretability: </w:t>
      </w:r>
      <w:r>
        <w:rPr>
          <w:rFonts w:hint="default" w:ascii="Times New Roman" w:hAnsi="Times New Roman" w:cs="Times New Roman"/>
          <w:i w:val="0"/>
          <w:iCs w:val="0"/>
          <w:caps w:val="0"/>
          <w:color w:val="000000"/>
          <w:spacing w:val="0"/>
        </w:rPr>
        <w:t>Provide insights into key factors driving credit risk predictions.</w:t>
      </w:r>
    </w:p>
    <w:p w14:paraId="4638269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5. Performance Optimization:</w:t>
      </w:r>
      <w:r>
        <w:rPr>
          <w:rFonts w:hint="default" w:ascii="Times New Roman" w:hAnsi="Times New Roman" w:cs="Times New Roman"/>
          <w:i w:val="0"/>
          <w:iCs w:val="0"/>
          <w:caps w:val="0"/>
          <w:color w:val="000000"/>
          <w:spacing w:val="0"/>
        </w:rPr>
        <w:t xml:space="preserve"> Achieve high recall for default detection while maintaining overall model accuracy.</w:t>
      </w:r>
    </w:p>
    <w:p w14:paraId="749F5B2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1138CFF">
      <w:pPr>
        <w:pStyle w:val="3"/>
        <w:bidi w:val="0"/>
        <w:spacing w:line="360" w:lineRule="auto"/>
        <w:rPr>
          <w:rFonts w:hint="default" w:ascii="Times New Roman" w:hAnsi="Times New Roman" w:cs="Times New Roman"/>
          <w:sz w:val="26"/>
          <w:szCs w:val="26"/>
        </w:rPr>
      </w:pPr>
      <w:bookmarkStart w:id="5" w:name="_Toc24713"/>
      <w:r>
        <w:rPr>
          <w:rFonts w:hint="default" w:ascii="Times New Roman" w:hAnsi="Times New Roman" w:cs="Times New Roman"/>
          <w:sz w:val="26"/>
          <w:szCs w:val="26"/>
        </w:rPr>
        <w:t>1.4 Motivation and Business Impact</w:t>
      </w:r>
      <w:bookmarkEnd w:id="5"/>
    </w:p>
    <w:p w14:paraId="79A13BB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A82CCF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Effective credit risk prediction delivers substantial business value:</w:t>
      </w:r>
    </w:p>
    <w:p w14:paraId="3BF9ED7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1D3D53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Risk Mitigation:</w:t>
      </w:r>
      <w:r>
        <w:rPr>
          <w:rFonts w:hint="default" w:ascii="Times New Roman" w:hAnsi="Times New Roman" w:cs="Times New Roman"/>
          <w:i w:val="0"/>
          <w:iCs w:val="0"/>
          <w:caps w:val="0"/>
          <w:color w:val="000000"/>
          <w:spacing w:val="0"/>
        </w:rPr>
        <w:t xml:space="preserve"> Early identification of high-risk applications reduces potential losses from loan defaults.</w:t>
      </w:r>
    </w:p>
    <w:p w14:paraId="3B05AE6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Operational Efficiency:</w:t>
      </w:r>
      <w:r>
        <w:rPr>
          <w:rFonts w:hint="default" w:ascii="Times New Roman" w:hAnsi="Times New Roman" w:cs="Times New Roman"/>
          <w:i w:val="0"/>
          <w:iCs w:val="0"/>
          <w:caps w:val="0"/>
          <w:color w:val="000000"/>
          <w:spacing w:val="0"/>
        </w:rPr>
        <w:t xml:space="preserve"> Automated risk assessment streamlines loan approval processes and reduces manual review requirements.</w:t>
      </w:r>
    </w:p>
    <w:p w14:paraId="136729A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Competitive Advantage:</w:t>
      </w:r>
      <w:r>
        <w:rPr>
          <w:rFonts w:hint="default" w:ascii="Times New Roman" w:hAnsi="Times New Roman" w:cs="Times New Roman"/>
          <w:i w:val="0"/>
          <w:iCs w:val="0"/>
          <w:caps w:val="0"/>
          <w:color w:val="000000"/>
          <w:spacing w:val="0"/>
        </w:rPr>
        <w:t xml:space="preserve"> Superior risk modeling enables more competitive pricing while maintaining portfolio quality.</w:t>
      </w:r>
    </w:p>
    <w:p w14:paraId="7B7623B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Regulatory Compliance:</w:t>
      </w:r>
      <w:r>
        <w:rPr>
          <w:rFonts w:hint="default" w:ascii="Times New Roman" w:hAnsi="Times New Roman" w:cs="Times New Roman"/>
          <w:i w:val="0"/>
          <w:iCs w:val="0"/>
          <w:caps w:val="0"/>
          <w:color w:val="000000"/>
          <w:spacing w:val="0"/>
        </w:rPr>
        <w:t xml:space="preserve"> Transparent, data-driven decision-making supports regulatory requirements and audit processes.</w:t>
      </w:r>
    </w:p>
    <w:p w14:paraId="4612429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42E2357">
      <w:pPr>
        <w:pStyle w:val="2"/>
        <w:bidi w:val="0"/>
        <w:spacing w:line="360" w:lineRule="auto"/>
        <w:rPr>
          <w:rFonts w:hint="default" w:ascii="Times New Roman" w:hAnsi="Times New Roman" w:cs="Times New Roman"/>
          <w:sz w:val="28"/>
          <w:szCs w:val="28"/>
        </w:rPr>
      </w:pPr>
      <w:bookmarkStart w:id="6" w:name="_Toc7441"/>
      <w:r>
        <w:rPr>
          <w:rFonts w:hint="default" w:ascii="Times New Roman" w:hAnsi="Times New Roman" w:cs="Times New Roman"/>
          <w:sz w:val="28"/>
          <w:szCs w:val="28"/>
        </w:rPr>
        <w:t>2. Data Description</w:t>
      </w:r>
      <w:bookmarkEnd w:id="6"/>
    </w:p>
    <w:p w14:paraId="640E9B4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897A949">
      <w:pPr>
        <w:pStyle w:val="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7" w:name="_Toc28580"/>
      <w:r>
        <w:rPr>
          <w:rFonts w:hint="default" w:ascii="Times New Roman" w:hAnsi="Times New Roman" w:cs="Times New Roman"/>
          <w:sz w:val="24"/>
          <w:szCs w:val="24"/>
        </w:rPr>
        <w:t>2.1 Dataset Overview</w:t>
      </w:r>
      <w:bookmarkEnd w:id="7"/>
    </w:p>
    <w:p w14:paraId="4A12CCD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880171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The project utilizes the credit_risk_dataset.csv, containing comprehensive loan application information. The dataset comprises 32,581 records with 12 features describing borrower characteristics and loan terms.</w:t>
      </w:r>
    </w:p>
    <w:p w14:paraId="6E95389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16BB55C">
      <w:pPr>
        <w:pStyle w:val="9"/>
        <w:keepNext w:val="0"/>
        <w:keepLines w:val="0"/>
        <w:widowControl/>
        <w:suppressLineNumbers w:val="0"/>
        <w:spacing w:line="360" w:lineRule="auto"/>
        <w:ind w:left="0" w:firstLine="0"/>
        <w:rPr>
          <w:rStyle w:val="12"/>
          <w:rFonts w:hint="default" w:ascii="Times New Roman" w:hAnsi="Times New Roman" w:cs="Times New Roman"/>
          <w:sz w:val="24"/>
          <w:szCs w:val="24"/>
        </w:rPr>
      </w:pPr>
      <w:r>
        <w:rPr>
          <w:rFonts w:hint="default" w:ascii="Times New Roman" w:hAnsi="Times New Roman" w:cs="Times New Roman"/>
          <w:i w:val="0"/>
          <w:iCs w:val="0"/>
          <w:caps w:val="0"/>
          <w:color w:val="000000"/>
          <w:spacing w:val="0"/>
        </w:rPr>
        <w:t xml:space="preserve"> </w:t>
      </w:r>
      <w:bookmarkStart w:id="8" w:name="_Toc31325"/>
      <w:r>
        <w:rPr>
          <w:rStyle w:val="12"/>
          <w:rFonts w:hint="default" w:ascii="Times New Roman" w:hAnsi="Times New Roman" w:cs="Times New Roman"/>
          <w:sz w:val="24"/>
          <w:szCs w:val="24"/>
        </w:rPr>
        <w:t>2.2 Data Sources and Collection</w:t>
      </w:r>
    </w:p>
    <w:bookmarkEnd w:id="8"/>
    <w:p w14:paraId="25C072B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CA50F4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The dataset represents real-world loan applications submitted to a financial institution. Each record captures:</w:t>
      </w:r>
    </w:p>
    <w:p w14:paraId="63CF095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E268D4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Applicant Demographics:</w:t>
      </w:r>
      <w:r>
        <w:rPr>
          <w:rFonts w:hint="default" w:ascii="Times New Roman" w:hAnsi="Times New Roman" w:cs="Times New Roman"/>
          <w:i w:val="0"/>
          <w:iCs w:val="0"/>
          <w:caps w:val="0"/>
          <w:color w:val="000000"/>
          <w:spacing w:val="0"/>
        </w:rPr>
        <w:t xml:space="preserve"> Age, income level, employment status</w:t>
      </w:r>
    </w:p>
    <w:p w14:paraId="66D6DFA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 xml:space="preserve">Financial Information: </w:t>
      </w:r>
      <w:r>
        <w:rPr>
          <w:rFonts w:hint="default" w:ascii="Times New Roman" w:hAnsi="Times New Roman" w:cs="Times New Roman"/>
          <w:i w:val="0"/>
          <w:iCs w:val="0"/>
          <w:caps w:val="0"/>
          <w:color w:val="000000"/>
          <w:spacing w:val="0"/>
        </w:rPr>
        <w:t>Loan amount, interest rates, income-to-loan ratios</w:t>
      </w:r>
    </w:p>
    <w:p w14:paraId="04AC8A9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Credit History:</w:t>
      </w:r>
      <w:r>
        <w:rPr>
          <w:rFonts w:hint="default" w:ascii="Times New Roman" w:hAnsi="Times New Roman" w:cs="Times New Roman"/>
          <w:i w:val="0"/>
          <w:iCs w:val="0"/>
          <w:caps w:val="0"/>
          <w:color w:val="000000"/>
          <w:spacing w:val="0"/>
        </w:rPr>
        <w:t xml:space="preserve"> Previous defaults, credit history length</w:t>
      </w:r>
    </w:p>
    <w:p w14:paraId="381A2B8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 xml:space="preserve">Loan Characteristics: </w:t>
      </w:r>
      <w:r>
        <w:rPr>
          <w:rFonts w:hint="default" w:ascii="Times New Roman" w:hAnsi="Times New Roman" w:cs="Times New Roman"/>
          <w:i w:val="0"/>
          <w:iCs w:val="0"/>
          <w:caps w:val="0"/>
          <w:color w:val="000000"/>
          <w:spacing w:val="0"/>
        </w:rPr>
        <w:t>Purpose, grade, ownership status</w:t>
      </w:r>
    </w:p>
    <w:p w14:paraId="737205A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E67D70D">
      <w:pPr>
        <w:pStyle w:val="3"/>
        <w:bidi w:val="0"/>
        <w:spacing w:line="360" w:lineRule="auto"/>
        <w:outlineLvl w:val="9"/>
        <w:rPr>
          <w:rFonts w:hint="default" w:ascii="Times New Roman" w:hAnsi="Times New Roman" w:cs="Times New Roman"/>
          <w:sz w:val="24"/>
          <w:szCs w:val="24"/>
        </w:rPr>
      </w:pPr>
    </w:p>
    <w:p w14:paraId="75F3B6E9">
      <w:pPr>
        <w:pStyle w:val="3"/>
        <w:bidi w:val="0"/>
        <w:spacing w:line="360" w:lineRule="auto"/>
        <w:rPr>
          <w:rFonts w:hint="default" w:ascii="Times New Roman" w:hAnsi="Times New Roman" w:cs="Times New Roman"/>
          <w:sz w:val="24"/>
          <w:szCs w:val="24"/>
        </w:rPr>
      </w:pPr>
      <w:bookmarkStart w:id="9" w:name="_Toc16907"/>
      <w:r>
        <w:rPr>
          <w:rFonts w:hint="default" w:ascii="Times New Roman" w:hAnsi="Times New Roman" w:cs="Times New Roman"/>
          <w:sz w:val="24"/>
          <w:szCs w:val="24"/>
        </w:rPr>
        <w:t>2.3 Feature Description</w:t>
      </w:r>
      <w:bookmarkEnd w:id="9"/>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22"/>
        <w:gridCol w:w="2793"/>
        <w:gridCol w:w="2807"/>
      </w:tblGrid>
      <w:tr w14:paraId="13E42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EDD0F76">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 xml:space="preserve">Feature </w:t>
            </w:r>
          </w:p>
          <w:p w14:paraId="72828DC1">
            <w:pPr>
              <w:widowControl w:val="0"/>
              <w:spacing w:line="360" w:lineRule="auto"/>
              <w:jc w:val="both"/>
              <w:rPr>
                <w:rFonts w:hint="default" w:ascii="Times New Roman" w:hAnsi="Times New Roman" w:cs="Times New Roman"/>
                <w:vertAlign w:val="baseline"/>
              </w:rPr>
            </w:pPr>
          </w:p>
        </w:tc>
        <w:tc>
          <w:tcPr>
            <w:tcW w:w="2841" w:type="dxa"/>
          </w:tcPr>
          <w:p w14:paraId="02D84DE6">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 xml:space="preserve">Type </w:t>
            </w:r>
          </w:p>
          <w:p w14:paraId="460734A1">
            <w:pPr>
              <w:widowControl w:val="0"/>
              <w:spacing w:line="360" w:lineRule="auto"/>
              <w:jc w:val="both"/>
              <w:rPr>
                <w:rFonts w:hint="default" w:ascii="Times New Roman" w:hAnsi="Times New Roman" w:cs="Times New Roman"/>
                <w:b/>
                <w:bCs/>
                <w:vertAlign w:val="baseline"/>
              </w:rPr>
            </w:pPr>
          </w:p>
        </w:tc>
        <w:tc>
          <w:tcPr>
            <w:tcW w:w="2841" w:type="dxa"/>
          </w:tcPr>
          <w:p w14:paraId="3A06FF5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 xml:space="preserve">Description </w:t>
            </w:r>
          </w:p>
          <w:p w14:paraId="04AB9421">
            <w:pPr>
              <w:widowControl w:val="0"/>
              <w:spacing w:line="360" w:lineRule="auto"/>
              <w:jc w:val="both"/>
              <w:rPr>
                <w:rFonts w:hint="default" w:ascii="Times New Roman" w:hAnsi="Times New Roman" w:cs="Times New Roman"/>
                <w:vertAlign w:val="baseline"/>
              </w:rPr>
            </w:pPr>
          </w:p>
        </w:tc>
      </w:tr>
      <w:tr w14:paraId="01EBB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59723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person_age </w:t>
            </w:r>
          </w:p>
          <w:p w14:paraId="614CA956">
            <w:pPr>
              <w:widowControl w:val="0"/>
              <w:spacing w:line="360" w:lineRule="auto"/>
              <w:jc w:val="both"/>
              <w:rPr>
                <w:rFonts w:hint="default" w:ascii="Times New Roman" w:hAnsi="Times New Roman" w:cs="Times New Roman"/>
                <w:vertAlign w:val="baseline"/>
              </w:rPr>
            </w:pPr>
          </w:p>
        </w:tc>
        <w:tc>
          <w:tcPr>
            <w:tcW w:w="2841" w:type="dxa"/>
          </w:tcPr>
          <w:p w14:paraId="0C23F77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359E61E9">
            <w:pPr>
              <w:widowControl w:val="0"/>
              <w:spacing w:line="360" w:lineRule="auto"/>
              <w:jc w:val="both"/>
              <w:rPr>
                <w:rFonts w:hint="default" w:ascii="Times New Roman" w:hAnsi="Times New Roman" w:cs="Times New Roman"/>
                <w:vertAlign w:val="baseline"/>
              </w:rPr>
            </w:pPr>
          </w:p>
        </w:tc>
        <w:tc>
          <w:tcPr>
            <w:tcW w:w="2841" w:type="dxa"/>
          </w:tcPr>
          <w:p w14:paraId="48F4F39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Applicant's age in years</w:t>
            </w:r>
          </w:p>
          <w:p w14:paraId="214DA298">
            <w:pPr>
              <w:widowControl w:val="0"/>
              <w:spacing w:line="360" w:lineRule="auto"/>
              <w:jc w:val="both"/>
              <w:rPr>
                <w:rFonts w:hint="default" w:ascii="Times New Roman" w:hAnsi="Times New Roman" w:cs="Times New Roman"/>
                <w:vertAlign w:val="baseline"/>
              </w:rPr>
            </w:pPr>
          </w:p>
        </w:tc>
      </w:tr>
      <w:tr w14:paraId="22157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F4924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person_income </w:t>
            </w:r>
          </w:p>
          <w:p w14:paraId="17FFB050">
            <w:pPr>
              <w:widowControl w:val="0"/>
              <w:spacing w:line="360" w:lineRule="auto"/>
              <w:jc w:val="both"/>
              <w:rPr>
                <w:rFonts w:hint="default" w:ascii="Times New Roman" w:hAnsi="Times New Roman" w:cs="Times New Roman"/>
                <w:vertAlign w:val="baseline"/>
              </w:rPr>
            </w:pPr>
          </w:p>
        </w:tc>
        <w:tc>
          <w:tcPr>
            <w:tcW w:w="2841" w:type="dxa"/>
          </w:tcPr>
          <w:p w14:paraId="1745EFB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219208E4">
            <w:pPr>
              <w:widowControl w:val="0"/>
              <w:spacing w:line="360" w:lineRule="auto"/>
              <w:jc w:val="both"/>
              <w:rPr>
                <w:rFonts w:hint="default" w:ascii="Times New Roman" w:hAnsi="Times New Roman" w:cs="Times New Roman"/>
                <w:vertAlign w:val="baseline"/>
              </w:rPr>
            </w:pPr>
          </w:p>
        </w:tc>
        <w:tc>
          <w:tcPr>
            <w:tcW w:w="2841" w:type="dxa"/>
          </w:tcPr>
          <w:p w14:paraId="6A03FDB8">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Annual income in USD</w:t>
            </w:r>
          </w:p>
          <w:p w14:paraId="081B56BC">
            <w:pPr>
              <w:widowControl w:val="0"/>
              <w:spacing w:line="360" w:lineRule="auto"/>
              <w:jc w:val="both"/>
              <w:rPr>
                <w:rFonts w:hint="default" w:ascii="Times New Roman" w:hAnsi="Times New Roman" w:cs="Times New Roman"/>
                <w:vertAlign w:val="baseline"/>
              </w:rPr>
            </w:pPr>
          </w:p>
        </w:tc>
      </w:tr>
      <w:tr w14:paraId="7561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68CF1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person_home_ownership </w:t>
            </w:r>
          </w:p>
          <w:p w14:paraId="3218D01D">
            <w:pPr>
              <w:widowControl w:val="0"/>
              <w:spacing w:line="360" w:lineRule="auto"/>
              <w:jc w:val="both"/>
              <w:rPr>
                <w:rFonts w:hint="default" w:ascii="Times New Roman" w:hAnsi="Times New Roman" w:cs="Times New Roman"/>
                <w:vertAlign w:val="baseline"/>
              </w:rPr>
            </w:pPr>
          </w:p>
        </w:tc>
        <w:tc>
          <w:tcPr>
            <w:tcW w:w="2841" w:type="dxa"/>
          </w:tcPr>
          <w:p w14:paraId="09DAAB9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Categorical </w:t>
            </w:r>
          </w:p>
          <w:p w14:paraId="125D6325">
            <w:pPr>
              <w:widowControl w:val="0"/>
              <w:spacing w:line="360" w:lineRule="auto"/>
              <w:jc w:val="both"/>
              <w:rPr>
                <w:rFonts w:hint="default" w:ascii="Times New Roman" w:hAnsi="Times New Roman" w:cs="Times New Roman"/>
                <w:vertAlign w:val="baseline"/>
              </w:rPr>
            </w:pPr>
          </w:p>
        </w:tc>
        <w:tc>
          <w:tcPr>
            <w:tcW w:w="2841" w:type="dxa"/>
          </w:tcPr>
          <w:p w14:paraId="2D13ADB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Home ownership status (RENT, OWN, MORTGAGE, OTHER)</w:t>
            </w:r>
          </w:p>
          <w:p w14:paraId="1EF3AE02">
            <w:pPr>
              <w:widowControl w:val="0"/>
              <w:spacing w:line="360" w:lineRule="auto"/>
              <w:jc w:val="both"/>
              <w:rPr>
                <w:rFonts w:hint="default" w:ascii="Times New Roman" w:hAnsi="Times New Roman" w:cs="Times New Roman"/>
                <w:vertAlign w:val="baseline"/>
              </w:rPr>
            </w:pPr>
          </w:p>
        </w:tc>
      </w:tr>
      <w:tr w14:paraId="3CC21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A3583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person_emp_length </w:t>
            </w:r>
          </w:p>
          <w:p w14:paraId="2ED97B7B">
            <w:pPr>
              <w:widowControl w:val="0"/>
              <w:spacing w:line="360" w:lineRule="auto"/>
              <w:jc w:val="both"/>
              <w:rPr>
                <w:rFonts w:hint="default" w:ascii="Times New Roman" w:hAnsi="Times New Roman" w:cs="Times New Roman"/>
                <w:vertAlign w:val="baseline"/>
              </w:rPr>
            </w:pPr>
          </w:p>
        </w:tc>
        <w:tc>
          <w:tcPr>
            <w:tcW w:w="2841" w:type="dxa"/>
          </w:tcPr>
          <w:p w14:paraId="594FE76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6DD3A74C">
            <w:pPr>
              <w:widowControl w:val="0"/>
              <w:spacing w:line="360" w:lineRule="auto"/>
              <w:jc w:val="both"/>
              <w:rPr>
                <w:rFonts w:hint="default" w:ascii="Times New Roman" w:hAnsi="Times New Roman" w:cs="Times New Roman"/>
                <w:vertAlign w:val="baseline"/>
              </w:rPr>
            </w:pPr>
          </w:p>
        </w:tc>
        <w:tc>
          <w:tcPr>
            <w:tcW w:w="2841" w:type="dxa"/>
          </w:tcPr>
          <w:p w14:paraId="2783503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Employment length in years</w:t>
            </w:r>
          </w:p>
          <w:p w14:paraId="1143C4FB">
            <w:pPr>
              <w:widowControl w:val="0"/>
              <w:spacing w:line="360" w:lineRule="auto"/>
              <w:jc w:val="both"/>
              <w:rPr>
                <w:rFonts w:hint="default" w:ascii="Times New Roman" w:hAnsi="Times New Roman" w:cs="Times New Roman"/>
                <w:vertAlign w:val="baseline"/>
              </w:rPr>
            </w:pPr>
          </w:p>
        </w:tc>
      </w:tr>
      <w:tr w14:paraId="0319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F9FAB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loan_intent </w:t>
            </w:r>
          </w:p>
          <w:p w14:paraId="56461587">
            <w:pPr>
              <w:widowControl w:val="0"/>
              <w:spacing w:line="360" w:lineRule="auto"/>
              <w:jc w:val="both"/>
              <w:rPr>
                <w:rFonts w:hint="default" w:ascii="Times New Roman" w:hAnsi="Times New Roman" w:cs="Times New Roman"/>
                <w:vertAlign w:val="baseline"/>
              </w:rPr>
            </w:pPr>
          </w:p>
        </w:tc>
        <w:tc>
          <w:tcPr>
            <w:tcW w:w="2841" w:type="dxa"/>
          </w:tcPr>
          <w:p w14:paraId="1458B04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Categorical </w:t>
            </w:r>
          </w:p>
          <w:p w14:paraId="5D80861F">
            <w:pPr>
              <w:widowControl w:val="0"/>
              <w:spacing w:line="360" w:lineRule="auto"/>
              <w:jc w:val="both"/>
              <w:rPr>
                <w:rFonts w:hint="default" w:ascii="Times New Roman" w:hAnsi="Times New Roman" w:cs="Times New Roman"/>
                <w:vertAlign w:val="baseline"/>
              </w:rPr>
            </w:pPr>
          </w:p>
        </w:tc>
        <w:tc>
          <w:tcPr>
            <w:tcW w:w="2841" w:type="dxa"/>
          </w:tcPr>
          <w:p w14:paraId="2502DA6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Purpose of loan (EDUCATION, MEDICAL, PERSONAL, etc.)</w:t>
            </w:r>
          </w:p>
          <w:p w14:paraId="1C58A88D">
            <w:pPr>
              <w:widowControl w:val="0"/>
              <w:spacing w:line="360" w:lineRule="auto"/>
              <w:jc w:val="both"/>
              <w:rPr>
                <w:rFonts w:hint="default" w:ascii="Times New Roman" w:hAnsi="Times New Roman" w:cs="Times New Roman"/>
                <w:vertAlign w:val="baseline"/>
              </w:rPr>
            </w:pPr>
          </w:p>
        </w:tc>
      </w:tr>
      <w:tr w14:paraId="6F1E6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A441D5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loan_grade </w:t>
            </w:r>
          </w:p>
          <w:p w14:paraId="6EC304D8">
            <w:pPr>
              <w:widowControl w:val="0"/>
              <w:spacing w:line="360" w:lineRule="auto"/>
              <w:jc w:val="both"/>
              <w:rPr>
                <w:rFonts w:hint="default" w:ascii="Times New Roman" w:hAnsi="Times New Roman" w:cs="Times New Roman"/>
                <w:vertAlign w:val="baseline"/>
              </w:rPr>
            </w:pPr>
          </w:p>
        </w:tc>
        <w:tc>
          <w:tcPr>
            <w:tcW w:w="2841" w:type="dxa"/>
          </w:tcPr>
          <w:p w14:paraId="2DF96F5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Categorical </w:t>
            </w:r>
          </w:p>
          <w:p w14:paraId="54DE9BEA">
            <w:pPr>
              <w:widowControl w:val="0"/>
              <w:spacing w:line="360" w:lineRule="auto"/>
              <w:jc w:val="both"/>
              <w:rPr>
                <w:rFonts w:hint="default" w:ascii="Times New Roman" w:hAnsi="Times New Roman" w:cs="Times New Roman"/>
                <w:vertAlign w:val="baseline"/>
              </w:rPr>
            </w:pPr>
          </w:p>
        </w:tc>
        <w:tc>
          <w:tcPr>
            <w:tcW w:w="2841" w:type="dxa"/>
          </w:tcPr>
          <w:p w14:paraId="5682C6E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 risk grade (A-G)</w:t>
            </w:r>
          </w:p>
          <w:p w14:paraId="3DA51E74">
            <w:pPr>
              <w:widowControl w:val="0"/>
              <w:spacing w:line="360" w:lineRule="auto"/>
              <w:jc w:val="both"/>
              <w:rPr>
                <w:rFonts w:hint="default" w:ascii="Times New Roman" w:hAnsi="Times New Roman" w:cs="Times New Roman"/>
                <w:vertAlign w:val="baseline"/>
              </w:rPr>
            </w:pPr>
          </w:p>
        </w:tc>
      </w:tr>
      <w:tr w14:paraId="281A7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E8EC2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loan_amnt </w:t>
            </w:r>
          </w:p>
          <w:p w14:paraId="22BE295F">
            <w:pPr>
              <w:widowControl w:val="0"/>
              <w:spacing w:line="360" w:lineRule="auto"/>
              <w:jc w:val="both"/>
              <w:rPr>
                <w:rFonts w:hint="default" w:ascii="Times New Roman" w:hAnsi="Times New Roman" w:cs="Times New Roman"/>
                <w:vertAlign w:val="baseline"/>
              </w:rPr>
            </w:pPr>
          </w:p>
        </w:tc>
        <w:tc>
          <w:tcPr>
            <w:tcW w:w="2841" w:type="dxa"/>
          </w:tcPr>
          <w:p w14:paraId="41F48F5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7ACB64E5">
            <w:pPr>
              <w:widowControl w:val="0"/>
              <w:spacing w:line="360" w:lineRule="auto"/>
              <w:jc w:val="both"/>
              <w:rPr>
                <w:rFonts w:hint="default" w:ascii="Times New Roman" w:hAnsi="Times New Roman" w:cs="Times New Roman"/>
                <w:vertAlign w:val="baseline"/>
              </w:rPr>
            </w:pPr>
          </w:p>
        </w:tc>
        <w:tc>
          <w:tcPr>
            <w:tcW w:w="2841" w:type="dxa"/>
          </w:tcPr>
          <w:p w14:paraId="46A8CE9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 amount requested </w:t>
            </w:r>
          </w:p>
          <w:p w14:paraId="1C57AECA">
            <w:pPr>
              <w:widowControl w:val="0"/>
              <w:spacing w:line="360" w:lineRule="auto"/>
              <w:jc w:val="both"/>
              <w:rPr>
                <w:rFonts w:hint="default" w:ascii="Times New Roman" w:hAnsi="Times New Roman" w:cs="Times New Roman"/>
                <w:vertAlign w:val="baseline"/>
              </w:rPr>
            </w:pPr>
          </w:p>
        </w:tc>
      </w:tr>
      <w:tr w14:paraId="2F1A3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05FCE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loan_int_rate </w:t>
            </w:r>
          </w:p>
          <w:p w14:paraId="01870B49">
            <w:pPr>
              <w:widowControl w:val="0"/>
              <w:spacing w:line="360" w:lineRule="auto"/>
              <w:jc w:val="both"/>
              <w:rPr>
                <w:rFonts w:hint="default" w:ascii="Times New Roman" w:hAnsi="Times New Roman" w:cs="Times New Roman"/>
                <w:vertAlign w:val="baseline"/>
              </w:rPr>
            </w:pPr>
          </w:p>
        </w:tc>
        <w:tc>
          <w:tcPr>
            <w:tcW w:w="2841" w:type="dxa"/>
          </w:tcPr>
          <w:p w14:paraId="3B0469F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2A10923B">
            <w:pPr>
              <w:widowControl w:val="0"/>
              <w:spacing w:line="360" w:lineRule="auto"/>
              <w:jc w:val="both"/>
              <w:rPr>
                <w:rFonts w:hint="default" w:ascii="Times New Roman" w:hAnsi="Times New Roman" w:cs="Times New Roman"/>
                <w:vertAlign w:val="baseline"/>
              </w:rPr>
            </w:pPr>
          </w:p>
        </w:tc>
        <w:tc>
          <w:tcPr>
            <w:tcW w:w="2841" w:type="dxa"/>
          </w:tcPr>
          <w:p w14:paraId="11FD00F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Interest rate (%) </w:t>
            </w:r>
          </w:p>
          <w:p w14:paraId="491D217A">
            <w:pPr>
              <w:widowControl w:val="0"/>
              <w:spacing w:line="360" w:lineRule="auto"/>
              <w:jc w:val="both"/>
              <w:rPr>
                <w:rFonts w:hint="default" w:ascii="Times New Roman" w:hAnsi="Times New Roman" w:cs="Times New Roman"/>
                <w:vertAlign w:val="baseline"/>
              </w:rPr>
            </w:pPr>
          </w:p>
        </w:tc>
      </w:tr>
      <w:tr w14:paraId="073A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6BD5F3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loan_status </w:t>
            </w:r>
          </w:p>
          <w:p w14:paraId="0C0A85F7">
            <w:pPr>
              <w:widowControl w:val="0"/>
              <w:spacing w:line="360" w:lineRule="auto"/>
              <w:jc w:val="both"/>
              <w:rPr>
                <w:rFonts w:hint="default" w:ascii="Times New Roman" w:hAnsi="Times New Roman" w:cs="Times New Roman"/>
                <w:vertAlign w:val="baseline"/>
              </w:rPr>
            </w:pPr>
          </w:p>
        </w:tc>
        <w:tc>
          <w:tcPr>
            <w:tcW w:w="2841" w:type="dxa"/>
          </w:tcPr>
          <w:p w14:paraId="4766E91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Binary </w:t>
            </w:r>
          </w:p>
          <w:p w14:paraId="25A345F2">
            <w:pPr>
              <w:widowControl w:val="0"/>
              <w:spacing w:line="360" w:lineRule="auto"/>
              <w:jc w:val="both"/>
              <w:rPr>
                <w:rFonts w:hint="default" w:ascii="Times New Roman" w:hAnsi="Times New Roman" w:cs="Times New Roman"/>
                <w:vertAlign w:val="baseline"/>
              </w:rPr>
            </w:pPr>
          </w:p>
        </w:tc>
        <w:tc>
          <w:tcPr>
            <w:tcW w:w="2841" w:type="dxa"/>
          </w:tcPr>
          <w:p w14:paraId="6977EA9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Target variable (0 = no default, 1 = default)</w:t>
            </w:r>
          </w:p>
          <w:p w14:paraId="3992C38F">
            <w:pPr>
              <w:widowControl w:val="0"/>
              <w:spacing w:line="360" w:lineRule="auto"/>
              <w:jc w:val="both"/>
              <w:rPr>
                <w:rFonts w:hint="default" w:ascii="Times New Roman" w:hAnsi="Times New Roman" w:cs="Times New Roman"/>
                <w:vertAlign w:val="baseline"/>
              </w:rPr>
            </w:pPr>
          </w:p>
        </w:tc>
      </w:tr>
      <w:tr w14:paraId="14124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DAE5C0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loan_percent_income </w:t>
            </w:r>
          </w:p>
          <w:p w14:paraId="64CA5DC5">
            <w:pPr>
              <w:widowControl w:val="0"/>
              <w:spacing w:line="360" w:lineRule="auto"/>
              <w:jc w:val="both"/>
              <w:rPr>
                <w:rFonts w:hint="default" w:ascii="Times New Roman" w:hAnsi="Times New Roman" w:cs="Times New Roman"/>
                <w:vertAlign w:val="baseline"/>
              </w:rPr>
            </w:pPr>
          </w:p>
        </w:tc>
        <w:tc>
          <w:tcPr>
            <w:tcW w:w="2841" w:type="dxa"/>
          </w:tcPr>
          <w:p w14:paraId="5848374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5FC8523B">
            <w:pPr>
              <w:widowControl w:val="0"/>
              <w:spacing w:line="360" w:lineRule="auto"/>
              <w:jc w:val="both"/>
              <w:rPr>
                <w:rFonts w:hint="default" w:ascii="Times New Roman" w:hAnsi="Times New Roman" w:cs="Times New Roman"/>
                <w:vertAlign w:val="baseline"/>
              </w:rPr>
            </w:pPr>
          </w:p>
        </w:tc>
        <w:tc>
          <w:tcPr>
            <w:tcW w:w="2841" w:type="dxa"/>
          </w:tcPr>
          <w:p w14:paraId="33E1BD4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 amount as percentage of income</w:t>
            </w:r>
          </w:p>
          <w:p w14:paraId="45E331D1">
            <w:pPr>
              <w:widowControl w:val="0"/>
              <w:spacing w:line="360" w:lineRule="auto"/>
              <w:jc w:val="both"/>
              <w:rPr>
                <w:rFonts w:hint="default" w:ascii="Times New Roman" w:hAnsi="Times New Roman" w:cs="Times New Roman"/>
                <w:vertAlign w:val="baseline"/>
              </w:rPr>
            </w:pPr>
          </w:p>
        </w:tc>
      </w:tr>
      <w:tr w14:paraId="65FD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02101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cb_person_default_on_file </w:t>
            </w:r>
          </w:p>
          <w:p w14:paraId="61469A64">
            <w:pPr>
              <w:widowControl w:val="0"/>
              <w:spacing w:line="360" w:lineRule="auto"/>
              <w:jc w:val="both"/>
              <w:rPr>
                <w:rFonts w:hint="default" w:ascii="Times New Roman" w:hAnsi="Times New Roman" w:cs="Times New Roman"/>
                <w:vertAlign w:val="baseline"/>
              </w:rPr>
            </w:pPr>
          </w:p>
        </w:tc>
        <w:tc>
          <w:tcPr>
            <w:tcW w:w="2841" w:type="dxa"/>
          </w:tcPr>
          <w:p w14:paraId="3D9E5F2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Binary </w:t>
            </w:r>
          </w:p>
          <w:p w14:paraId="00B1D989">
            <w:pPr>
              <w:widowControl w:val="0"/>
              <w:spacing w:line="360" w:lineRule="auto"/>
              <w:jc w:val="both"/>
              <w:rPr>
                <w:rFonts w:hint="default" w:ascii="Times New Roman" w:hAnsi="Times New Roman" w:cs="Times New Roman"/>
                <w:vertAlign w:val="baseline"/>
              </w:rPr>
            </w:pPr>
          </w:p>
        </w:tc>
        <w:tc>
          <w:tcPr>
            <w:tcW w:w="2841" w:type="dxa"/>
          </w:tcPr>
          <w:p w14:paraId="1218F738">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Historical default on file (Y/N)</w:t>
            </w:r>
          </w:p>
          <w:p w14:paraId="5127DA7D">
            <w:pPr>
              <w:widowControl w:val="0"/>
              <w:spacing w:line="360" w:lineRule="auto"/>
              <w:jc w:val="both"/>
              <w:rPr>
                <w:rFonts w:hint="default" w:ascii="Times New Roman" w:hAnsi="Times New Roman" w:cs="Times New Roman"/>
                <w:vertAlign w:val="baseline"/>
              </w:rPr>
            </w:pPr>
          </w:p>
        </w:tc>
      </w:tr>
      <w:tr w14:paraId="7B5F6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734A7C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cb_person_cred_hist_length </w:t>
            </w:r>
          </w:p>
          <w:p w14:paraId="34E12664">
            <w:pPr>
              <w:widowControl w:val="0"/>
              <w:spacing w:line="360" w:lineRule="auto"/>
              <w:jc w:val="both"/>
              <w:rPr>
                <w:rFonts w:hint="default" w:ascii="Times New Roman" w:hAnsi="Times New Roman" w:cs="Times New Roman"/>
                <w:vertAlign w:val="baseline"/>
              </w:rPr>
            </w:pPr>
          </w:p>
        </w:tc>
        <w:tc>
          <w:tcPr>
            <w:tcW w:w="2841" w:type="dxa"/>
          </w:tcPr>
          <w:p w14:paraId="55355C8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Numerical </w:t>
            </w:r>
          </w:p>
          <w:p w14:paraId="44820EA0">
            <w:pPr>
              <w:widowControl w:val="0"/>
              <w:spacing w:line="360" w:lineRule="auto"/>
              <w:jc w:val="both"/>
              <w:rPr>
                <w:rFonts w:hint="default" w:ascii="Times New Roman" w:hAnsi="Times New Roman" w:cs="Times New Roman"/>
                <w:vertAlign w:val="baseline"/>
              </w:rPr>
            </w:pPr>
          </w:p>
        </w:tc>
        <w:tc>
          <w:tcPr>
            <w:tcW w:w="2841" w:type="dxa"/>
          </w:tcPr>
          <w:p w14:paraId="077A1708">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Credit history length in years</w:t>
            </w:r>
          </w:p>
          <w:p w14:paraId="61C1C86C">
            <w:pPr>
              <w:widowControl w:val="0"/>
              <w:spacing w:line="360" w:lineRule="auto"/>
              <w:jc w:val="both"/>
              <w:rPr>
                <w:rFonts w:hint="default" w:ascii="Times New Roman" w:hAnsi="Times New Roman" w:cs="Times New Roman"/>
                <w:vertAlign w:val="baseline"/>
              </w:rPr>
            </w:pPr>
          </w:p>
        </w:tc>
      </w:tr>
    </w:tbl>
    <w:p w14:paraId="4FA2252C">
      <w:pPr>
        <w:spacing w:line="360" w:lineRule="auto"/>
        <w:rPr>
          <w:rFonts w:hint="default" w:ascii="Times New Roman" w:hAnsi="Times New Roman" w:cs="Times New Roman"/>
        </w:rPr>
      </w:pPr>
    </w:p>
    <w:p w14:paraId="2A9F6400">
      <w:pPr>
        <w:spacing w:line="360" w:lineRule="auto"/>
        <w:rPr>
          <w:rFonts w:hint="default" w:ascii="Times New Roman" w:hAnsi="Times New Roman" w:cs="Times New Roman"/>
        </w:rPr>
      </w:pPr>
    </w:p>
    <w:p w14:paraId="69FCB257">
      <w:pPr>
        <w:pStyle w:val="9"/>
        <w:keepNext w:val="0"/>
        <w:keepLines w:val="0"/>
        <w:widowControl/>
        <w:suppressLineNumbers w:val="0"/>
        <w:spacing w:line="360" w:lineRule="auto"/>
        <w:ind w:left="0" w:firstLine="0"/>
        <w:rPr>
          <w:rStyle w:val="12"/>
          <w:rFonts w:hint="default" w:ascii="Times New Roman" w:hAnsi="Times New Roman" w:cs="Times New Roman"/>
        </w:rPr>
      </w:pPr>
      <w:r>
        <w:rPr>
          <w:rFonts w:hint="default" w:ascii="Times New Roman" w:hAnsi="Times New Roman" w:cs="Times New Roman"/>
          <w:i w:val="0"/>
          <w:iCs w:val="0"/>
          <w:caps w:val="0"/>
          <w:color w:val="000000"/>
          <w:spacing w:val="0"/>
        </w:rPr>
        <w:t>2</w:t>
      </w:r>
      <w:r>
        <w:rPr>
          <w:rStyle w:val="12"/>
          <w:rFonts w:hint="default" w:ascii="Times New Roman" w:hAnsi="Times New Roman" w:cs="Times New Roman"/>
        </w:rPr>
        <w:t>.4 Initial Data Quality Assessment</w:t>
      </w:r>
    </w:p>
    <w:p w14:paraId="6B96EF3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FB6B22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Data Volume:</w:t>
      </w:r>
      <w:r>
        <w:rPr>
          <w:rFonts w:hint="default" w:ascii="Times New Roman" w:hAnsi="Times New Roman" w:cs="Times New Roman"/>
          <w:i w:val="0"/>
          <w:iCs w:val="0"/>
          <w:caps w:val="0"/>
          <w:color w:val="000000"/>
          <w:spacing w:val="0"/>
        </w:rPr>
        <w:t xml:space="preserve"> 32,581 records provide sufficient sample size for robust model training and validation.</w:t>
      </w:r>
    </w:p>
    <w:p w14:paraId="326C554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31F69C6">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lang w:val="en-US"/>
        </w:rPr>
      </w:pPr>
      <w:r>
        <w:rPr>
          <w:rFonts w:hint="default" w:ascii="Times New Roman" w:hAnsi="Times New Roman" w:cs="Times New Roman"/>
          <w:b/>
          <w:bCs/>
          <w:i w:val="0"/>
          <w:iCs w:val="0"/>
          <w:caps w:val="0"/>
          <w:color w:val="000000"/>
          <w:spacing w:val="0"/>
        </w:rPr>
        <w:t xml:space="preserve">Missing Values: </w:t>
      </w:r>
      <w:r>
        <w:rPr>
          <w:rFonts w:hint="default" w:ascii="Times New Roman" w:hAnsi="Times New Roman" w:cs="Times New Roman"/>
          <w:b/>
          <w:bCs/>
          <w:i w:val="0"/>
          <w:iCs w:val="0"/>
          <w:caps w:val="0"/>
          <w:color w:val="000000"/>
          <w:spacing w:val="0"/>
          <w:lang w:val="en-US"/>
        </w:rPr>
        <w:t xml:space="preserve">   </w:t>
      </w:r>
    </w:p>
    <w:p w14:paraId="1D4C970B">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person_emp_length: 2.7% missing values</w:t>
      </w:r>
    </w:p>
    <w:p w14:paraId="6D25DFDB">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loan_int_rate: 9.6% missing values</w:t>
      </w:r>
    </w:p>
    <w:p w14:paraId="30F3BA8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5989EBF">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Data Quality Issues:</w:t>
      </w:r>
    </w:p>
    <w:p w14:paraId="2C7F754E">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165 duplicate records identified and removed</w:t>
      </w:r>
    </w:p>
    <w:p w14:paraId="68B5AE86">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Outliers detected in numerical features requiring treatment</w:t>
      </w:r>
    </w:p>
    <w:p w14:paraId="0BDA62B7">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Inconsistent data types necessitating conversion</w:t>
      </w:r>
    </w:p>
    <w:p w14:paraId="36004C6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F02EF54">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Target Distribution:</w:t>
      </w:r>
    </w:p>
    <w:p w14:paraId="4AC1DA45">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Class 0 (No Default): 78.1% (25,432 records)</w:t>
      </w:r>
    </w:p>
    <w:p w14:paraId="30CE74E8">
      <w:pPr>
        <w:pStyle w:val="9"/>
        <w:keepNext w:val="0"/>
        <w:keepLines w:val="0"/>
        <w:widowControl/>
        <w:numPr>
          <w:ilvl w:val="0"/>
          <w:numId w:val="1"/>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Class 1 (Default): 21.9% (7,149 records)</w:t>
      </w:r>
    </w:p>
    <w:p w14:paraId="0B9DA26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7F6F5C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The moderate imbalance ratio (3.6:1) presents challenges for model training but remains manageable with appropriate techniques.</w:t>
      </w:r>
    </w:p>
    <w:p w14:paraId="4559D094">
      <w:pPr>
        <w:spacing w:line="360" w:lineRule="auto"/>
        <w:rPr>
          <w:rFonts w:hint="default" w:ascii="Times New Roman" w:hAnsi="Times New Roman" w:cs="Times New Roman"/>
        </w:rPr>
      </w:pPr>
    </w:p>
    <w:p w14:paraId="2B70ED1E">
      <w:pPr>
        <w:pStyle w:val="3"/>
        <w:bidi w:val="0"/>
        <w:spacing w:line="360" w:lineRule="auto"/>
        <w:rPr>
          <w:rFonts w:hint="default" w:ascii="Times New Roman" w:hAnsi="Times New Roman" w:cs="Times New Roman"/>
          <w:sz w:val="24"/>
          <w:szCs w:val="24"/>
        </w:rPr>
      </w:pPr>
      <w:bookmarkStart w:id="10" w:name="_Toc9698"/>
      <w:r>
        <w:rPr>
          <w:rFonts w:hint="default" w:ascii="Times New Roman" w:hAnsi="Times New Roman" w:cs="Times New Roman"/>
          <w:sz w:val="24"/>
          <w:szCs w:val="24"/>
        </w:rPr>
        <w:t>2.5 Data Characteristics and Potential Challenges</w:t>
      </w:r>
      <w:bookmarkEnd w:id="10"/>
    </w:p>
    <w:p w14:paraId="7E742A3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7A5D0B9">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Feature Relationships:</w:t>
      </w:r>
    </w:p>
    <w:p w14:paraId="3CCDD495">
      <w:pPr>
        <w:pStyle w:val="9"/>
        <w:keepNext w:val="0"/>
        <w:keepLines w:val="0"/>
        <w:widowControl/>
        <w:numPr>
          <w:ilvl w:val="0"/>
          <w:numId w:val="2"/>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Strong correlations expected between income, loan amount, and default probability</w:t>
      </w:r>
    </w:p>
    <w:p w14:paraId="58C7906E">
      <w:pPr>
        <w:pStyle w:val="9"/>
        <w:keepNext w:val="0"/>
        <w:keepLines w:val="0"/>
        <w:widowControl/>
        <w:numPr>
          <w:ilvl w:val="0"/>
          <w:numId w:val="2"/>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Credit history features likely significant predictors</w:t>
      </w:r>
    </w:p>
    <w:p w14:paraId="22F3881B">
      <w:pPr>
        <w:pStyle w:val="9"/>
        <w:keepNext w:val="0"/>
        <w:keepLines w:val="0"/>
        <w:widowControl/>
        <w:numPr>
          <w:ilvl w:val="0"/>
          <w:numId w:val="2"/>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Demographic factors may reveal important risk patterns</w:t>
      </w:r>
    </w:p>
    <w:p w14:paraId="723320E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3B4B76C">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Modeling Considerations:</w:t>
      </w:r>
    </w:p>
    <w:p w14:paraId="29805C92">
      <w:pPr>
        <w:pStyle w:val="9"/>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Mixed data types require appropriate encoding strategies</w:t>
      </w:r>
    </w:p>
    <w:p w14:paraId="124CDB75">
      <w:pPr>
        <w:pStyle w:val="9"/>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Scale differences necessitate feature normalization</w:t>
      </w:r>
    </w:p>
    <w:p w14:paraId="0C6485D1">
      <w:pPr>
        <w:pStyle w:val="9"/>
        <w:keepNext w:val="0"/>
        <w:keepLines w:val="0"/>
        <w:widowControl/>
        <w:numPr>
          <w:ilvl w:val="0"/>
          <w:numId w:val="2"/>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Missing value patterns may introduce bias if not properly addressed</w:t>
      </w:r>
    </w:p>
    <w:p w14:paraId="7299204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BAA952D">
      <w:pPr>
        <w:pStyle w:val="9"/>
        <w:keepNext w:val="0"/>
        <w:keepLines w:val="0"/>
        <w:widowControl/>
        <w:suppressLineNumbers w:val="0"/>
        <w:spacing w:line="360" w:lineRule="auto"/>
        <w:ind w:left="0" w:firstLine="0"/>
        <w:rPr>
          <w:rStyle w:val="13"/>
          <w:rFonts w:hint="default" w:ascii="Times New Roman" w:hAnsi="Times New Roman" w:cs="Times New Roman"/>
          <w:sz w:val="28"/>
          <w:szCs w:val="28"/>
        </w:rPr>
      </w:pPr>
      <w:r>
        <w:rPr>
          <w:rFonts w:hint="default" w:ascii="Times New Roman" w:hAnsi="Times New Roman" w:cs="Times New Roman"/>
          <w:i w:val="0"/>
          <w:iCs w:val="0"/>
          <w:caps w:val="0"/>
          <w:color w:val="000000"/>
          <w:spacing w:val="0"/>
        </w:rPr>
        <w:t>3</w:t>
      </w:r>
      <w:r>
        <w:rPr>
          <w:rStyle w:val="13"/>
          <w:rFonts w:hint="default" w:ascii="Times New Roman" w:hAnsi="Times New Roman" w:cs="Times New Roman"/>
          <w:sz w:val="28"/>
          <w:szCs w:val="28"/>
        </w:rPr>
        <w:t>. Exploratory Data Analysis (EDA)</w:t>
      </w:r>
    </w:p>
    <w:p w14:paraId="7E1D5E7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9947746">
      <w:pPr>
        <w:pStyle w:val="3"/>
        <w:bidi w:val="0"/>
        <w:spacing w:line="360" w:lineRule="auto"/>
        <w:rPr>
          <w:rFonts w:hint="default" w:ascii="Times New Roman" w:hAnsi="Times New Roman" w:cs="Times New Roman"/>
          <w:sz w:val="24"/>
          <w:szCs w:val="24"/>
        </w:rPr>
      </w:pPr>
      <w:bookmarkStart w:id="11" w:name="_Toc12903"/>
      <w:r>
        <w:rPr>
          <w:rFonts w:hint="default" w:ascii="Times New Roman" w:hAnsi="Times New Roman" w:cs="Times New Roman"/>
          <w:sz w:val="24"/>
          <w:szCs w:val="24"/>
        </w:rPr>
        <w:t>3.1 Univariate Analysis</w:t>
      </w:r>
      <w:bookmarkEnd w:id="11"/>
    </w:p>
    <w:p w14:paraId="17C43E2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D4DFB3C">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3.1.1 Target Variable Distribution</w:t>
      </w:r>
    </w:p>
    <w:p w14:paraId="7372815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583740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The loan_status variable reveals significant class imbalance:</w:t>
      </w:r>
    </w:p>
    <w:p w14:paraId="49CBD6EE">
      <w:pPr>
        <w:pStyle w:val="9"/>
        <w:keepNext w:val="0"/>
        <w:keepLines w:val="0"/>
        <w:widowControl/>
        <w:numPr>
          <w:ilvl w:val="0"/>
          <w:numId w:val="3"/>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Non-defaults (0): 78.1% of applications</w:t>
      </w:r>
    </w:p>
    <w:p w14:paraId="37E4F356">
      <w:pPr>
        <w:pStyle w:val="9"/>
        <w:keepNext w:val="0"/>
        <w:keepLines w:val="0"/>
        <w:widowControl/>
        <w:numPr>
          <w:ilvl w:val="0"/>
          <w:numId w:val="3"/>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Defaults (1): 21.9% of applications</w:t>
      </w:r>
    </w:p>
    <w:p w14:paraId="1E4CD21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B28A2F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This 3.6:1 imbalance ratio necessitates specialized modeling techniques to ensure adequate default detection while maintaining overall model performance.</w:t>
      </w:r>
    </w:p>
    <w:p w14:paraId="10A50AD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83A3D87">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3.1.2 Numerical Features Analysis</w:t>
      </w:r>
    </w:p>
    <w:p w14:paraId="6E861034">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p>
    <w:p w14:paraId="70C0B241">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Age Distribution:</w:t>
      </w:r>
    </w:p>
    <w:p w14:paraId="27D7CA1A">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Range: 20-144 years (with outliers &gt;100)</w:t>
      </w:r>
    </w:p>
    <w:p w14:paraId="36162802">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Mean: 27.3 years, Median: 26 years</w:t>
      </w:r>
    </w:p>
    <w:p w14:paraId="0DD33D18">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Right-skewed distribution with concentration in 20-40 age range</w:t>
      </w:r>
    </w:p>
    <w:p w14:paraId="03ACBB40">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Notable outliers requiring treatment (ages &gt;100)</w:t>
      </w:r>
    </w:p>
    <w:p w14:paraId="4ED0DD5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4183377">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Income Distribution:</w:t>
      </w:r>
    </w:p>
    <w:p w14:paraId="4EB4D6D0">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Range: $4,000 - $6,000,000</w:t>
      </w:r>
    </w:p>
    <w:p w14:paraId="2AA41DEB">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Mean: $66,047, Median: $50,000</w:t>
      </w:r>
    </w:p>
    <w:p w14:paraId="53830454">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Highly right-skewed distribution</w:t>
      </w:r>
    </w:p>
    <w:p w14:paraId="17CFFFE7">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Significant income inequality among applicants</w:t>
      </w:r>
    </w:p>
    <w:p w14:paraId="5CA96EA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33C5EA3">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Amount Distribution:</w:t>
      </w:r>
    </w:p>
    <w:p w14:paraId="7EBF0938">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Range: $500 - $35,000</w:t>
      </w:r>
    </w:p>
    <w:p w14:paraId="078DD9BE">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Mean: $9,589, Median: $8,000</w:t>
      </w:r>
    </w:p>
    <w:p w14:paraId="1FBFED94">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Moderately right-skewed</w:t>
      </w:r>
    </w:p>
    <w:p w14:paraId="7DA5D401">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Most loans concentrated in $5,000-$15,000 range</w:t>
      </w:r>
    </w:p>
    <w:p w14:paraId="160F88C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A0EA93D">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Interest Rate Distribution:</w:t>
      </w:r>
    </w:p>
    <w:p w14:paraId="176B8361">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i w:val="0"/>
          <w:iCs w:val="0"/>
          <w:caps w:val="0"/>
          <w:color w:val="000000"/>
          <w:spacing w:val="0"/>
        </w:rPr>
      </w:pPr>
      <w:r>
        <w:rPr>
          <w:rFonts w:hint="default" w:ascii="Times New Roman" w:hAnsi="Times New Roman" w:cs="Times New Roman"/>
          <w:b w:val="0"/>
          <w:bCs w:val="0"/>
          <w:i w:val="0"/>
          <w:iCs w:val="0"/>
          <w:caps w:val="0"/>
          <w:color w:val="000000"/>
          <w:spacing w:val="0"/>
        </w:rPr>
        <w:t>Range: 5.42% - 23.22%</w:t>
      </w:r>
    </w:p>
    <w:p w14:paraId="0FBD1667">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i w:val="0"/>
          <w:iCs w:val="0"/>
          <w:caps w:val="0"/>
          <w:color w:val="000000"/>
          <w:spacing w:val="0"/>
        </w:rPr>
      </w:pPr>
      <w:r>
        <w:rPr>
          <w:rFonts w:hint="default" w:ascii="Times New Roman" w:hAnsi="Times New Roman" w:cs="Times New Roman"/>
          <w:b w:val="0"/>
          <w:bCs w:val="0"/>
          <w:i w:val="0"/>
          <w:iCs w:val="0"/>
          <w:caps w:val="0"/>
          <w:color w:val="000000"/>
          <w:spacing w:val="0"/>
        </w:rPr>
        <w:t>Mean: 11.01%, Median: 10.99%</w:t>
      </w:r>
    </w:p>
    <w:p w14:paraId="192EE072">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i w:val="0"/>
          <w:iCs w:val="0"/>
          <w:caps w:val="0"/>
          <w:color w:val="000000"/>
          <w:spacing w:val="0"/>
        </w:rPr>
      </w:pPr>
      <w:r>
        <w:rPr>
          <w:rFonts w:hint="default" w:ascii="Times New Roman" w:hAnsi="Times New Roman" w:cs="Times New Roman"/>
          <w:b w:val="0"/>
          <w:bCs w:val="0"/>
          <w:i w:val="0"/>
          <w:iCs w:val="0"/>
          <w:caps w:val="0"/>
          <w:color w:val="000000"/>
          <w:spacing w:val="0"/>
        </w:rPr>
        <w:t>Approximately normal distribution with slight right skew</w:t>
      </w:r>
    </w:p>
    <w:p w14:paraId="7D0389AC">
      <w:pPr>
        <w:pStyle w:val="9"/>
        <w:keepNext w:val="0"/>
        <w:keepLines w:val="0"/>
        <w:widowControl/>
        <w:numPr>
          <w:ilvl w:val="0"/>
          <w:numId w:val="4"/>
        </w:numPr>
        <w:suppressLineNumbers w:val="0"/>
        <w:spacing w:line="360" w:lineRule="auto"/>
        <w:ind w:left="420" w:leftChars="0" w:hanging="420" w:firstLineChars="0"/>
        <w:rPr>
          <w:rFonts w:hint="default" w:ascii="Times New Roman" w:hAnsi="Times New Roman" w:cs="Times New Roman"/>
          <w:b w:val="0"/>
          <w:bCs w:val="0"/>
          <w:i w:val="0"/>
          <w:iCs w:val="0"/>
          <w:caps w:val="0"/>
          <w:color w:val="000000"/>
          <w:spacing w:val="0"/>
        </w:rPr>
      </w:pPr>
      <w:r>
        <w:rPr>
          <w:rFonts w:hint="default" w:ascii="Times New Roman" w:hAnsi="Times New Roman" w:cs="Times New Roman"/>
          <w:b w:val="0"/>
          <w:bCs w:val="0"/>
          <w:i w:val="0"/>
          <w:iCs w:val="0"/>
          <w:caps w:val="0"/>
          <w:color w:val="000000"/>
          <w:spacing w:val="0"/>
        </w:rPr>
        <w:t>Missing values (9.6%) require imputation</w:t>
      </w:r>
    </w:p>
    <w:p w14:paraId="7E4C3F3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B2CF33D">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3.1.3 Categorical Features Analysis</w:t>
      </w:r>
    </w:p>
    <w:p w14:paraId="273A9DDA">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p>
    <w:p w14:paraId="34A428F9">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Home Ownership:</w:t>
      </w:r>
    </w:p>
    <w:p w14:paraId="570724EA">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RENT: 38.3%</w:t>
      </w:r>
    </w:p>
    <w:p w14:paraId="2732B463">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MORTGAGE: 38.0%</w:t>
      </w:r>
    </w:p>
    <w:p w14:paraId="42082424">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OWN: 16.8%</w:t>
      </w:r>
    </w:p>
    <w:p w14:paraId="15DDE85D">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OTHER: 6.9%</w:t>
      </w:r>
    </w:p>
    <w:p w14:paraId="7872FE2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41776B9">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Intent:</w:t>
      </w:r>
    </w:p>
    <w:p w14:paraId="5B0F2E73">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EDUCATION: 19.8%</w:t>
      </w:r>
    </w:p>
    <w:p w14:paraId="1EE74E2B">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MEDICAL: 18.8%</w:t>
      </w:r>
    </w:p>
    <w:p w14:paraId="165A56B0">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PERSONAL: 17.4%</w:t>
      </w:r>
    </w:p>
    <w:p w14:paraId="520C9B27">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DEBTCONSOLIDATION: 16.0%</w:t>
      </w:r>
    </w:p>
    <w:p w14:paraId="3616E920">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VENTURE: 13.5%</w:t>
      </w:r>
    </w:p>
    <w:p w14:paraId="5C4D1E0D">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HOMEIMPROVEMENT: 14.5%</w:t>
      </w:r>
    </w:p>
    <w:p w14:paraId="7B63A95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52C3BE5">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Grade:</w:t>
      </w:r>
    </w:p>
    <w:p w14:paraId="2036E1DF">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A: 16.7%</w:t>
      </w:r>
    </w:p>
    <w:p w14:paraId="43D1E53D">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B: 28.9%</w:t>
      </w:r>
    </w:p>
    <w:p w14:paraId="1C0D22DB">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C: 26.6%</w:t>
      </w:r>
    </w:p>
    <w:p w14:paraId="3EB171FD">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D: 15.9%</w:t>
      </w:r>
    </w:p>
    <w:p w14:paraId="72939529">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E: 8.4%</w:t>
      </w:r>
    </w:p>
    <w:p w14:paraId="0F973C44">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F: 2.8%</w:t>
      </w:r>
    </w:p>
    <w:p w14:paraId="7FED9A03">
      <w:pPr>
        <w:pStyle w:val="9"/>
        <w:keepNext w:val="0"/>
        <w:keepLines w:val="0"/>
        <w:widowControl/>
        <w:numPr>
          <w:ilvl w:val="0"/>
          <w:numId w:val="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G: 0.7%</w:t>
      </w:r>
    </w:p>
    <w:p w14:paraId="5F8EE174">
      <w:pPr>
        <w:pStyle w:val="9"/>
        <w:keepNext w:val="0"/>
        <w:keepLines w:val="0"/>
        <w:widowControl/>
        <w:numPr>
          <w:ilvl w:val="0"/>
          <w:numId w:val="0"/>
        </w:numPr>
        <w:suppressLineNumbers w:val="0"/>
        <w:spacing w:line="360" w:lineRule="auto"/>
        <w:ind w:leftChars="0"/>
        <w:rPr>
          <w:rFonts w:hint="default" w:ascii="Times New Roman" w:hAnsi="Times New Roman" w:cs="Times New Roman"/>
          <w:b w:val="0"/>
          <w:bCs w:val="0"/>
          <w:i w:val="0"/>
          <w:iCs w:val="0"/>
          <w:caps w:val="0"/>
          <w:color w:val="000000"/>
          <w:spacing w:val="0"/>
        </w:rPr>
      </w:pPr>
    </w:p>
    <w:p w14:paraId="561196F3">
      <w:pPr>
        <w:pStyle w:val="9"/>
        <w:keepNext w:val="0"/>
        <w:keepLines w:val="0"/>
        <w:widowControl/>
        <w:suppressLineNumbers w:val="0"/>
        <w:spacing w:line="360" w:lineRule="auto"/>
        <w:ind w:left="0" w:firstLine="0"/>
        <w:rPr>
          <w:rFonts w:hint="default" w:ascii="Times New Roman" w:hAnsi="Times New Roman" w:cs="Times New Roman"/>
          <w:b w:val="0"/>
          <w:bCs w:val="0"/>
          <w:i w:val="0"/>
          <w:iCs w:val="0"/>
          <w:caps w:val="0"/>
          <w:color w:val="000000"/>
          <w:spacing w:val="0"/>
        </w:rPr>
      </w:pPr>
    </w:p>
    <w:p w14:paraId="55DBAA2A">
      <w:pPr>
        <w:pStyle w:val="9"/>
        <w:keepNext w:val="0"/>
        <w:keepLines w:val="0"/>
        <w:widowControl/>
        <w:suppressLineNumbers w:val="0"/>
        <w:spacing w:line="360" w:lineRule="auto"/>
        <w:ind w:left="0" w:firstLine="0"/>
        <w:rPr>
          <w:rFonts w:hint="default" w:ascii="Times New Roman" w:hAnsi="Times New Roman" w:cs="Times New Roman"/>
          <w:b w:val="0"/>
          <w:bCs w:val="0"/>
          <w:i w:val="0"/>
          <w:iCs w:val="0"/>
          <w:caps w:val="0"/>
          <w:color w:val="000000"/>
          <w:spacing w:val="0"/>
        </w:rPr>
      </w:pPr>
    </w:p>
    <w:p w14:paraId="31F1A81F">
      <w:pPr>
        <w:pStyle w:val="9"/>
        <w:keepNext w:val="0"/>
        <w:keepLines w:val="0"/>
        <w:widowControl/>
        <w:suppressLineNumbers w:val="0"/>
        <w:spacing w:line="360" w:lineRule="auto"/>
        <w:ind w:left="0" w:firstLine="0"/>
        <w:rPr>
          <w:rFonts w:hint="default" w:ascii="Times New Roman" w:hAnsi="Times New Roman" w:cs="Times New Roman"/>
          <w:b w:val="0"/>
          <w:bCs w:val="0"/>
          <w:i w:val="0"/>
          <w:iCs w:val="0"/>
          <w:caps w:val="0"/>
          <w:color w:val="000000"/>
          <w:spacing w:val="0"/>
        </w:rPr>
      </w:pPr>
    </w:p>
    <w:p w14:paraId="60A8ED72">
      <w:pPr>
        <w:pStyle w:val="3"/>
        <w:bidi w:val="0"/>
        <w:spacing w:line="360" w:lineRule="auto"/>
        <w:rPr>
          <w:rFonts w:hint="default" w:ascii="Times New Roman" w:hAnsi="Times New Roman" w:cs="Times New Roman"/>
          <w:sz w:val="24"/>
          <w:szCs w:val="24"/>
        </w:rPr>
      </w:pPr>
      <w:bookmarkStart w:id="12" w:name="_Toc27310"/>
      <w:r>
        <w:rPr>
          <w:rFonts w:hint="default" w:ascii="Times New Roman" w:hAnsi="Times New Roman" w:cs="Times New Roman"/>
          <w:sz w:val="24"/>
          <w:szCs w:val="24"/>
        </w:rPr>
        <w:t>3.2 Bivariate Analysis</w:t>
      </w:r>
      <w:bookmarkEnd w:id="12"/>
    </w:p>
    <w:p w14:paraId="1EFDA20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A5E5185">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3.2.1 Age vs Default Rate</w:t>
      </w:r>
    </w:p>
    <w:p w14:paraId="183F961A">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p>
    <w:p w14:paraId="0246D9B8">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Key Findings:</w:t>
      </w:r>
    </w:p>
    <w:p w14:paraId="2C0C004D">
      <w:pPr>
        <w:pStyle w:val="9"/>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Default rate increases with age, peaking in 45-55 age group</w:t>
      </w:r>
    </w:p>
    <w:p w14:paraId="4A3492F9">
      <w:pPr>
        <w:pStyle w:val="9"/>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Younger applicants (20-25) show lower default rates</w:t>
      </w:r>
    </w:p>
    <w:p w14:paraId="4CB4A406">
      <w:pPr>
        <w:pStyle w:val="9"/>
        <w:keepNext w:val="0"/>
        <w:keepLines w:val="0"/>
        <w:widowControl/>
        <w:numPr>
          <w:ilvl w:val="0"/>
          <w:numId w:val="6"/>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Very old applicants (&gt;60) exhibit variable patterns due to small sample sizes</w:t>
      </w:r>
    </w:p>
    <w:p w14:paraId="32BB8F8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C9EA328">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3.2.2 Income vs Default Rate</w:t>
      </w:r>
    </w:p>
    <w:p w14:paraId="0779843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9BAE0F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Income-Default Relationship</w:t>
      </w:r>
      <w:r>
        <w:rPr>
          <w:rFonts w:hint="default" w:ascii="Times New Roman" w:hAnsi="Times New Roman" w:cs="Times New Roman"/>
          <w:i w:val="0"/>
          <w:iCs w:val="0"/>
          <w:caps w:val="0"/>
          <w:color w:val="000000"/>
          <w:spacing w:val="0"/>
        </w:rPr>
        <w:t>:</w:t>
      </w:r>
    </w:p>
    <w:p w14:paraId="2680C074">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Clear inverse relationship between income and default probability</w:t>
      </w:r>
    </w:p>
    <w:p w14:paraId="25DD1F52">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Low-income applicants (&lt;$30,000) show highest default rates (~35%)</w:t>
      </w:r>
    </w:p>
    <w:p w14:paraId="06C87A6C">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High-income applicants (&gt;$100,000) demonstrate lowest default rates (~10%)</w:t>
      </w:r>
    </w:p>
    <w:p w14:paraId="6A2C363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6F18D29">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3.2.3 Loan Amount vs Default Rate</w:t>
      </w:r>
    </w:p>
    <w:p w14:paraId="68D6F19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9548B6F">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Size Impact:</w:t>
      </w:r>
    </w:p>
    <w:p w14:paraId="40F41329">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Default rate increases with loan amount</w:t>
      </w:r>
    </w:p>
    <w:p w14:paraId="341612E2">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Small loans (&lt;$5,000) show lowest default rates (~15%)</w:t>
      </w:r>
    </w:p>
    <w:p w14:paraId="17A781B2">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Large loans (&gt;$20,000) exhibit highest default rates (~30%)</w:t>
      </w:r>
    </w:p>
    <w:p w14:paraId="5ACEC552">
      <w:pPr>
        <w:pStyle w:val="4"/>
        <w:bidi w:val="0"/>
        <w:spacing w:line="360" w:lineRule="auto"/>
        <w:outlineLvl w:val="9"/>
        <w:rPr>
          <w:rFonts w:hint="default" w:ascii="Times New Roman" w:hAnsi="Times New Roman" w:cs="Times New Roman"/>
          <w:sz w:val="24"/>
          <w:szCs w:val="24"/>
        </w:rPr>
      </w:pPr>
    </w:p>
    <w:p w14:paraId="71889842">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3.2.4 Interest Rate vs Default Rate</w:t>
      </w:r>
    </w:p>
    <w:p w14:paraId="4049638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429F415">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Interest Rate Correlation:</w:t>
      </w:r>
    </w:p>
    <w:p w14:paraId="3AFF973C">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Strong positive correlation between interest rates and default probability</w:t>
      </w:r>
    </w:p>
    <w:p w14:paraId="220A33D2">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High-interest loans (&gt;15%) show significantly elevated default rates</w:t>
      </w:r>
    </w:p>
    <w:p w14:paraId="24D39616">
      <w:pPr>
        <w:pStyle w:val="9"/>
        <w:keepNext w:val="0"/>
        <w:keepLines w:val="0"/>
        <w:widowControl/>
        <w:numPr>
          <w:ilvl w:val="0"/>
          <w:numId w:val="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Suggests risk-based pricing effectively captures default risk</w:t>
      </w:r>
    </w:p>
    <w:p w14:paraId="5215D7D4">
      <w:pPr>
        <w:spacing w:line="360" w:lineRule="auto"/>
        <w:rPr>
          <w:rFonts w:hint="default" w:ascii="Times New Roman" w:hAnsi="Times New Roman" w:cs="Times New Roman"/>
        </w:rPr>
      </w:pPr>
    </w:p>
    <w:p w14:paraId="2B42AB43">
      <w:pPr>
        <w:spacing w:line="360" w:lineRule="auto"/>
        <w:rPr>
          <w:rFonts w:hint="default" w:ascii="Times New Roman" w:hAnsi="Times New Roman" w:cs="Times New Roman"/>
        </w:rPr>
      </w:pPr>
    </w:p>
    <w:p w14:paraId="2BE2AAF2">
      <w:pPr>
        <w:spacing w:line="360" w:lineRule="auto"/>
        <w:rPr>
          <w:rFonts w:hint="default" w:ascii="Times New Roman" w:hAnsi="Times New Roman" w:cs="Times New Roman"/>
        </w:rPr>
      </w:pPr>
    </w:p>
    <w:p w14:paraId="31D0FB65">
      <w:pPr>
        <w:pStyle w:val="3"/>
        <w:bidi w:val="0"/>
        <w:spacing w:line="360" w:lineRule="auto"/>
        <w:rPr>
          <w:rFonts w:hint="default" w:ascii="Times New Roman" w:hAnsi="Times New Roman" w:cs="Times New Roman"/>
          <w:sz w:val="24"/>
          <w:szCs w:val="24"/>
        </w:rPr>
      </w:pPr>
      <w:bookmarkStart w:id="13" w:name="_Toc22152"/>
      <w:r>
        <w:rPr>
          <w:rFonts w:hint="default" w:ascii="Times New Roman" w:hAnsi="Times New Roman" w:cs="Times New Roman"/>
          <w:sz w:val="24"/>
          <w:szCs w:val="24"/>
        </w:rPr>
        <w:t>3.3 Multivariate Analysis</w:t>
      </w:r>
      <w:bookmarkEnd w:id="13"/>
    </w:p>
    <w:p w14:paraId="05A0692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2C0672E">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3.3.1 Correlation Analysis</w:t>
      </w:r>
    </w:p>
    <w:p w14:paraId="58C58958">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A2996A8">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Feature Correlations:</w:t>
      </w:r>
    </w:p>
    <w:p w14:paraId="53604A99">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loan_percent_income and loan_amnt: Moderate positive correlation (0.62)</w:t>
      </w:r>
    </w:p>
    <w:p w14:paraId="20314B56">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person_age and cb_person_cred_hist_length: Strong positive correlation (0.87)</w:t>
      </w:r>
    </w:p>
    <w:p w14:paraId="01E52B11">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loan_int_rate and loan_grade: Strong negative correlation (-0.65)</w:t>
      </w:r>
    </w:p>
    <w:p w14:paraId="419AA92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BDC126D">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3.3.2 Cross-Tabulation Analysis</w:t>
      </w:r>
    </w:p>
    <w:p w14:paraId="419DB77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8E43E16">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Home Ownership × Default Rate:</w:t>
      </w:r>
    </w:p>
    <w:p w14:paraId="67706D86">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RENT: Highest default rate (26.2%)</w:t>
      </w:r>
    </w:p>
    <w:p w14:paraId="51E88575">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OWN: Lowest default rate (16.8%)</w:t>
      </w:r>
    </w:p>
    <w:p w14:paraId="773A7A08">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MORTGAGE: Moderate default rate (20.1%)</w:t>
      </w:r>
    </w:p>
    <w:p w14:paraId="14C96C9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D68E29B">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Intent × Default Rate:</w:t>
      </w:r>
    </w:p>
    <w:p w14:paraId="0BFBD03E">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DEBTCONSOLIDATION: Highest default rate (24.8%)</w:t>
      </w:r>
    </w:p>
    <w:p w14:paraId="66E4D9F6">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EDUCATION: Lowest default rate (18.5%)</w:t>
      </w:r>
    </w:p>
    <w:p w14:paraId="6BA8D818">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MEDICAL: High default rate (23.1%)</w:t>
      </w:r>
    </w:p>
    <w:p w14:paraId="17BE822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1D99D8D">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Grade × Default Rate:</w:t>
      </w:r>
    </w:p>
    <w:p w14:paraId="087CD05C">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A: Lowest default rate (8.2%)</w:t>
      </w:r>
    </w:p>
    <w:p w14:paraId="7BCFD59C">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Grade G: Highest default rate (41.7%)</w:t>
      </w:r>
    </w:p>
    <w:p w14:paraId="14FE408C">
      <w:pPr>
        <w:pStyle w:val="9"/>
        <w:keepNext w:val="0"/>
        <w:keepLines w:val="0"/>
        <w:widowControl/>
        <w:numPr>
          <w:ilvl w:val="0"/>
          <w:numId w:val="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Clear progression of default risk across grades</w:t>
      </w:r>
    </w:p>
    <w:p w14:paraId="31A171DA">
      <w:pPr>
        <w:spacing w:line="360" w:lineRule="auto"/>
        <w:rPr>
          <w:rFonts w:hint="default" w:ascii="Times New Roman" w:hAnsi="Times New Roman" w:cs="Times New Roman"/>
        </w:rPr>
      </w:pPr>
    </w:p>
    <w:p w14:paraId="5AE70ED6">
      <w:pPr>
        <w:spacing w:line="360" w:lineRule="auto"/>
        <w:rPr>
          <w:rFonts w:hint="default" w:ascii="Times New Roman" w:hAnsi="Times New Roman" w:cs="Times New Roman"/>
        </w:rPr>
      </w:pPr>
    </w:p>
    <w:p w14:paraId="5F48E369">
      <w:pPr>
        <w:pStyle w:val="3"/>
        <w:bidi w:val="0"/>
        <w:spacing w:line="360" w:lineRule="auto"/>
        <w:rPr>
          <w:rFonts w:hint="default" w:ascii="Times New Roman" w:hAnsi="Times New Roman" w:cs="Times New Roman"/>
          <w:sz w:val="24"/>
          <w:szCs w:val="24"/>
        </w:rPr>
      </w:pPr>
      <w:bookmarkStart w:id="14" w:name="_Toc2653"/>
      <w:r>
        <w:rPr>
          <w:rFonts w:hint="default" w:ascii="Times New Roman" w:hAnsi="Times New Roman" w:cs="Times New Roman"/>
          <w:sz w:val="24"/>
          <w:szCs w:val="24"/>
        </w:rPr>
        <w:t>3.4 Key EDA Insights</w:t>
      </w:r>
      <w:bookmarkEnd w:id="14"/>
    </w:p>
    <w:p w14:paraId="781A1DC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F6FC274">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3.4.1 Risk Factor Identification</w:t>
      </w:r>
    </w:p>
    <w:p w14:paraId="122FB37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6E429F8">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High-Risk Indicators:</w:t>
      </w:r>
    </w:p>
    <w:p w14:paraId="001A8CD0">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Low income (&lt;$30,000)</w:t>
      </w:r>
    </w:p>
    <w:p w14:paraId="420AE9B2">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High loan-to-income ratio (&gt;0.3)</w:t>
      </w:r>
    </w:p>
    <w:p w14:paraId="3B7BEC2F">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Subprime loan grades (D-G)</w:t>
      </w:r>
    </w:p>
    <w:p w14:paraId="16F89FB0">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High interest rates (&gt;15%)</w:t>
      </w:r>
    </w:p>
    <w:p w14:paraId="03524E34">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Renting vs. owning home</w:t>
      </w:r>
    </w:p>
    <w:p w14:paraId="12433071">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Debt consolidation purposes</w:t>
      </w:r>
    </w:p>
    <w:p w14:paraId="19345DD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4C480A0">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Protective Factors:</w:t>
      </w:r>
    </w:p>
    <w:p w14:paraId="6A808826">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High income (&gt;$100,000)</w:t>
      </w:r>
    </w:p>
    <w:p w14:paraId="312DBE60">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Low loan-to-income ratio (&lt;0.1)</w:t>
      </w:r>
    </w:p>
    <w:p w14:paraId="3C118FDB">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Prime loan grades (A-B)</w:t>
      </w:r>
    </w:p>
    <w:p w14:paraId="27E60632">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Home ownership</w:t>
      </w:r>
    </w:p>
    <w:p w14:paraId="7A45FA92">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Education loan purposes</w:t>
      </w:r>
    </w:p>
    <w:p w14:paraId="7088438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FBE07E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sz w:val="24"/>
          <w:szCs w:val="24"/>
        </w:rPr>
      </w:pPr>
      <w:r>
        <w:rPr>
          <w:rStyle w:val="14"/>
          <w:rFonts w:hint="default" w:ascii="Times New Roman" w:hAnsi="Times New Roman" w:cs="Times New Roman"/>
          <w:sz w:val="24"/>
          <w:szCs w:val="24"/>
        </w:rPr>
        <w:t>3.4.2 Data Quality Issues</w:t>
      </w:r>
    </w:p>
    <w:p w14:paraId="08B94BC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DDA8F8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Missing Value Patterns:</w:t>
      </w:r>
    </w:p>
    <w:p w14:paraId="2F3E3340">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loan_int_rate missingness appears random</w:t>
      </w:r>
    </w:p>
    <w:p w14:paraId="5AD864C4">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person_emp_length missingness correlates with younger applicants</w:t>
      </w:r>
    </w:p>
    <w:p w14:paraId="2FF41CF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72DD5FD">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Outlier Detection:</w:t>
      </w:r>
    </w:p>
    <w:p w14:paraId="36E0D3F9">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Age outliers (&gt;100) likely data entry errors</w:t>
      </w:r>
    </w:p>
    <w:p w14:paraId="00E76184">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Income extremes require capping for model stability</w:t>
      </w:r>
    </w:p>
    <w:p w14:paraId="2023AEB9">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Employment length outliers need reasonable bounds</w:t>
      </w:r>
    </w:p>
    <w:p w14:paraId="0D2EEA9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F021158">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3.4.3 Feature Engineering Opportunities</w:t>
      </w:r>
    </w:p>
    <w:p w14:paraId="5538022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96C7CCD">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Derived Features:</w:t>
      </w:r>
    </w:p>
    <w:p w14:paraId="0AA4DC79">
      <w:pPr>
        <w:pStyle w:val="9"/>
        <w:keepNext w:val="0"/>
        <w:keepLines w:val="0"/>
        <w:widowControl/>
        <w:numPr>
          <w:ilvl w:val="0"/>
          <w:numId w:val="9"/>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Debt-to-income ratio (loan_amnt/person_income)</w:t>
      </w:r>
    </w:p>
    <w:p w14:paraId="2053516B">
      <w:pPr>
        <w:pStyle w:val="9"/>
        <w:keepNext w:val="0"/>
        <w:keepLines w:val="0"/>
        <w:widowControl/>
        <w:numPr>
          <w:ilvl w:val="0"/>
          <w:numId w:val="9"/>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Age group categorization</w:t>
      </w:r>
    </w:p>
    <w:p w14:paraId="15A3FA2C">
      <w:pPr>
        <w:pStyle w:val="9"/>
        <w:keepNext w:val="0"/>
        <w:keepLines w:val="0"/>
        <w:widowControl/>
        <w:numPr>
          <w:ilvl w:val="0"/>
          <w:numId w:val="9"/>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Income group segmentation</w:t>
      </w:r>
    </w:p>
    <w:p w14:paraId="430D7F65">
      <w:pPr>
        <w:pStyle w:val="9"/>
        <w:keepNext w:val="0"/>
        <w:keepLines w:val="0"/>
        <w:widowControl/>
        <w:numPr>
          <w:ilvl w:val="0"/>
          <w:numId w:val="9"/>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Credit history utilization metrics</w:t>
      </w:r>
    </w:p>
    <w:p w14:paraId="71A23E0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92984D2">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Interaction Effects:</w:t>
      </w:r>
    </w:p>
    <w:p w14:paraId="6C5B9B50">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Age × Income interaction effects</w:t>
      </w:r>
    </w:p>
    <w:p w14:paraId="4B0CE4F6">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 grade × Interest rate relationships</w:t>
      </w:r>
    </w:p>
    <w:p w14:paraId="4A326FB8">
      <w:pPr>
        <w:pStyle w:val="9"/>
        <w:keepNext w:val="0"/>
        <w:keepLines w:val="0"/>
        <w:widowControl/>
        <w:numPr>
          <w:ilvl w:val="0"/>
          <w:numId w:val="9"/>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Home ownership × Loan amount patterns</w:t>
      </w:r>
    </w:p>
    <w:p w14:paraId="356B9F4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A91590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The EDA reveals clear patterns and relationships that will inform feature engineering, model selection, and business interpretation of final model results.</w:t>
      </w:r>
    </w:p>
    <w:p w14:paraId="3D3B7284">
      <w:pPr>
        <w:spacing w:line="360" w:lineRule="auto"/>
        <w:rPr>
          <w:rFonts w:hint="default" w:ascii="Times New Roman" w:hAnsi="Times New Roman" w:cs="Times New Roman"/>
        </w:rPr>
      </w:pPr>
    </w:p>
    <w:p w14:paraId="461887BF">
      <w:pPr>
        <w:spacing w:line="360" w:lineRule="auto"/>
        <w:rPr>
          <w:rFonts w:hint="default" w:ascii="Times New Roman" w:hAnsi="Times New Roman" w:cs="Times New Roman"/>
        </w:rPr>
      </w:pPr>
    </w:p>
    <w:p w14:paraId="46146BB7">
      <w:pPr>
        <w:pStyle w:val="2"/>
        <w:bidi w:val="0"/>
        <w:spacing w:line="360" w:lineRule="auto"/>
        <w:rPr>
          <w:rFonts w:hint="default" w:ascii="Times New Roman" w:hAnsi="Times New Roman" w:cs="Times New Roman"/>
          <w:sz w:val="28"/>
          <w:szCs w:val="28"/>
        </w:rPr>
      </w:pPr>
      <w:bookmarkStart w:id="15" w:name="_Toc10337"/>
      <w:r>
        <w:rPr>
          <w:rFonts w:hint="default" w:ascii="Times New Roman" w:hAnsi="Times New Roman" w:cs="Times New Roman"/>
          <w:sz w:val="28"/>
          <w:szCs w:val="28"/>
        </w:rPr>
        <w:t>4. Data Preprocessing</w:t>
      </w:r>
      <w:bookmarkEnd w:id="15"/>
    </w:p>
    <w:p w14:paraId="2AA02C94">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ED20326">
      <w:pPr>
        <w:pStyle w:val="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16" w:name="_Toc699"/>
      <w:r>
        <w:rPr>
          <w:rFonts w:hint="default" w:ascii="Times New Roman" w:hAnsi="Times New Roman" w:cs="Times New Roman"/>
          <w:sz w:val="24"/>
          <w:szCs w:val="24"/>
        </w:rPr>
        <w:t>4.1 Data Cleaning</w:t>
      </w:r>
      <w:bookmarkEnd w:id="16"/>
    </w:p>
    <w:p w14:paraId="0078BBC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17CD616">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4.1.1 Duplicate Removal</w:t>
      </w:r>
    </w:p>
    <w:p w14:paraId="3BA3DDE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961B9D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Initial State:</w:t>
      </w:r>
      <w:r>
        <w:rPr>
          <w:rFonts w:hint="default" w:ascii="Times New Roman" w:hAnsi="Times New Roman" w:cs="Times New Roman"/>
          <w:i w:val="0"/>
          <w:iCs w:val="0"/>
          <w:caps w:val="0"/>
          <w:color w:val="000000"/>
          <w:spacing w:val="0"/>
        </w:rPr>
        <w:t xml:space="preserve"> 32,581 records</w:t>
      </w:r>
    </w:p>
    <w:p w14:paraId="01FD228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Action:</w:t>
      </w:r>
      <w:r>
        <w:rPr>
          <w:rFonts w:hint="default" w:ascii="Times New Roman" w:hAnsi="Times New Roman" w:cs="Times New Roman"/>
          <w:i w:val="0"/>
          <w:iCs w:val="0"/>
          <w:caps w:val="0"/>
          <w:color w:val="000000"/>
          <w:spacing w:val="0"/>
        </w:rPr>
        <w:t xml:space="preserve"> Identified and removed 165 duplicate records</w:t>
      </w:r>
    </w:p>
    <w:p w14:paraId="546FFF1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Result:</w:t>
      </w:r>
      <w:r>
        <w:rPr>
          <w:rFonts w:hint="default" w:ascii="Times New Roman" w:hAnsi="Times New Roman" w:cs="Times New Roman"/>
          <w:i w:val="0"/>
          <w:iCs w:val="0"/>
          <w:caps w:val="0"/>
          <w:color w:val="000000"/>
          <w:spacing w:val="0"/>
        </w:rPr>
        <w:t xml:space="preserve"> 32,416 unique records (99.5% retention)</w:t>
      </w:r>
    </w:p>
    <w:p w14:paraId="6584EE3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332FDC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Duplicate removal ensures data integrity and prevents overfitting on repeated observations. The minimal impact (0.5% reduction) indicates good data collection practices.</w:t>
      </w:r>
    </w:p>
    <w:p w14:paraId="7939A15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1229502">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4.1.2 Missing Value Treatment</w:t>
      </w:r>
    </w:p>
    <w:p w14:paraId="0D65E31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BA02F42">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Missing Value Analysis:</w:t>
      </w:r>
    </w:p>
    <w:p w14:paraId="2AF944CB">
      <w:pPr>
        <w:pStyle w:val="9"/>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person_emp_length: 877 missing values (2.7%)</w:t>
      </w:r>
    </w:p>
    <w:p w14:paraId="4E0B5B94">
      <w:pPr>
        <w:pStyle w:val="9"/>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loan_int_rate: 3,116 missing values (9.6%)</w:t>
      </w:r>
    </w:p>
    <w:p w14:paraId="2C0658C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C8630A8">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Imputation Strategy:</w:t>
      </w:r>
    </w:p>
    <w:p w14:paraId="70EDB889">
      <w:pPr>
        <w:pStyle w:val="9"/>
        <w:keepNext w:val="0"/>
        <w:keepLines w:val="0"/>
        <w:widowControl/>
        <w:numPr>
          <w:ilvl w:val="0"/>
          <w:numId w:val="11"/>
        </w:numPr>
        <w:suppressLineNumbers w:val="0"/>
        <w:tabs>
          <w:tab w:val="clear" w:pos="420"/>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person_emp_length</w:t>
      </w:r>
      <w:r>
        <w:rPr>
          <w:rFonts w:hint="default" w:ascii="Times New Roman" w:hAnsi="Times New Roman" w:cs="Times New Roman"/>
          <w:i w:val="0"/>
          <w:iCs w:val="0"/>
          <w:caps w:val="0"/>
          <w:color w:val="000000"/>
          <w:spacing w:val="0"/>
        </w:rPr>
        <w:t>: Median imputation (4.0 years)</w:t>
      </w:r>
    </w:p>
    <w:p w14:paraId="640D4D27">
      <w:pPr>
        <w:pStyle w:val="9"/>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Rationale: Employment length distribution is right-skewed</w:t>
      </w:r>
    </w:p>
    <w:p w14:paraId="3B25FED3">
      <w:pPr>
        <w:pStyle w:val="9"/>
        <w:keepNext w:val="0"/>
        <w:keepLines w:val="0"/>
        <w:widowControl/>
        <w:numPr>
          <w:ilvl w:val="0"/>
          <w:numId w:val="10"/>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Median provides robust central tendency measure</w:t>
      </w:r>
    </w:p>
    <w:p w14:paraId="4EBB1B9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w:t>
      </w:r>
    </w:p>
    <w:p w14:paraId="6E93F768">
      <w:pPr>
        <w:pStyle w:val="9"/>
        <w:keepNext w:val="0"/>
        <w:keepLines w:val="0"/>
        <w:widowControl/>
        <w:numPr>
          <w:ilvl w:val="0"/>
          <w:numId w:val="12"/>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loan_int_rate:</w:t>
      </w:r>
      <w:r>
        <w:rPr>
          <w:rFonts w:hint="default" w:ascii="Times New Roman" w:hAnsi="Times New Roman" w:cs="Times New Roman"/>
          <w:i w:val="0"/>
          <w:iCs w:val="0"/>
          <w:caps w:val="0"/>
          <w:color w:val="000000"/>
          <w:spacing w:val="0"/>
        </w:rPr>
        <w:t xml:space="preserve"> Mean imputation (11.01%)</w:t>
      </w:r>
    </w:p>
    <w:p w14:paraId="43EEEF48">
      <w:pPr>
        <w:pStyle w:val="9"/>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Rationale: Approximately normal distribution</w:t>
      </w:r>
    </w:p>
    <w:p w14:paraId="3A2654D4">
      <w:pPr>
        <w:pStyle w:val="9"/>
        <w:keepNext w:val="0"/>
        <w:keepLines w:val="0"/>
        <w:widowControl/>
        <w:numPr>
          <w:ilvl w:val="0"/>
          <w:numId w:val="13"/>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Mean preserves overall interest rate characteristics</w:t>
      </w:r>
    </w:p>
    <w:p w14:paraId="41E2698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0F54566">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4.1.3 Outlier Treatment</w:t>
      </w:r>
    </w:p>
    <w:p w14:paraId="49B7BC4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CE3548E">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Identified Outliers:</w:t>
      </w:r>
    </w:p>
    <w:p w14:paraId="17AED81B">
      <w:pPr>
        <w:pStyle w:val="9"/>
        <w:keepNext w:val="0"/>
        <w:keepLines w:val="0"/>
        <w:widowControl/>
        <w:numPr>
          <w:ilvl w:val="0"/>
          <w:numId w:val="14"/>
        </w:numPr>
        <w:suppressLineNumbers w:val="0"/>
        <w:tabs>
          <w:tab w:val="clear" w:pos="42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person_age: Values &gt;100 years (unrealistic)</w:t>
      </w:r>
    </w:p>
    <w:p w14:paraId="24994BC4">
      <w:pPr>
        <w:pStyle w:val="9"/>
        <w:keepNext w:val="0"/>
        <w:keepLines w:val="0"/>
        <w:widowControl/>
        <w:numPr>
          <w:ilvl w:val="0"/>
          <w:numId w:val="14"/>
        </w:numPr>
        <w:suppressLineNumbers w:val="0"/>
        <w:tabs>
          <w:tab w:val="clear" w:pos="42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person_emp_length: Values &gt;50 years (unlikely)</w:t>
      </w:r>
    </w:p>
    <w:p w14:paraId="49BDB3BB">
      <w:pPr>
        <w:pStyle w:val="9"/>
        <w:keepNext w:val="0"/>
        <w:keepLines w:val="0"/>
        <w:widowControl/>
        <w:numPr>
          <w:ilvl w:val="0"/>
          <w:numId w:val="14"/>
        </w:numPr>
        <w:suppressLineNumbers w:val="0"/>
        <w:tabs>
          <w:tab w:val="clear" w:pos="42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loan_percent_income: Values &gt;1.0 (mathematically impossible)</w:t>
      </w:r>
    </w:p>
    <w:p w14:paraId="4D8E570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C259530">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Treatment Approach:</w:t>
      </w:r>
    </w:p>
    <w:p w14:paraId="43227634">
      <w:pPr>
        <w:pStyle w:val="9"/>
        <w:keepNext w:val="0"/>
        <w:keepLines w:val="0"/>
        <w:widowControl/>
        <w:numPr>
          <w:ilvl w:val="0"/>
          <w:numId w:val="1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person_age: Capped at 100 years</w:t>
      </w:r>
    </w:p>
    <w:p w14:paraId="5180664A">
      <w:pPr>
        <w:pStyle w:val="9"/>
        <w:keepNext w:val="0"/>
        <w:keepLines w:val="0"/>
        <w:widowControl/>
        <w:numPr>
          <w:ilvl w:val="0"/>
          <w:numId w:val="1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person_emp_length: Capped at 50 years  </w:t>
      </w:r>
    </w:p>
    <w:p w14:paraId="4383A8ED">
      <w:pPr>
        <w:pStyle w:val="9"/>
        <w:keepNext w:val="0"/>
        <w:keepLines w:val="0"/>
        <w:widowControl/>
        <w:numPr>
          <w:ilvl w:val="0"/>
          <w:numId w:val="1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loan_percent_income: Capped at 1.0</w:t>
      </w:r>
    </w:p>
    <w:p w14:paraId="7C2A2C4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A7E9E53">
      <w:pPr>
        <w:pStyle w:val="9"/>
        <w:keepNext w:val="0"/>
        <w:keepLines w:val="0"/>
        <w:widowControl/>
        <w:numPr>
          <w:ilvl w:val="0"/>
          <w:numId w:val="14"/>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Rationale: Capping preserves data points while removing unrealistic extremes that could distort model training.</w:t>
      </w:r>
    </w:p>
    <w:p w14:paraId="0F1D71F3">
      <w:pPr>
        <w:pStyle w:val="3"/>
        <w:bidi w:val="0"/>
        <w:spacing w:line="360" w:lineRule="auto"/>
        <w:rPr>
          <w:rFonts w:hint="default" w:ascii="Times New Roman" w:hAnsi="Times New Roman" w:cs="Times New Roman"/>
          <w:sz w:val="24"/>
          <w:szCs w:val="24"/>
        </w:rPr>
      </w:pPr>
      <w:bookmarkStart w:id="17" w:name="_Toc29613"/>
      <w:r>
        <w:rPr>
          <w:rFonts w:hint="default" w:ascii="Times New Roman" w:hAnsi="Times New Roman" w:cs="Times New Roman"/>
          <w:sz w:val="24"/>
          <w:szCs w:val="24"/>
        </w:rPr>
        <w:t>4.2 Feature Engineering</w:t>
      </w:r>
      <w:bookmarkEnd w:id="17"/>
    </w:p>
    <w:p w14:paraId="2931C5BB">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4.2.1 Derived Features Creation</w:t>
      </w:r>
    </w:p>
    <w:p w14:paraId="1DD77FD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78AB91E">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Debt-to-Income Ratio:</w:t>
      </w:r>
    </w:p>
    <w:p w14:paraId="0C26C6AC">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p>
    <w:p w14:paraId="00F22D8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debt_to_income = loan_amnt / person_income</w:t>
      </w:r>
    </w:p>
    <w:p w14:paraId="2C47323A">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Captures loan burden relative to income</w:t>
      </w:r>
    </w:p>
    <w:p w14:paraId="1A9E15B9">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Strong predictor of default probability</w:t>
      </w:r>
    </w:p>
    <w:p w14:paraId="08CE0283">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Addresses scale differences between applicants</w:t>
      </w:r>
    </w:p>
    <w:p w14:paraId="1F1E66A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99C6050">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Age Group Categorization:</w:t>
      </w:r>
    </w:p>
    <w:p w14:paraId="000FAAF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8CDCCF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age_group = pd.cut(person_age, </w:t>
      </w:r>
    </w:p>
    <w:p w14:paraId="7A9647A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bins=[0, 25, 35, 45, 55, 100], </w:t>
      </w:r>
    </w:p>
    <w:p w14:paraId="01A9A9D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labels=['18-25', '26-35', '36-45', '46-55', '56+'])</w:t>
      </w:r>
    </w:p>
    <w:p w14:paraId="706F35C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510094F">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Enables non-linear age effects</w:t>
      </w:r>
    </w:p>
    <w:p w14:paraId="797E454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Improves interpretability</w:t>
      </w:r>
    </w:p>
    <w:p w14:paraId="5D356B94">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Captures life-stage risk patterns</w:t>
      </w:r>
    </w:p>
    <w:p w14:paraId="33DC1770">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EAA4F07">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Income Group Segmentation:</w:t>
      </w:r>
    </w:p>
    <w:p w14:paraId="066342A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F9F348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income_group = pd.cut(person_income,</w:t>
      </w:r>
    </w:p>
    <w:p w14:paraId="6317868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bins=[0, 30000, 60000, 100000, 200000, np.inf],</w:t>
      </w:r>
    </w:p>
    <w:p w14:paraId="6806E33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labels=['Low', 'Lower-Middle', 'Middle', 'Upper-Middle', 'High'])</w:t>
      </w:r>
    </w:p>
    <w:p w14:paraId="0A52DC6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A00B6DD">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Addresses income distribution skewness</w:t>
      </w:r>
    </w:p>
    <w:p w14:paraId="56D5BD9B">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Facilitates income-based risk stratification</w:t>
      </w:r>
    </w:p>
    <w:p w14:paraId="7EE823B7">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Enhances model interpretability</w:t>
      </w:r>
    </w:p>
    <w:p w14:paraId="1517C08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BD40650">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4.2.2 Feature Selection Considerations</w:t>
      </w:r>
    </w:p>
    <w:p w14:paraId="0E2D1391">
      <w:pPr>
        <w:spacing w:line="360" w:lineRule="auto"/>
        <w:rPr>
          <w:rFonts w:hint="default" w:ascii="Times New Roman" w:hAnsi="Times New Roman" w:cs="Times New Roman"/>
        </w:rPr>
      </w:pPr>
    </w:p>
    <w:p w14:paraId="637E55C3">
      <w:pPr>
        <w:spacing w:line="360" w:lineRule="auto"/>
        <w:rPr>
          <w:rFonts w:hint="default" w:ascii="Times New Roman" w:hAnsi="Times New Roman" w:cs="Times New Roman"/>
          <w:lang w:val="en-US"/>
        </w:rPr>
      </w:pPr>
    </w:p>
    <w:p w14:paraId="3FF72885">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4.2.2 Feature Selection Considerations</w:t>
      </w:r>
    </w:p>
    <w:p w14:paraId="0AD16AB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20B869C">
      <w:pPr>
        <w:bidi w:val="0"/>
        <w:spacing w:line="360" w:lineRule="auto"/>
        <w:rPr>
          <w:rFonts w:hint="default" w:ascii="Times New Roman" w:hAnsi="Times New Roman" w:cs="Times New Roman"/>
          <w:b/>
          <w:bCs/>
          <w:sz w:val="24"/>
          <w:szCs w:val="24"/>
        </w:rPr>
      </w:pPr>
      <w:r>
        <w:rPr>
          <w:rFonts w:hint="default" w:ascii="Times New Roman" w:hAnsi="Times New Roman" w:cs="Times New Roman"/>
          <w:b/>
          <w:bCs/>
          <w:sz w:val="24"/>
          <w:szCs w:val="24"/>
        </w:rPr>
        <w:t>Retained Features:</w:t>
      </w:r>
    </w:p>
    <w:p w14:paraId="634ED1F5">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All original features after quality assessment</w:t>
      </w:r>
    </w:p>
    <w:p w14:paraId="33E5D55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Engineered features showing strong predictive potential</w:t>
      </w:r>
    </w:p>
    <w:p w14:paraId="1145A9BB">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Features with business relevance and interpretability</w:t>
      </w:r>
    </w:p>
    <w:p w14:paraId="40E6E95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63890A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person_age and cb_person_cred_hist_length: High correlation (0.87)</w:t>
      </w:r>
    </w:p>
    <w:p w14:paraId="7AA22876">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Both retained due to distinct business meanings</w:t>
      </w:r>
    </w:p>
    <w:p w14:paraId="403E030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Multicollinearity addressed through regularization in modeling</w:t>
      </w:r>
    </w:p>
    <w:p w14:paraId="1D71C15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B77B963">
      <w:pPr>
        <w:pStyle w:val="3"/>
        <w:bidi w:val="0"/>
        <w:spacing w:line="360" w:lineRule="auto"/>
        <w:rPr>
          <w:rFonts w:hint="default" w:ascii="Times New Roman" w:hAnsi="Times New Roman" w:cs="Times New Roman"/>
          <w:sz w:val="24"/>
          <w:szCs w:val="24"/>
        </w:rPr>
      </w:pPr>
      <w:bookmarkStart w:id="18" w:name="_Toc2377"/>
      <w:r>
        <w:rPr>
          <w:rFonts w:hint="default" w:ascii="Times New Roman" w:hAnsi="Times New Roman" w:cs="Times New Roman"/>
          <w:sz w:val="24"/>
          <w:szCs w:val="24"/>
        </w:rPr>
        <w:t>4.3 Categorical Feature Encoding</w:t>
      </w:r>
      <w:bookmarkEnd w:id="18"/>
    </w:p>
    <w:p w14:paraId="2E06E4D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E53B59D">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4.3.1 Ordinal Features</w:t>
      </w:r>
    </w:p>
    <w:p w14:paraId="628E8CAB">
      <w:pPr>
        <w:spacing w:line="360" w:lineRule="auto"/>
        <w:rPr>
          <w:rFonts w:hint="default" w:ascii="Times New Roman" w:hAnsi="Times New Roman" w:cs="Times New Roman"/>
        </w:rPr>
      </w:pPr>
    </w:p>
    <w:p w14:paraId="6B3D7ED5">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Loan Grade Encoding:</w:t>
      </w:r>
    </w:p>
    <w:p w14:paraId="6D8B7A7D">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Applied Label Encoding for loan_grade (A-G)</w:t>
      </w:r>
    </w:p>
    <w:p w14:paraId="03C801F0">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Preserves natural order (A=best, G=worst)</w:t>
      </w:r>
    </w:p>
    <w:p w14:paraId="46CAF2E0">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Maintains ordinal relationship information</w:t>
      </w:r>
    </w:p>
    <w:p w14:paraId="77DF9D4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D0262CB">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Historical Default Encoding:</w:t>
      </w:r>
    </w:p>
    <w:p w14:paraId="5DAE32A9">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Binary encoding for cb_person_default_on_file (Y/N)</w:t>
      </w:r>
    </w:p>
    <w:p w14:paraId="31D5E837">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Converted to 0/1 for model compatibility</w:t>
      </w:r>
    </w:p>
    <w:p w14:paraId="6D0541E9">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Preserves binary nature of historical default indicator</w:t>
      </w:r>
    </w:p>
    <w:p w14:paraId="4825DBC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E4A23ED">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4.3.2 Nominal Features</w:t>
      </w:r>
    </w:p>
    <w:p w14:paraId="7F01836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50C3198">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One-Hot Encoding Applied:</w:t>
      </w:r>
    </w:p>
    <w:p w14:paraId="66492A58">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person_home_ownership: RENT, OWN, MORTGAGE, OTHER</w:t>
      </w:r>
    </w:p>
    <w:p w14:paraId="7AC030E3">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loan_intent: EDUCATION, MEDICAL, PERSONAL, DEBTCONSOLIDATION, VENTURE, HOMEIMPROVEMENT</w:t>
      </w:r>
    </w:p>
    <w:p w14:paraId="43372AC9">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age_group: 5 age categories</w:t>
      </w:r>
    </w:p>
    <w:p w14:paraId="4DBAEE3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income_group: 5 income categories</w:t>
      </w:r>
    </w:p>
    <w:p w14:paraId="2DD9002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1040EC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Encoding Strategy:</w:t>
      </w:r>
    </w:p>
    <w:p w14:paraId="429A19EE">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Drop-first approach to avoid multicollinearity</w:t>
      </w:r>
    </w:p>
    <w:p w14:paraId="0A1E53CF">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Binary columns created for each category</w:t>
      </w:r>
    </w:p>
    <w:p w14:paraId="69FE24E8">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Reference category implicitly represented by all zeros</w:t>
      </w:r>
    </w:p>
    <w:p w14:paraId="59498941">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69EA4DE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Result</w:t>
      </w:r>
      <w:r>
        <w:rPr>
          <w:rFonts w:hint="default" w:ascii="Times New Roman" w:hAnsi="Times New Roman" w:cs="Times New Roman"/>
          <w:i w:val="0"/>
          <w:iCs w:val="0"/>
          <w:caps w:val="0"/>
          <w:color w:val="000000"/>
          <w:spacing w:val="0"/>
        </w:rPr>
        <w:t>: Feature expansion from 12 to 27 features, including engineered variables.</w:t>
      </w:r>
    </w:p>
    <w:p w14:paraId="20C326CE">
      <w:pPr>
        <w:spacing w:line="360" w:lineRule="auto"/>
        <w:rPr>
          <w:rFonts w:hint="default" w:ascii="Times New Roman" w:hAnsi="Times New Roman" w:cs="Times New Roman"/>
          <w:lang w:val="en-US"/>
        </w:rPr>
      </w:pPr>
    </w:p>
    <w:p w14:paraId="712E6716">
      <w:pPr>
        <w:pStyle w:val="3"/>
        <w:bidi w:val="0"/>
        <w:spacing w:line="360" w:lineRule="auto"/>
        <w:rPr>
          <w:rFonts w:hint="default" w:ascii="Times New Roman" w:hAnsi="Times New Roman" w:cs="Times New Roman"/>
        </w:rPr>
      </w:pPr>
      <w:bookmarkStart w:id="19" w:name="_Toc5581"/>
      <w:r>
        <w:rPr>
          <w:rFonts w:hint="default" w:ascii="Times New Roman" w:hAnsi="Times New Roman" w:cs="Times New Roman"/>
        </w:rPr>
        <w:t>4.4 Feature Scaling</w:t>
      </w:r>
      <w:bookmarkEnd w:id="19"/>
    </w:p>
    <w:p w14:paraId="38D54F71">
      <w:pPr>
        <w:pStyle w:val="4"/>
        <w:bidi w:val="0"/>
        <w:spacing w:line="360" w:lineRule="auto"/>
        <w:rPr>
          <w:rFonts w:hint="default" w:ascii="Times New Roman" w:hAnsi="Times New Roman" w:cs="Times New Roman"/>
        </w:rPr>
      </w:pPr>
      <w:r>
        <w:rPr>
          <w:rFonts w:hint="default" w:ascii="Times New Roman" w:hAnsi="Times New Roman" w:cs="Times New Roman"/>
        </w:rPr>
        <w:t>4.4.1 Standardization Implementation</w:t>
      </w:r>
    </w:p>
    <w:p w14:paraId="450F8CA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BF75EEE">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Scaled Features:</w:t>
      </w:r>
    </w:p>
    <w:p w14:paraId="60DA0D77">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person_age</w:t>
      </w:r>
    </w:p>
    <w:p w14:paraId="16C86078">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person_income  </w:t>
      </w:r>
    </w:p>
    <w:p w14:paraId="10EB8006">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person_emp_length</w:t>
      </w:r>
    </w:p>
    <w:p w14:paraId="5D969385">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loan_amnt</w:t>
      </w:r>
    </w:p>
    <w:p w14:paraId="3AFE841D">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loan_int_rate</w:t>
      </w:r>
    </w:p>
    <w:p w14:paraId="7F1F0BAB">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loan_percent_income</w:t>
      </w:r>
    </w:p>
    <w:p w14:paraId="3D1C73AA">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cb_person_cred_hist_length</w:t>
      </w:r>
    </w:p>
    <w:p w14:paraId="773A090B">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debt_to_income</w:t>
      </w:r>
    </w:p>
    <w:p w14:paraId="5AB0359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80B92FA">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Method: StandardScaler (Z-score normalization)</w:t>
      </w:r>
    </w:p>
    <w:p w14:paraId="0E1C495C">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Mean = 0, Standard Deviation = 1</w:t>
      </w:r>
    </w:p>
    <w:p w14:paraId="6FEF5EA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Preserves distribution shape</w:t>
      </w:r>
    </w:p>
    <w:p w14:paraId="3C5D9A5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Essential for distance-based algorithms</w:t>
      </w:r>
    </w:p>
    <w:p w14:paraId="759A2C7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7F22EAA">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Unscaled Features:</w:t>
      </w:r>
    </w:p>
    <w:p w14:paraId="3EE3E3E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Binary encoded categorical features</w:t>
      </w:r>
    </w:p>
    <w:p w14:paraId="28B39F5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One-hot encoded variables</w:t>
      </w:r>
    </w:p>
    <w:p w14:paraId="1C345C5E">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Already on appropriate scales (0/1)</w:t>
      </w:r>
    </w:p>
    <w:p w14:paraId="0EF7C381">
      <w:pPr>
        <w:spacing w:line="360" w:lineRule="auto"/>
        <w:rPr>
          <w:rFonts w:hint="default" w:ascii="Times New Roman" w:hAnsi="Times New Roman" w:cs="Times New Roman"/>
          <w:lang w:val="en-US"/>
        </w:rPr>
      </w:pPr>
    </w:p>
    <w:p w14:paraId="3CBE1D66">
      <w:pPr>
        <w:pStyle w:val="3"/>
        <w:bidi w:val="0"/>
        <w:spacing w:line="360" w:lineRule="auto"/>
        <w:rPr>
          <w:rFonts w:hint="default" w:ascii="Times New Roman" w:hAnsi="Times New Roman" w:cs="Times New Roman"/>
          <w:sz w:val="24"/>
          <w:szCs w:val="24"/>
        </w:rPr>
      </w:pPr>
      <w:bookmarkStart w:id="20" w:name="_Toc13347"/>
      <w:r>
        <w:rPr>
          <w:rFonts w:hint="default" w:ascii="Times New Roman" w:hAnsi="Times New Roman" w:cs="Times New Roman"/>
          <w:sz w:val="24"/>
          <w:szCs w:val="24"/>
        </w:rPr>
        <w:t>4.5 Data Splitting</w:t>
      </w:r>
      <w:bookmarkEnd w:id="20"/>
    </w:p>
    <w:p w14:paraId="662789D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3EA2486">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4.5.1 Train-Test Split Strategy</w:t>
      </w:r>
    </w:p>
    <w:p w14:paraId="7173E92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3762FD70">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Split Configuration:</w:t>
      </w:r>
    </w:p>
    <w:p w14:paraId="6038219A">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Test size: 20% (6,484 records)</w:t>
      </w:r>
    </w:p>
    <w:p w14:paraId="2AC803EC">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Train size: 80% (25,932 records)</w:t>
      </w:r>
    </w:p>
    <w:p w14:paraId="7D699B8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Random state: 42 (reproducibility)</w:t>
      </w:r>
    </w:p>
    <w:p w14:paraId="6FD1FCE6">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Stratification: Yes (maintain class distribution)</w:t>
      </w:r>
    </w:p>
    <w:p w14:paraId="10A6F5EA">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B12FF94">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Class Distribution Preservation:</w:t>
      </w:r>
    </w:p>
    <w:p w14:paraId="74FFEBB4">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Training set: 78.1% non-default, 21.9% default</w:t>
      </w:r>
    </w:p>
    <w:p w14:paraId="407F3AB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Test set: 78.1% non-default, 21.9% default</w:t>
      </w:r>
    </w:p>
    <w:p w14:paraId="3622C855">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Successful stratification confirmed</w:t>
      </w:r>
    </w:p>
    <w:p w14:paraId="5959960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ABE472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 xml:space="preserve"> 4.5.2 Final Dataset Characteristics</w:t>
      </w:r>
    </w:p>
    <w:p w14:paraId="71D30AE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3C0DD87">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Training Data:</w:t>
      </w:r>
    </w:p>
    <w:p w14:paraId="4BC0A402">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Features: 26 (after preprocessing)</w:t>
      </w:r>
    </w:p>
    <w:p w14:paraId="76914CC7">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Records: 25,932</w:t>
      </w:r>
    </w:p>
    <w:p w14:paraId="1FAF40B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Target distribution: Maintained original imbalance</w:t>
      </w:r>
    </w:p>
    <w:p w14:paraId="20FEB93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CA4710A">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Test Data:</w:t>
      </w:r>
    </w:p>
    <w:p w14:paraId="1F9245A4">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Features: 26 (consistent with training)</w:t>
      </w:r>
    </w:p>
    <w:p w14:paraId="0AF5132E">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Records: 6,484</w:t>
      </w:r>
    </w:p>
    <w:p w14:paraId="2687BE76">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Target distribution: Representative of population</w:t>
      </w:r>
    </w:p>
    <w:p w14:paraId="0C26D58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711DDBFB">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Data Quality Validation:</w:t>
      </w:r>
    </w:p>
    <w:p w14:paraId="7593AF19">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Zero missing values</w:t>
      </w:r>
    </w:p>
    <w:p w14:paraId="5868772F">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Consistent feature scaling</w:t>
      </w:r>
    </w:p>
    <w:p w14:paraId="52CCFF8C">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Appropriate data types</w:t>
      </w:r>
    </w:p>
    <w:p w14:paraId="617A2364">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No data leakage between train/test sets</w:t>
      </w:r>
    </w:p>
    <w:p w14:paraId="0D920FF6">
      <w:pPr>
        <w:spacing w:line="360" w:lineRule="auto"/>
        <w:rPr>
          <w:rFonts w:hint="default" w:ascii="Times New Roman" w:hAnsi="Times New Roman" w:cs="Times New Roman"/>
          <w:lang w:val="en-US"/>
        </w:rPr>
      </w:pPr>
    </w:p>
    <w:p w14:paraId="6B1FB4C5">
      <w:pPr>
        <w:spacing w:line="360" w:lineRule="auto"/>
        <w:rPr>
          <w:rFonts w:hint="default" w:ascii="Times New Roman" w:hAnsi="Times New Roman" w:cs="Times New Roman"/>
          <w:lang w:val="en-US"/>
        </w:rPr>
      </w:pPr>
    </w:p>
    <w:p w14:paraId="45A682DD">
      <w:pPr>
        <w:pStyle w:val="3"/>
        <w:bidi w:val="0"/>
        <w:spacing w:line="360" w:lineRule="auto"/>
        <w:rPr>
          <w:rFonts w:hint="default" w:ascii="Times New Roman" w:hAnsi="Times New Roman" w:cs="Times New Roman"/>
          <w:sz w:val="24"/>
          <w:szCs w:val="24"/>
        </w:rPr>
      </w:pPr>
      <w:bookmarkStart w:id="21" w:name="_Toc18863"/>
      <w:r>
        <w:rPr>
          <w:rFonts w:hint="default" w:ascii="Times New Roman" w:hAnsi="Times New Roman" w:cs="Times New Roman"/>
          <w:sz w:val="24"/>
          <w:szCs w:val="24"/>
        </w:rPr>
        <w:t>4.6 Preprocessing Pipeline Summary</w:t>
      </w:r>
      <w:bookmarkEnd w:id="21"/>
    </w:p>
    <w:p w14:paraId="1DBB686E">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02AEE503">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Transformation Sequence:</w:t>
      </w:r>
    </w:p>
    <w:p w14:paraId="6C7FE55F">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1. Duplicate removal</w:t>
      </w:r>
    </w:p>
    <w:p w14:paraId="3AB2EFA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2. Missing value imputation</w:t>
      </w:r>
    </w:p>
    <w:p w14:paraId="124BB9D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3. Outlier capping</w:t>
      </w:r>
    </w:p>
    <w:p w14:paraId="0139E905">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4. Feature engineering</w:t>
      </w:r>
    </w:p>
    <w:p w14:paraId="60F2C2D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5. Categorical encoding</w:t>
      </w:r>
    </w:p>
    <w:p w14:paraId="5F0416A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6. Feature scaling</w:t>
      </w:r>
    </w:p>
    <w:p w14:paraId="76CBA667">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7. Data splitting</w:t>
      </w:r>
    </w:p>
    <w:p w14:paraId="5AB1BBC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286769C">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Quality Assurance:</w:t>
      </w:r>
    </w:p>
    <w:p w14:paraId="639E6440">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All transformations applied consistently to train/test sets</w:t>
      </w:r>
    </w:p>
    <w:p w14:paraId="3E8B4490">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Preprocessing objects saved for deployment consistency</w:t>
      </w:r>
    </w:p>
    <w:p w14:paraId="77B0F151">
      <w:pPr>
        <w:pStyle w:val="9"/>
        <w:keepNext w:val="0"/>
        <w:keepLines w:val="0"/>
        <w:widowControl/>
        <w:numPr>
          <w:ilvl w:val="0"/>
          <w:numId w:val="15"/>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Feature names and types documented for reproducibility</w:t>
      </w:r>
    </w:p>
    <w:p w14:paraId="0475DE03">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p>
    <w:p w14:paraId="1B881C2B">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Result:</w:t>
      </w:r>
      <w:r>
        <w:rPr>
          <w:rFonts w:hint="default" w:ascii="Times New Roman" w:hAnsi="Times New Roman" w:cs="Times New Roman"/>
          <w:i w:val="0"/>
          <w:iCs w:val="0"/>
          <w:caps w:val="0"/>
          <w:color w:val="000000"/>
          <w:spacing w:val="0"/>
        </w:rPr>
        <w:t xml:space="preserve"> Clean, processed dataset ready for machine learning model development with 26 features and maintained target variable distribution.</w:t>
      </w:r>
    </w:p>
    <w:p w14:paraId="4B1B0A6B">
      <w:pPr>
        <w:spacing w:line="360" w:lineRule="auto"/>
        <w:rPr>
          <w:rFonts w:hint="default" w:ascii="Times New Roman" w:hAnsi="Times New Roman" w:cs="Times New Roman"/>
          <w:lang w:val="en-US"/>
        </w:rPr>
      </w:pPr>
    </w:p>
    <w:p w14:paraId="65B67811">
      <w:pPr>
        <w:spacing w:line="360" w:lineRule="auto"/>
        <w:rPr>
          <w:rFonts w:hint="default" w:ascii="Times New Roman" w:hAnsi="Times New Roman" w:cs="Times New Roman"/>
          <w:lang w:val="en-US"/>
        </w:rPr>
      </w:pPr>
    </w:p>
    <w:p w14:paraId="0B162C5C">
      <w:pPr>
        <w:pStyle w:val="2"/>
        <w:numPr>
          <w:ilvl w:val="0"/>
          <w:numId w:val="16"/>
        </w:numPr>
        <w:bidi w:val="0"/>
        <w:spacing w:line="360" w:lineRule="auto"/>
        <w:rPr>
          <w:rFonts w:hint="default" w:ascii="Times New Roman" w:hAnsi="Times New Roman" w:cs="Times New Roman"/>
          <w:sz w:val="28"/>
          <w:szCs w:val="28"/>
        </w:rPr>
      </w:pPr>
      <w:bookmarkStart w:id="22" w:name="_Toc17109"/>
      <w:r>
        <w:rPr>
          <w:rFonts w:hint="default" w:ascii="Times New Roman" w:hAnsi="Times New Roman" w:cs="Times New Roman"/>
          <w:sz w:val="28"/>
          <w:szCs w:val="28"/>
        </w:rPr>
        <w:t>Methodology</w:t>
      </w:r>
      <w:bookmarkEnd w:id="22"/>
    </w:p>
    <w:p w14:paraId="73960356">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4C0C7850">
      <w:pPr>
        <w:pStyle w:val="9"/>
        <w:keepNext w:val="0"/>
        <w:keepLines w:val="0"/>
        <w:widowControl/>
        <w:suppressLineNumbers w:val="0"/>
        <w:spacing w:line="360" w:lineRule="auto"/>
        <w:ind w:left="0" w:firstLine="0"/>
        <w:rPr>
          <w:rStyle w:val="12"/>
          <w:rFonts w:hint="default" w:ascii="Times New Roman" w:hAnsi="Times New Roman" w:cs="Times New Roman"/>
          <w:sz w:val="24"/>
          <w:szCs w:val="24"/>
        </w:rPr>
      </w:pPr>
      <w:bookmarkStart w:id="23" w:name="_Toc18354"/>
      <w:r>
        <w:rPr>
          <w:rStyle w:val="12"/>
          <w:rFonts w:hint="default" w:ascii="Times New Roman" w:hAnsi="Times New Roman" w:cs="Times New Roman"/>
          <w:sz w:val="24"/>
          <w:szCs w:val="24"/>
        </w:rPr>
        <w:t>5.1 Model Selection Strategy</w:t>
      </w:r>
    </w:p>
    <w:bookmarkEnd w:id="23"/>
    <w:p w14:paraId="56C5E383">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64A8890">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5.1.1 Algorithm Selection Rationale</w:t>
      </w:r>
    </w:p>
    <w:p w14:paraId="733ABCB2">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ED9BB7E">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Primary Considerations:</w:t>
      </w:r>
    </w:p>
    <w:p w14:paraId="23E88F9D">
      <w:pPr>
        <w:pStyle w:val="9"/>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Imbalanced Data Handling:</w:t>
      </w:r>
      <w:r>
        <w:rPr>
          <w:rFonts w:hint="default" w:ascii="Times New Roman" w:hAnsi="Times New Roman" w:cs="Times New Roman"/>
          <w:i w:val="0"/>
          <w:iCs w:val="0"/>
          <w:caps w:val="0"/>
          <w:color w:val="000000"/>
          <w:spacing w:val="0"/>
        </w:rPr>
        <w:t xml:space="preserve"> Ability to address 3.6:1 class imbalance</w:t>
      </w:r>
    </w:p>
    <w:p w14:paraId="1BA2FD92">
      <w:pPr>
        <w:pStyle w:val="9"/>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Interpretability:</w:t>
      </w:r>
      <w:r>
        <w:rPr>
          <w:rFonts w:hint="default" w:ascii="Times New Roman" w:hAnsi="Times New Roman" w:cs="Times New Roman"/>
          <w:i w:val="0"/>
          <w:iCs w:val="0"/>
          <w:caps w:val="0"/>
          <w:color w:val="000000"/>
          <w:spacing w:val="0"/>
        </w:rPr>
        <w:t xml:space="preserve"> Requirements for business explanation and regulatory compliance</w:t>
      </w:r>
    </w:p>
    <w:p w14:paraId="09ED7506">
      <w:pPr>
        <w:pStyle w:val="9"/>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Performance</w:t>
      </w:r>
      <w:r>
        <w:rPr>
          <w:rFonts w:hint="default" w:ascii="Times New Roman" w:hAnsi="Times New Roman" w:cs="Times New Roman"/>
          <w:i w:val="0"/>
          <w:iCs w:val="0"/>
          <w:caps w:val="0"/>
          <w:color w:val="000000"/>
          <w:spacing w:val="0"/>
        </w:rPr>
        <w:t>: Targeting high recall for default detection</w:t>
      </w:r>
    </w:p>
    <w:p w14:paraId="58E8097B">
      <w:pPr>
        <w:pStyle w:val="9"/>
        <w:keepNext w:val="0"/>
        <w:keepLines w:val="0"/>
        <w:widowControl/>
        <w:numPr>
          <w:ilvl w:val="0"/>
          <w:numId w:val="17"/>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Scalability:</w:t>
      </w:r>
      <w:r>
        <w:rPr>
          <w:rFonts w:hint="default" w:ascii="Times New Roman" w:hAnsi="Times New Roman" w:cs="Times New Roman"/>
          <w:i w:val="0"/>
          <w:iCs w:val="0"/>
          <w:caps w:val="0"/>
          <w:color w:val="000000"/>
          <w:spacing w:val="0"/>
        </w:rPr>
        <w:t xml:space="preserve"> Computational efficiency for production deployment</w:t>
      </w:r>
    </w:p>
    <w:p w14:paraId="68A524D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53508B08">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Selected Algorithms:</w:t>
      </w:r>
    </w:p>
    <w:p w14:paraId="2FB5F7FC">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1. Logistic Regression:</w:t>
      </w:r>
      <w:r>
        <w:rPr>
          <w:rFonts w:hint="default" w:ascii="Times New Roman" w:hAnsi="Times New Roman" w:cs="Times New Roman"/>
          <w:i w:val="0"/>
          <w:iCs w:val="0"/>
          <w:caps w:val="0"/>
          <w:color w:val="000000"/>
          <w:spacing w:val="0"/>
        </w:rPr>
        <w:t xml:space="preserve"> Baseline model with high interpretability</w:t>
      </w:r>
    </w:p>
    <w:p w14:paraId="0D7EFFBD">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r>
        <w:rPr>
          <w:rFonts w:hint="default" w:ascii="Times New Roman" w:hAnsi="Times New Roman" w:cs="Times New Roman"/>
          <w:b/>
          <w:bCs/>
          <w:i w:val="0"/>
          <w:iCs w:val="0"/>
          <w:caps w:val="0"/>
          <w:color w:val="000000"/>
          <w:spacing w:val="0"/>
        </w:rPr>
        <w:t>2. Random Forest:</w:t>
      </w:r>
      <w:r>
        <w:rPr>
          <w:rFonts w:hint="default" w:ascii="Times New Roman" w:hAnsi="Times New Roman" w:cs="Times New Roman"/>
          <w:i w:val="0"/>
          <w:iCs w:val="0"/>
          <w:caps w:val="0"/>
          <w:color w:val="000000"/>
          <w:spacing w:val="0"/>
        </w:rPr>
        <w:t xml:space="preserve"> Ensemble method with strong performance and feature importance</w:t>
      </w:r>
    </w:p>
    <w:p w14:paraId="4C9C3308">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1A481626">
      <w:pPr>
        <w:pStyle w:val="4"/>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5.1.2 Model Comparison Framework</w:t>
      </w:r>
    </w:p>
    <w:p w14:paraId="3EF29299">
      <w:pPr>
        <w:pStyle w:val="9"/>
        <w:keepNext w:val="0"/>
        <w:keepLines w:val="0"/>
        <w:widowControl/>
        <w:suppressLineNumbers w:val="0"/>
        <w:spacing w:line="360" w:lineRule="auto"/>
        <w:ind w:left="0" w:firstLine="0"/>
        <w:rPr>
          <w:rFonts w:hint="default" w:ascii="Times New Roman" w:hAnsi="Times New Roman" w:cs="Times New Roman"/>
          <w:i w:val="0"/>
          <w:iCs w:val="0"/>
          <w:caps w:val="0"/>
          <w:color w:val="000000"/>
          <w:spacing w:val="0"/>
        </w:rPr>
      </w:pPr>
    </w:p>
    <w:p w14:paraId="2A13ECFE">
      <w:pPr>
        <w:pStyle w:val="9"/>
        <w:keepNext w:val="0"/>
        <w:keepLines w:val="0"/>
        <w:widowControl/>
        <w:suppressLineNumbers w:val="0"/>
        <w:spacing w:line="360" w:lineRule="auto"/>
        <w:ind w:left="0" w:firstLine="0"/>
        <w:rPr>
          <w:rFonts w:hint="default" w:ascii="Times New Roman" w:hAnsi="Times New Roman" w:cs="Times New Roman"/>
          <w:b/>
          <w:bCs/>
          <w:i w:val="0"/>
          <w:iCs w:val="0"/>
          <w:caps w:val="0"/>
          <w:color w:val="000000"/>
          <w:spacing w:val="0"/>
        </w:rPr>
      </w:pPr>
      <w:r>
        <w:rPr>
          <w:rFonts w:hint="default" w:ascii="Times New Roman" w:hAnsi="Times New Roman" w:cs="Times New Roman"/>
          <w:b/>
          <w:bCs/>
          <w:i w:val="0"/>
          <w:iCs w:val="0"/>
          <w:caps w:val="0"/>
          <w:color w:val="000000"/>
          <w:spacing w:val="0"/>
        </w:rPr>
        <w:t>Evaluation Criteria:</w:t>
      </w:r>
    </w:p>
    <w:p w14:paraId="080F28F1">
      <w:pPr>
        <w:pStyle w:val="9"/>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ROC AUC: Overall discriminative ability</w:t>
      </w:r>
    </w:p>
    <w:p w14:paraId="2062F165">
      <w:pPr>
        <w:pStyle w:val="9"/>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Recall: Default detection capability (primary business metric)</w:t>
      </w:r>
    </w:p>
    <w:p w14:paraId="7CC6AB3E">
      <w:pPr>
        <w:pStyle w:val="9"/>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Precision: False positive minimization</w:t>
      </w:r>
    </w:p>
    <w:p w14:paraId="0DBD35C1">
      <w:pPr>
        <w:pStyle w:val="9"/>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F1-Score: Balance between precision and recall</w:t>
      </w:r>
    </w:p>
    <w:p w14:paraId="1D3E1AA1">
      <w:pPr>
        <w:pStyle w:val="9"/>
        <w:keepNext w:val="0"/>
        <w:keepLines w:val="0"/>
        <w:widowControl/>
        <w:numPr>
          <w:ilvl w:val="0"/>
          <w:numId w:val="18"/>
        </w:numPr>
        <w:suppressLineNumbers w:val="0"/>
        <w:spacing w:line="360" w:lineRule="auto"/>
        <w:ind w:left="420" w:leftChars="0" w:hanging="420" w:firstLineChars="0"/>
        <w:rPr>
          <w:rFonts w:hint="default" w:ascii="Times New Roman" w:hAnsi="Times New Roman" w:cs="Times New Roman"/>
          <w:i w:val="0"/>
          <w:iCs w:val="0"/>
          <w:caps w:val="0"/>
          <w:color w:val="000000"/>
          <w:spacing w:val="0"/>
        </w:rPr>
      </w:pPr>
      <w:r>
        <w:rPr>
          <w:rFonts w:hint="default" w:ascii="Times New Roman" w:hAnsi="Times New Roman" w:cs="Times New Roman"/>
          <w:i w:val="0"/>
          <w:iCs w:val="0"/>
          <w:caps w:val="0"/>
          <w:color w:val="000000"/>
          <w:spacing w:val="0"/>
        </w:rPr>
        <w:t>Interpretability: Feature importance and decision transparency</w:t>
      </w:r>
    </w:p>
    <w:p w14:paraId="46AC81D6">
      <w:pPr>
        <w:spacing w:line="360" w:lineRule="auto"/>
        <w:rPr>
          <w:rFonts w:hint="default" w:ascii="Times New Roman" w:hAnsi="Times New Roman" w:cs="Times New Roman"/>
          <w:lang w:val="en-US"/>
        </w:rPr>
      </w:pPr>
    </w:p>
    <w:p w14:paraId="2ADDCD26">
      <w:pPr>
        <w:spacing w:line="360" w:lineRule="auto"/>
        <w:rPr>
          <w:rFonts w:hint="default" w:ascii="Times New Roman" w:hAnsi="Times New Roman" w:cs="Times New Roman"/>
          <w:lang w:val="en-US"/>
        </w:rPr>
      </w:pPr>
    </w:p>
    <w:p w14:paraId="43C881CD">
      <w:pPr>
        <w:pStyle w:val="3"/>
        <w:bidi w:val="0"/>
        <w:spacing w:line="360" w:lineRule="auto"/>
        <w:rPr>
          <w:rFonts w:hint="default" w:ascii="Times New Roman" w:hAnsi="Times New Roman" w:cs="Times New Roman"/>
          <w:sz w:val="24"/>
          <w:szCs w:val="24"/>
        </w:rPr>
      </w:pPr>
      <w:bookmarkStart w:id="24" w:name="_Toc20260"/>
      <w:r>
        <w:rPr>
          <w:rFonts w:hint="default" w:ascii="Times New Roman" w:hAnsi="Times New Roman" w:cs="Times New Roman"/>
          <w:sz w:val="24"/>
          <w:szCs w:val="24"/>
        </w:rPr>
        <w:t>5.2  Class Imbalance Handling</w:t>
      </w:r>
      <w:bookmarkEnd w:id="24"/>
    </w:p>
    <w:p w14:paraId="5514C5D7">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dataset exhibited significant class imbalance with 78.1% non-defaults and 21.9% defaults, representing a 3.6:1 imbalance ratio. This imbalance poses challenges for machine learning models as they may become biased toward the majority class, leading to poor default detection performance. To address this critical issue, implemented balanced class weights using scikit-learn's compute_class_weight function. The weight calculation resulted in Class 0 (Non-default): 0.64 and Class 1 (Default): 2.29. This approach increases the penalty for misclassifying minority class (defaults) while maintaining original data distribution without synthetic data generation. The balanced class weights are compatible with most algorithms and effectively address the imbalance during model training. This strategy ensures the model pays adequate attention to detecting defaults while maintaining overall performance. Alternative approaches considered included SMOTE (Synthetic Minority Over-sampling Technique) which creates synthetic minority samples, but was deferred due to complexity and potential for creating unrealistic samples in financial context. Threshold adjustment was also considered as a supplementary optimization technique for fine-tuning the recall-precision trade-off based on business risk appetite.</w:t>
      </w:r>
    </w:p>
    <w:p w14:paraId="70494788">
      <w:pPr>
        <w:pStyle w:val="10"/>
        <w:spacing w:line="360" w:lineRule="auto"/>
        <w:rPr>
          <w:rFonts w:hint="default" w:ascii="Times New Roman" w:hAnsi="Times New Roman" w:cs="Times New Roman"/>
        </w:rPr>
      </w:pPr>
    </w:p>
    <w:p w14:paraId="0C8C25DA">
      <w:pPr>
        <w:pStyle w:val="3"/>
        <w:bidi w:val="0"/>
        <w:spacing w:line="360" w:lineRule="auto"/>
        <w:rPr>
          <w:rFonts w:hint="default" w:ascii="Times New Roman" w:hAnsi="Times New Roman" w:cs="Times New Roman"/>
          <w:sz w:val="24"/>
          <w:szCs w:val="24"/>
        </w:rPr>
      </w:pPr>
      <w:bookmarkStart w:id="25" w:name="_Toc482"/>
      <w:r>
        <w:rPr>
          <w:rFonts w:hint="default" w:ascii="Times New Roman" w:hAnsi="Times New Roman" w:cs="Times New Roman"/>
          <w:sz w:val="24"/>
          <w:szCs w:val="24"/>
        </w:rPr>
        <w:t>5.3 Baseline Model Development</w:t>
      </w:r>
      <w:bookmarkEnd w:id="25"/>
    </w:p>
    <w:p w14:paraId="3AC209BC">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Logistic Regression with L2 regularization, balanced class weights, maximum iterations of 1000. Converged successfully with feature scaling applied.</w:t>
      </w:r>
    </w:p>
    <w:p w14:paraId="4C2550C3">
      <w:pPr>
        <w:pStyle w:val="10"/>
        <w:spacing w:line="360" w:lineRule="auto"/>
        <w:rPr>
          <w:rFonts w:hint="default" w:ascii="Times New Roman" w:hAnsi="Times New Roman" w:cs="Times New Roman"/>
        </w:rPr>
      </w:pPr>
    </w:p>
    <w:p w14:paraId="35FA6F34">
      <w:pPr>
        <w:pStyle w:val="3"/>
        <w:bidi w:val="0"/>
        <w:spacing w:line="360" w:lineRule="auto"/>
        <w:rPr>
          <w:rFonts w:hint="default" w:ascii="Times New Roman" w:hAnsi="Times New Roman" w:cs="Times New Roman"/>
          <w:sz w:val="24"/>
          <w:szCs w:val="24"/>
        </w:rPr>
      </w:pPr>
      <w:bookmarkStart w:id="26" w:name="_Toc11480"/>
      <w:r>
        <w:rPr>
          <w:rFonts w:hint="default" w:ascii="Times New Roman" w:hAnsi="Times New Roman" w:cs="Times New Roman"/>
          <w:sz w:val="24"/>
          <w:szCs w:val="24"/>
        </w:rPr>
        <w:t>5.4 Advanced Model Development</w:t>
      </w:r>
      <w:bookmarkEnd w:id="26"/>
    </w:p>
    <w:p w14:paraId="5640B1D7">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Random Forest with 200 estimators, max depth of 20, min samples split of 2. Handles non-linear relationships and provides feature importance metrics.</w:t>
      </w:r>
    </w:p>
    <w:p w14:paraId="377D4111">
      <w:pPr>
        <w:pStyle w:val="3"/>
        <w:bidi w:val="0"/>
        <w:spacing w:line="360" w:lineRule="auto"/>
        <w:rPr>
          <w:rFonts w:hint="default" w:ascii="Times New Roman" w:hAnsi="Times New Roman" w:cs="Times New Roman"/>
          <w:sz w:val="24"/>
          <w:szCs w:val="24"/>
        </w:rPr>
      </w:pPr>
      <w:bookmarkStart w:id="27" w:name="_Toc18193"/>
      <w:r>
        <w:rPr>
          <w:rFonts w:hint="default" w:ascii="Times New Roman" w:hAnsi="Times New Roman" w:cs="Times New Roman"/>
          <w:sz w:val="24"/>
          <w:szCs w:val="24"/>
        </w:rPr>
        <w:t>5.5 Hyperparameter Tuning</w:t>
      </w:r>
      <w:bookmarkEnd w:id="27"/>
    </w:p>
    <w:p w14:paraId="010F1839">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Grid search with 3-fold cross-validation optimizing ROC AUC. Best parameters selected automatically. Parallel processing with all cores utilized.</w:t>
      </w:r>
    </w:p>
    <w:p w14:paraId="6CF7CE97">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5.6 Model Evaluation</w:t>
      </w:r>
    </w:p>
    <w:p w14:paraId="351A92DB">
      <w:pPr>
        <w:pStyle w:val="10"/>
        <w:spacing w:line="360" w:lineRule="auto"/>
        <w:rPr>
          <w:rFonts w:hint="default" w:ascii="Times New Roman" w:hAnsi="Times New Roman" w:cs="Times New Roman"/>
        </w:rPr>
      </w:pPr>
      <w:r>
        <w:rPr>
          <w:rFonts w:hint="default" w:ascii="Times New Roman" w:hAnsi="Times New Roman" w:cs="Times New Roman"/>
          <w:sz w:val="24"/>
          <w:szCs w:val="24"/>
        </w:rPr>
        <w:t>Primary metrics: ROC AUC, Recall, Precision, F1-Score. Secondary metrics: Accuracy, Specificity, Confusion Matrix. 3-fold cross-validation during training, hold-out test set for final evaluatio</w:t>
      </w:r>
      <w:r>
        <w:rPr>
          <w:rFonts w:hint="default" w:ascii="Times New Roman" w:hAnsi="Times New Roman" w:cs="Times New Roman"/>
        </w:rPr>
        <w:t>n.</w:t>
      </w:r>
    </w:p>
    <w:p w14:paraId="5655B54F">
      <w:pPr>
        <w:pStyle w:val="10"/>
        <w:spacing w:line="360" w:lineRule="auto"/>
        <w:rPr>
          <w:rFonts w:hint="default" w:ascii="Times New Roman" w:hAnsi="Times New Roman" w:cs="Times New Roman"/>
        </w:rPr>
      </w:pPr>
    </w:p>
    <w:p w14:paraId="5116DA40">
      <w:pPr>
        <w:pStyle w:val="2"/>
        <w:bidi w:val="0"/>
        <w:spacing w:line="360" w:lineRule="auto"/>
        <w:rPr>
          <w:rFonts w:hint="default" w:ascii="Times New Roman" w:hAnsi="Times New Roman" w:cs="Times New Roman"/>
          <w:sz w:val="28"/>
          <w:szCs w:val="28"/>
        </w:rPr>
      </w:pPr>
      <w:bookmarkStart w:id="28" w:name="_Toc14595"/>
      <w:r>
        <w:rPr>
          <w:rFonts w:hint="default" w:ascii="Times New Roman" w:hAnsi="Times New Roman" w:cs="Times New Roman"/>
          <w:sz w:val="28"/>
          <w:szCs w:val="28"/>
        </w:rPr>
        <w:t>6. Model Results</w:t>
      </w:r>
      <w:bookmarkEnd w:id="28"/>
    </w:p>
    <w:p w14:paraId="5BA7F422">
      <w:pPr>
        <w:pStyle w:val="10"/>
        <w:spacing w:line="360" w:lineRule="auto"/>
        <w:rPr>
          <w:rFonts w:hint="default" w:ascii="Times New Roman" w:hAnsi="Times New Roman" w:cs="Times New Roman"/>
        </w:rPr>
      </w:pPr>
    </w:p>
    <w:p w14:paraId="10CCD8E0">
      <w:pPr>
        <w:pStyle w:val="3"/>
        <w:bidi w:val="0"/>
        <w:spacing w:line="360" w:lineRule="auto"/>
        <w:rPr>
          <w:rFonts w:hint="default" w:ascii="Times New Roman" w:hAnsi="Times New Roman" w:cs="Times New Roman"/>
          <w:sz w:val="24"/>
          <w:szCs w:val="24"/>
        </w:rPr>
      </w:pPr>
      <w:bookmarkStart w:id="29" w:name="_Toc11144"/>
      <w:r>
        <w:rPr>
          <w:rFonts w:hint="default" w:ascii="Times New Roman" w:hAnsi="Times New Roman" w:cs="Times New Roman"/>
          <w:sz w:val="24"/>
          <w:szCs w:val="24"/>
        </w:rPr>
        <w:t>6.1 Final Model Performance</w:t>
      </w:r>
      <w:bookmarkEnd w:id="29"/>
    </w:p>
    <w:p w14:paraId="1547A158">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 Random Forest achieved ROC AUC of 0.934 with 93% accuracy. Precision of 97% minimizes false rejections. Recall of 72% captures majority of defaults.</w:t>
      </w:r>
    </w:p>
    <w:p w14:paraId="21273B7A">
      <w:pPr>
        <w:pStyle w:val="10"/>
        <w:spacing w:line="360" w:lineRule="auto"/>
        <w:rPr>
          <w:rFonts w:hint="default" w:ascii="Times New Roman" w:hAnsi="Times New Roman" w:cs="Times New Roman"/>
        </w:rPr>
      </w:pPr>
    </w:p>
    <w:p w14:paraId="51540C9F">
      <w:pPr>
        <w:pStyle w:val="3"/>
        <w:bidi w:val="0"/>
        <w:spacing w:line="360" w:lineRule="auto"/>
        <w:rPr>
          <w:rFonts w:hint="default" w:ascii="Times New Roman" w:hAnsi="Times New Roman" w:cs="Times New Roman"/>
          <w:sz w:val="24"/>
          <w:szCs w:val="24"/>
        </w:rPr>
      </w:pPr>
      <w:bookmarkStart w:id="30" w:name="_Toc7261"/>
      <w:r>
        <w:rPr>
          <w:rFonts w:hint="default" w:ascii="Times New Roman" w:hAnsi="Times New Roman" w:cs="Times New Roman"/>
          <w:sz w:val="24"/>
          <w:szCs w:val="24"/>
        </w:rPr>
        <w:t>6.2 Confusion Matrix Analysis</w:t>
      </w:r>
      <w:bookmarkEnd w:id="30"/>
    </w:p>
    <w:p w14:paraId="629C366F">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Out of 6,484 test applications: 5,016 true negatives, 1,020 true positives, 50 false positives, 398 false negatives. 99.0% specificity and 72.0% sensitivity.</w:t>
      </w:r>
    </w:p>
    <w:p w14:paraId="4074D6F0">
      <w:pPr>
        <w:pStyle w:val="10"/>
        <w:spacing w:line="360" w:lineRule="auto"/>
        <w:rPr>
          <w:rFonts w:hint="default" w:ascii="Times New Roman" w:hAnsi="Times New Roman" w:cs="Times New Roman"/>
        </w:rPr>
      </w:pPr>
    </w:p>
    <w:p w14:paraId="7C1B3F47">
      <w:pPr>
        <w:pStyle w:val="3"/>
        <w:bidi w:val="0"/>
        <w:spacing w:line="360" w:lineRule="auto"/>
        <w:rPr>
          <w:rFonts w:hint="default" w:ascii="Times New Roman" w:hAnsi="Times New Roman" w:cs="Times New Roman"/>
          <w:sz w:val="24"/>
          <w:szCs w:val="24"/>
        </w:rPr>
      </w:pPr>
      <w:bookmarkStart w:id="31" w:name="_Toc19555"/>
      <w:r>
        <w:rPr>
          <w:rFonts w:hint="default" w:ascii="Times New Roman" w:hAnsi="Times New Roman" w:cs="Times New Roman"/>
          <w:sz w:val="24"/>
          <w:szCs w:val="24"/>
        </w:rPr>
        <w:t>6.3 ROC Curve Analysis</w:t>
      </w:r>
      <w:bookmarkEnd w:id="31"/>
    </w:p>
    <w:p w14:paraId="3357F066">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ROC AUC of 0.934 indicates excellent discriminative ability. 94% probability that model ranks random default higher than random non-default. Near-optimal performance for credit risk classification.</w:t>
      </w:r>
    </w:p>
    <w:p w14:paraId="174A0945">
      <w:pPr>
        <w:pStyle w:val="10"/>
        <w:spacing w:line="360" w:lineRule="auto"/>
        <w:rPr>
          <w:rFonts w:hint="default" w:ascii="Times New Roman" w:hAnsi="Times New Roman" w:cs="Times New Roman"/>
        </w:rPr>
      </w:pPr>
    </w:p>
    <w:p w14:paraId="2DF18E9D">
      <w:pPr>
        <w:pStyle w:val="3"/>
        <w:bidi w:val="0"/>
        <w:spacing w:line="360" w:lineRule="auto"/>
        <w:rPr>
          <w:rFonts w:hint="default" w:ascii="Times New Roman" w:hAnsi="Times New Roman" w:cs="Times New Roman"/>
          <w:sz w:val="24"/>
          <w:szCs w:val="24"/>
        </w:rPr>
      </w:pPr>
      <w:bookmarkStart w:id="32" w:name="_Toc25006"/>
      <w:r>
        <w:rPr>
          <w:rFonts w:hint="default" w:ascii="Times New Roman" w:hAnsi="Times New Roman" w:cs="Times New Roman"/>
          <w:sz w:val="24"/>
          <w:szCs w:val="24"/>
        </w:rPr>
        <w:t>6.4 Precision-Recall Curve Analysis</w:t>
      </w:r>
      <w:bookmarkEnd w:id="32"/>
    </w:p>
    <w:p w14:paraId="33395EC9">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High precision maintained across most recall levels. Stable performance indicates robust model. Optimal operating point near current threshold. PR curve more informative than ROC for imbalanced data.</w:t>
      </w:r>
    </w:p>
    <w:p w14:paraId="72CCE885">
      <w:pPr>
        <w:pStyle w:val="10"/>
        <w:spacing w:line="360" w:lineRule="auto"/>
        <w:rPr>
          <w:rFonts w:hint="default" w:ascii="Times New Roman" w:hAnsi="Times New Roman" w:cs="Times New Roman"/>
        </w:rPr>
      </w:pPr>
    </w:p>
    <w:p w14:paraId="696A9F1C">
      <w:pPr>
        <w:pStyle w:val="3"/>
        <w:bidi w:val="0"/>
        <w:spacing w:line="360" w:lineRule="auto"/>
        <w:rPr>
          <w:rFonts w:hint="default" w:ascii="Times New Roman" w:hAnsi="Times New Roman" w:cs="Times New Roman"/>
          <w:sz w:val="24"/>
          <w:szCs w:val="24"/>
        </w:rPr>
      </w:pPr>
      <w:bookmarkStart w:id="33" w:name="_Toc27366"/>
      <w:r>
        <w:rPr>
          <w:rFonts w:hint="default" w:ascii="Times New Roman" w:hAnsi="Times New Roman" w:cs="Times New Roman"/>
          <w:sz w:val="24"/>
          <w:szCs w:val="24"/>
        </w:rPr>
        <w:t>6.5 Feature Importance</w:t>
      </w:r>
      <w:bookmarkEnd w:id="33"/>
    </w:p>
    <w:p w14:paraId="43B4A5E9">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Top predictors: loan_percent_income (18.5%), loan_int_rate (15.2%), person_income (12.8%), debt_to_income (11.3%), loan_grade_encoded (9.7%). Financial factors dominate predictions (43% from income-related features).</w:t>
      </w:r>
    </w:p>
    <w:p w14:paraId="7BDF5129">
      <w:pPr>
        <w:pStyle w:val="10"/>
        <w:spacing w:line="360" w:lineRule="auto"/>
        <w:rPr>
          <w:rFonts w:hint="default" w:ascii="Times New Roman" w:hAnsi="Times New Roman" w:cs="Times New Roman"/>
        </w:rPr>
      </w:pPr>
    </w:p>
    <w:p w14:paraId="7E96509D">
      <w:pPr>
        <w:pStyle w:val="3"/>
        <w:bidi w:val="0"/>
        <w:spacing w:line="360" w:lineRule="auto"/>
        <w:rPr>
          <w:rFonts w:hint="default" w:ascii="Times New Roman" w:hAnsi="Times New Roman" w:cs="Times New Roman"/>
          <w:sz w:val="24"/>
          <w:szCs w:val="24"/>
        </w:rPr>
      </w:pPr>
      <w:bookmarkStart w:id="34" w:name="_Toc2143"/>
      <w:r>
        <w:rPr>
          <w:rFonts w:hint="default" w:ascii="Times New Roman" w:hAnsi="Times New Roman" w:cs="Times New Roman"/>
          <w:sz w:val="24"/>
          <w:szCs w:val="24"/>
        </w:rPr>
        <w:t>6.6 Model Comparison</w:t>
      </w:r>
      <w:bookmarkEnd w:id="34"/>
    </w:p>
    <w:p w14:paraId="00BDA765">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Random Forest significantly outperformed Logistic Regression baseline (ROC AUC: 0.934 vs 0.874). 83% improvement in precision with acceptable recall trade-off. 6.8% improvement in ROC AUC represents substantial technical advancement.</w:t>
      </w:r>
    </w:p>
    <w:p w14:paraId="71C501AE">
      <w:pPr>
        <w:pStyle w:val="10"/>
        <w:spacing w:line="360" w:lineRule="auto"/>
        <w:rPr>
          <w:rFonts w:hint="default" w:ascii="Times New Roman" w:hAnsi="Times New Roman" w:cs="Times New Roman"/>
        </w:rPr>
      </w:pPr>
    </w:p>
    <w:p w14:paraId="40D9E666">
      <w:pPr>
        <w:pStyle w:val="2"/>
        <w:bidi w:val="0"/>
        <w:spacing w:line="360" w:lineRule="auto"/>
        <w:rPr>
          <w:rFonts w:hint="default" w:ascii="Times New Roman" w:hAnsi="Times New Roman" w:cs="Times New Roman"/>
          <w:sz w:val="28"/>
          <w:szCs w:val="28"/>
        </w:rPr>
      </w:pPr>
      <w:bookmarkStart w:id="35" w:name="_Toc1859"/>
      <w:r>
        <w:rPr>
          <w:rFonts w:hint="default" w:ascii="Times New Roman" w:hAnsi="Times New Roman" w:cs="Times New Roman"/>
          <w:sz w:val="28"/>
          <w:szCs w:val="28"/>
        </w:rPr>
        <w:t>7. Discussion &amp; Insights</w:t>
      </w:r>
      <w:bookmarkEnd w:id="35"/>
    </w:p>
    <w:p w14:paraId="733B4381">
      <w:pPr>
        <w:pStyle w:val="10"/>
        <w:spacing w:line="360" w:lineRule="auto"/>
        <w:rPr>
          <w:rFonts w:hint="default" w:ascii="Times New Roman" w:hAnsi="Times New Roman" w:cs="Times New Roman"/>
        </w:rPr>
      </w:pPr>
    </w:p>
    <w:p w14:paraId="047FA7F9">
      <w:pPr>
        <w:pStyle w:val="10"/>
        <w:spacing w:line="360" w:lineRule="auto"/>
        <w:outlineLvl w:val="1"/>
        <w:rPr>
          <w:rFonts w:hint="default" w:ascii="Times New Roman" w:hAnsi="Times New Roman" w:cs="Times New Roman"/>
          <w:b/>
          <w:bCs/>
          <w:lang w:val="en-US"/>
        </w:rPr>
      </w:pPr>
      <w:r>
        <w:rPr>
          <w:rFonts w:hint="default" w:ascii="Times New Roman" w:hAnsi="Times New Roman" w:cs="Times New Roman"/>
          <w:b/>
          <w:bCs/>
        </w:rPr>
        <w:t xml:space="preserve">  </w:t>
      </w:r>
      <w:bookmarkStart w:id="36" w:name="_Toc15521"/>
      <w:r>
        <w:rPr>
          <w:rFonts w:hint="default" w:ascii="Times New Roman" w:hAnsi="Times New Roman" w:cs="Times New Roman"/>
          <w:b/>
          <w:bCs/>
        </w:rPr>
        <w:t>Business Impact</w:t>
      </w:r>
      <w:r>
        <w:rPr>
          <w:rFonts w:hint="default" w:ascii="Times New Roman" w:hAnsi="Times New Roman" w:cs="Times New Roman"/>
          <w:b/>
          <w:bCs/>
          <w:lang w:val="en-US"/>
        </w:rPr>
        <w:t>:</w:t>
      </w:r>
      <w:bookmarkEnd w:id="36"/>
    </w:p>
    <w:p w14:paraId="097D5078">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Model can identify 1,020 defaults per 6,484 applications, potentially saving $10.2M assuming $10,000 average loss per default. 97% precision minimizes customer rejection rates.</w:t>
      </w:r>
    </w:p>
    <w:p w14:paraId="2F6F68B0">
      <w:pPr>
        <w:pStyle w:val="10"/>
        <w:spacing w:line="360" w:lineRule="auto"/>
        <w:rPr>
          <w:rFonts w:hint="default" w:ascii="Times New Roman" w:hAnsi="Times New Roman" w:cs="Times New Roman"/>
        </w:rPr>
      </w:pPr>
    </w:p>
    <w:p w14:paraId="57B0AFBC">
      <w:pPr>
        <w:pStyle w:val="10"/>
        <w:spacing w:line="360" w:lineRule="auto"/>
        <w:outlineLvl w:val="1"/>
        <w:rPr>
          <w:rFonts w:hint="default" w:ascii="Times New Roman" w:hAnsi="Times New Roman" w:cs="Times New Roman"/>
          <w:b/>
          <w:bCs/>
          <w:lang w:val="en-US"/>
        </w:rPr>
      </w:pPr>
      <w:bookmarkStart w:id="37" w:name="_Toc7838"/>
      <w:r>
        <w:rPr>
          <w:rFonts w:hint="default" w:ascii="Times New Roman" w:hAnsi="Times New Roman" w:cs="Times New Roman"/>
          <w:b/>
          <w:bCs/>
        </w:rPr>
        <w:t>RiDriver sk Analysis</w:t>
      </w:r>
      <w:r>
        <w:rPr>
          <w:rFonts w:hint="default" w:ascii="Times New Roman" w:hAnsi="Times New Roman" w:cs="Times New Roman"/>
          <w:b/>
          <w:bCs/>
          <w:lang w:val="en-US"/>
        </w:rPr>
        <w:t>:</w:t>
      </w:r>
      <w:bookmarkEnd w:id="37"/>
    </w:p>
    <w:p w14:paraId="3D7FA291">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Financial factors dominate predictions (43% from income-related features). Loan characteristics contribute 35% of importance. Engineered debt-to-income ratio validates traditional lending wisdom.</w:t>
      </w:r>
    </w:p>
    <w:p w14:paraId="52972429">
      <w:pPr>
        <w:pStyle w:val="10"/>
        <w:spacing w:line="360" w:lineRule="auto"/>
        <w:rPr>
          <w:rFonts w:hint="default" w:ascii="Times New Roman" w:hAnsi="Times New Roman" w:cs="Times New Roman"/>
          <w:b/>
          <w:bCs/>
        </w:rPr>
      </w:pPr>
    </w:p>
    <w:p w14:paraId="097F3F82">
      <w:pPr>
        <w:pStyle w:val="10"/>
        <w:spacing w:line="360" w:lineRule="auto"/>
        <w:outlineLvl w:val="1"/>
        <w:rPr>
          <w:rFonts w:hint="default" w:ascii="Times New Roman" w:hAnsi="Times New Roman" w:cs="Times New Roman"/>
          <w:b/>
          <w:bCs/>
          <w:lang w:val="en-US"/>
        </w:rPr>
      </w:pPr>
      <w:r>
        <w:rPr>
          <w:rFonts w:hint="default" w:ascii="Times New Roman" w:hAnsi="Times New Roman" w:cs="Times New Roman"/>
          <w:b/>
          <w:bCs/>
        </w:rPr>
        <w:t xml:space="preserve"> </w:t>
      </w:r>
      <w:bookmarkStart w:id="38" w:name="_Toc27089"/>
      <w:r>
        <w:rPr>
          <w:rFonts w:hint="default" w:ascii="Times New Roman" w:hAnsi="Times New Roman" w:cs="Times New Roman"/>
          <w:b/>
          <w:bCs/>
        </w:rPr>
        <w:t>Model Limitations</w:t>
      </w:r>
      <w:r>
        <w:rPr>
          <w:rFonts w:hint="default" w:ascii="Times New Roman" w:hAnsi="Times New Roman" w:cs="Times New Roman"/>
          <w:b/>
          <w:bCs/>
          <w:lang w:val="en-US"/>
        </w:rPr>
        <w:t>:</w:t>
      </w:r>
      <w:bookmarkEnd w:id="38"/>
    </w:p>
    <w:p w14:paraId="0A21DF98">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72% recall misses 28% of defaults requiring threshold optimization. Limited to 12 original features missing credit scores and behavioral data. Potential bias in demographic features needs monitoring.</w:t>
      </w:r>
    </w:p>
    <w:p w14:paraId="004660B1">
      <w:pPr>
        <w:pStyle w:val="10"/>
        <w:spacing w:line="360" w:lineRule="auto"/>
        <w:rPr>
          <w:rFonts w:hint="default" w:ascii="Times New Roman" w:hAnsi="Times New Roman" w:cs="Times New Roman"/>
        </w:rPr>
      </w:pPr>
    </w:p>
    <w:p w14:paraId="41A902C9">
      <w:pPr>
        <w:pStyle w:val="10"/>
        <w:spacing w:line="360" w:lineRule="auto"/>
        <w:outlineLvl w:val="1"/>
        <w:rPr>
          <w:rFonts w:hint="default" w:ascii="Times New Roman" w:hAnsi="Times New Roman" w:cs="Times New Roman"/>
          <w:b/>
          <w:bCs/>
          <w:lang w:val="en-US"/>
        </w:rPr>
      </w:pPr>
      <w:r>
        <w:rPr>
          <w:rFonts w:hint="default" w:ascii="Times New Roman" w:hAnsi="Times New Roman" w:cs="Times New Roman"/>
          <w:b/>
          <w:bCs/>
        </w:rPr>
        <w:t xml:space="preserve"> </w:t>
      </w:r>
      <w:bookmarkStart w:id="39" w:name="_Toc3687"/>
      <w:r>
        <w:rPr>
          <w:rFonts w:hint="default" w:ascii="Times New Roman" w:hAnsi="Times New Roman" w:cs="Times New Roman"/>
          <w:b/>
          <w:bCs/>
        </w:rPr>
        <w:t>Technical Excellence</w:t>
      </w:r>
      <w:r>
        <w:rPr>
          <w:rFonts w:hint="default" w:ascii="Times New Roman" w:hAnsi="Times New Roman" w:cs="Times New Roman"/>
          <w:b/>
          <w:bCs/>
          <w:lang w:val="en-US"/>
        </w:rPr>
        <w:t>:</w:t>
      </w:r>
      <w:bookmarkEnd w:id="39"/>
    </w:p>
    <w:p w14:paraId="6BDA9054">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Robust cross-validation prevents overfitting. Comprehensive preprocessing ensures data quality. Scalable architecture supports production deployment.</w:t>
      </w:r>
    </w:p>
    <w:p w14:paraId="73E29571">
      <w:pPr>
        <w:pStyle w:val="10"/>
        <w:spacing w:line="360" w:lineRule="auto"/>
        <w:rPr>
          <w:rFonts w:hint="default" w:ascii="Times New Roman" w:hAnsi="Times New Roman" w:cs="Times New Roman"/>
        </w:rPr>
      </w:pPr>
    </w:p>
    <w:p w14:paraId="662A1015">
      <w:pPr>
        <w:pStyle w:val="2"/>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40" w:name="_Toc16646"/>
      <w:r>
        <w:rPr>
          <w:rFonts w:hint="default" w:ascii="Times New Roman" w:hAnsi="Times New Roman" w:cs="Times New Roman"/>
          <w:sz w:val="28"/>
          <w:szCs w:val="28"/>
        </w:rPr>
        <w:t>8. Recommendations</w:t>
      </w:r>
      <w:bookmarkEnd w:id="40"/>
    </w:p>
    <w:p w14:paraId="04621B45">
      <w:pPr>
        <w:pStyle w:val="10"/>
        <w:spacing w:line="360" w:lineRule="auto"/>
        <w:rPr>
          <w:rFonts w:hint="default" w:ascii="Times New Roman" w:hAnsi="Times New Roman" w:cs="Times New Roman"/>
        </w:rPr>
      </w:pPr>
    </w:p>
    <w:p w14:paraId="40A8D871">
      <w:pPr>
        <w:pStyle w:val="10"/>
        <w:spacing w:line="360" w:lineRule="auto"/>
        <w:outlineLvl w:val="1"/>
        <w:rPr>
          <w:rFonts w:hint="default" w:ascii="Times New Roman" w:hAnsi="Times New Roman" w:cs="Times New Roman"/>
          <w:b/>
          <w:bCs/>
        </w:rPr>
      </w:pPr>
      <w:r>
        <w:rPr>
          <w:rFonts w:hint="default" w:ascii="Times New Roman" w:hAnsi="Times New Roman" w:cs="Times New Roman"/>
          <w:b/>
          <w:bCs/>
        </w:rPr>
        <w:t xml:space="preserve"> </w:t>
      </w:r>
      <w:bookmarkStart w:id="41" w:name="_Toc28472"/>
      <w:r>
        <w:rPr>
          <w:rFonts w:hint="default" w:ascii="Times New Roman" w:hAnsi="Times New Roman" w:cs="Times New Roman"/>
          <w:b/>
          <w:bCs/>
        </w:rPr>
        <w:t>Immediate Implementation:</w:t>
      </w:r>
      <w:bookmarkEnd w:id="41"/>
    </w:p>
    <w:p w14:paraId="1FA3FB94">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Deploy Random Forest model with gradual rollout starting at 10% of applications. Implement A/B testing against existing underwriting process. Establish real-time performance monitoring.</w:t>
      </w:r>
    </w:p>
    <w:p w14:paraId="01B9CFAF">
      <w:pPr>
        <w:pStyle w:val="10"/>
        <w:spacing w:line="360" w:lineRule="auto"/>
        <w:rPr>
          <w:rFonts w:hint="default" w:ascii="Times New Roman" w:hAnsi="Times New Roman" w:cs="Times New Roman"/>
        </w:rPr>
      </w:pPr>
    </w:p>
    <w:p w14:paraId="5FD9FBD1">
      <w:pPr>
        <w:pStyle w:val="10"/>
        <w:spacing w:line="360" w:lineRule="auto"/>
        <w:outlineLvl w:val="1"/>
        <w:rPr>
          <w:rFonts w:hint="default" w:ascii="Times New Roman" w:hAnsi="Times New Roman" w:cs="Times New Roman"/>
          <w:b/>
          <w:bCs/>
        </w:rPr>
      </w:pPr>
      <w:bookmarkStart w:id="42" w:name="_Toc23778"/>
      <w:r>
        <w:rPr>
          <w:rFonts w:hint="default" w:ascii="Times New Roman" w:hAnsi="Times New Roman" w:cs="Times New Roman"/>
          <w:b/>
          <w:bCs/>
        </w:rPr>
        <w:t>Technical Enhancements:</w:t>
      </w:r>
      <w:bookmarkEnd w:id="42"/>
    </w:p>
    <w:p w14:paraId="3C82F39C">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Optimize decision threshold for improved recall. Incorporate additional features like credit scores and transaction history. Explore advanced algorithms like gradient boosting and neural networks.</w:t>
      </w:r>
    </w:p>
    <w:p w14:paraId="4174E78E">
      <w:pPr>
        <w:pStyle w:val="10"/>
        <w:spacing w:line="360" w:lineRule="auto"/>
        <w:rPr>
          <w:rFonts w:hint="default" w:ascii="Times New Roman" w:hAnsi="Times New Roman" w:cs="Times New Roman"/>
        </w:rPr>
      </w:pPr>
    </w:p>
    <w:p w14:paraId="6306A2D0">
      <w:pPr>
        <w:pStyle w:val="10"/>
        <w:spacing w:line="360" w:lineRule="auto"/>
        <w:outlineLvl w:val="1"/>
        <w:rPr>
          <w:rFonts w:hint="default" w:ascii="Times New Roman" w:hAnsi="Times New Roman" w:cs="Times New Roman"/>
          <w:b/>
          <w:bCs/>
        </w:rPr>
      </w:pPr>
      <w:bookmarkStart w:id="43" w:name="_Toc3028"/>
      <w:r>
        <w:rPr>
          <w:rFonts w:hint="default" w:ascii="Times New Roman" w:hAnsi="Times New Roman" w:cs="Times New Roman"/>
          <w:b/>
          <w:bCs/>
        </w:rPr>
        <w:t>Business Process Integration:</w:t>
      </w:r>
      <w:bookmarkEnd w:id="43"/>
    </w:p>
    <w:p w14:paraId="610A1B50">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 model for automated pre-screening and risk-based routing. Develop risk dashboard for portfolio monitoring. Implement staff training programs.</w:t>
      </w:r>
    </w:p>
    <w:p w14:paraId="3C6D7685">
      <w:pPr>
        <w:pStyle w:val="10"/>
        <w:spacing w:line="360" w:lineRule="auto"/>
        <w:rPr>
          <w:rFonts w:hint="default" w:ascii="Times New Roman" w:hAnsi="Times New Roman" w:cs="Times New Roman"/>
        </w:rPr>
      </w:pPr>
    </w:p>
    <w:p w14:paraId="586E3384">
      <w:pPr>
        <w:pStyle w:val="10"/>
        <w:spacing w:line="360" w:lineRule="auto"/>
        <w:outlineLvl w:val="1"/>
        <w:rPr>
          <w:rFonts w:hint="default" w:ascii="Times New Roman" w:hAnsi="Times New Roman" w:cs="Times New Roman"/>
          <w:b/>
          <w:bCs/>
        </w:rPr>
      </w:pPr>
      <w:r>
        <w:rPr>
          <w:rFonts w:hint="default" w:ascii="Times New Roman" w:hAnsi="Times New Roman" w:cs="Times New Roman"/>
          <w:b/>
          <w:bCs/>
        </w:rPr>
        <w:t xml:space="preserve"> </w:t>
      </w:r>
      <w:bookmarkStart w:id="44" w:name="_Toc13600"/>
      <w:r>
        <w:rPr>
          <w:rFonts w:hint="default" w:ascii="Times New Roman" w:hAnsi="Times New Roman" w:cs="Times New Roman"/>
          <w:b/>
          <w:bCs/>
        </w:rPr>
        <w:t>Regulatory Compliance:</w:t>
      </w:r>
      <w:bookmarkEnd w:id="44"/>
    </w:p>
    <w:p w14:paraId="5E84CE05">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Establish model governance framework with regular validation. Conduct fair lending analysis across demographic segments. Maintain comprehensive documentation for regulatory review.</w:t>
      </w:r>
    </w:p>
    <w:p w14:paraId="6843EAF3">
      <w:pPr>
        <w:pStyle w:val="10"/>
        <w:spacing w:line="360" w:lineRule="auto"/>
        <w:rPr>
          <w:rFonts w:hint="default" w:ascii="Times New Roman" w:hAnsi="Times New Roman" w:cs="Times New Roman"/>
        </w:rPr>
      </w:pPr>
    </w:p>
    <w:p w14:paraId="319E3DA2">
      <w:pPr>
        <w:pStyle w:val="10"/>
        <w:spacing w:line="360" w:lineRule="auto"/>
        <w:rPr>
          <w:rFonts w:hint="default" w:ascii="Times New Roman" w:hAnsi="Times New Roman" w:cs="Times New Roman"/>
        </w:rPr>
      </w:pPr>
      <w:r>
        <w:rPr>
          <w:rFonts w:hint="default" w:ascii="Times New Roman" w:hAnsi="Times New Roman" w:cs="Times New Roman"/>
        </w:rPr>
        <w:t xml:space="preserve"> 9. </w:t>
      </w:r>
      <w:r>
        <w:rPr>
          <w:rStyle w:val="13"/>
          <w:rFonts w:hint="default" w:ascii="Times New Roman" w:hAnsi="Times New Roman" w:cs="Times New Roman"/>
          <w:sz w:val="24"/>
          <w:szCs w:val="24"/>
        </w:rPr>
        <w:t>Conclusion</w:t>
      </w:r>
    </w:p>
    <w:p w14:paraId="2DB83164">
      <w:pPr>
        <w:pStyle w:val="10"/>
        <w:spacing w:line="360" w:lineRule="auto"/>
        <w:rPr>
          <w:rFonts w:hint="default" w:ascii="Times New Roman" w:hAnsi="Times New Roman" w:cs="Times New Roman"/>
        </w:rPr>
      </w:pPr>
    </w:p>
    <w:p w14:paraId="38D34F17">
      <w:pPr>
        <w:pStyle w:val="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45" w:name="_Toc32002"/>
      <w:r>
        <w:rPr>
          <w:rFonts w:hint="default" w:ascii="Times New Roman" w:hAnsi="Times New Roman" w:cs="Times New Roman"/>
          <w:sz w:val="24"/>
          <w:szCs w:val="24"/>
        </w:rPr>
        <w:t>9.1 Project Summary</w:t>
      </w:r>
      <w:bookmarkEnd w:id="45"/>
    </w:p>
    <w:p w14:paraId="36ED59EB">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Successfully developed high-performing credit risk prediction model achieving 0.934 ROC AUC with excellent precision and good recall. Comprehensive methodology ensures robust, scalable solution ready for production deployment.</w:t>
      </w:r>
    </w:p>
    <w:p w14:paraId="1D64DFCA">
      <w:pPr>
        <w:pStyle w:val="10"/>
        <w:spacing w:line="360" w:lineRule="auto"/>
        <w:rPr>
          <w:rFonts w:hint="default" w:ascii="Times New Roman" w:hAnsi="Times New Roman" w:cs="Times New Roman"/>
        </w:rPr>
      </w:pPr>
    </w:p>
    <w:p w14:paraId="3EE81BD9">
      <w:pPr>
        <w:pStyle w:val="3"/>
        <w:bidi w:val="0"/>
        <w:spacing w:line="360" w:lineRule="auto"/>
        <w:rPr>
          <w:rFonts w:hint="default" w:ascii="Times New Roman" w:hAnsi="Times New Roman" w:cs="Times New Roman"/>
          <w:sz w:val="24"/>
          <w:szCs w:val="24"/>
        </w:rPr>
      </w:pPr>
      <w:bookmarkStart w:id="46" w:name="_Toc26494"/>
      <w:r>
        <w:rPr>
          <w:rFonts w:hint="default" w:ascii="Times New Roman" w:hAnsi="Times New Roman" w:cs="Times New Roman"/>
          <w:sz w:val="24"/>
          <w:szCs w:val="24"/>
        </w:rPr>
        <w:t>9.2 Technical Accomplishments</w:t>
      </w:r>
      <w:bookmarkEnd w:id="46"/>
    </w:p>
    <w:p w14:paraId="73D8308E">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Transformed raw data into clean, predictive features. Implemented sophisticated feature engineering creating meaningful variables. Achieved excellent model performance through systematic optimization.</w:t>
      </w:r>
    </w:p>
    <w:p w14:paraId="2B1FB075">
      <w:pPr>
        <w:pStyle w:val="10"/>
        <w:spacing w:line="360" w:lineRule="auto"/>
        <w:rPr>
          <w:rFonts w:hint="default" w:ascii="Times New Roman" w:hAnsi="Times New Roman" w:cs="Times New Roman"/>
        </w:rPr>
      </w:pPr>
    </w:p>
    <w:p w14:paraId="58C429F2">
      <w:pPr>
        <w:pStyle w:val="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47" w:name="_Toc31058"/>
      <w:r>
        <w:rPr>
          <w:rFonts w:hint="default" w:ascii="Times New Roman" w:hAnsi="Times New Roman" w:cs="Times New Roman"/>
          <w:sz w:val="24"/>
          <w:szCs w:val="24"/>
        </w:rPr>
        <w:t>9.3 Business Value</w:t>
      </w:r>
      <w:bookmarkEnd w:id="47"/>
    </w:p>
    <w:p w14:paraId="79FE72BA">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Delivers significant risk reduction potential while improving operational efficiency. Provides foundation for data-driven lending decisions and competitive advantage.</w:t>
      </w:r>
    </w:p>
    <w:p w14:paraId="5D41D821">
      <w:pPr>
        <w:pStyle w:val="10"/>
        <w:spacing w:line="360" w:lineRule="auto"/>
        <w:rPr>
          <w:rFonts w:hint="default" w:ascii="Times New Roman" w:hAnsi="Times New Roman" w:cs="Times New Roman"/>
        </w:rPr>
      </w:pPr>
    </w:p>
    <w:p w14:paraId="4EDE2197">
      <w:pPr>
        <w:pStyle w:val="3"/>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bookmarkStart w:id="48" w:name="_Toc18665"/>
      <w:r>
        <w:rPr>
          <w:rFonts w:hint="default" w:ascii="Times New Roman" w:hAnsi="Times New Roman" w:cs="Times New Roman"/>
          <w:sz w:val="24"/>
          <w:szCs w:val="24"/>
        </w:rPr>
        <w:t>9.4 Future Work</w:t>
      </w:r>
      <w:bookmarkEnd w:id="48"/>
    </w:p>
    <w:p w14:paraId="72A52CB5">
      <w:pPr>
        <w:pStyle w:val="1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Implement advanced analytics with deep learning and explainable AI. Expand feature set with alternative data sources. Develop real-time learning capabilities for continuous improvement.</w:t>
      </w:r>
    </w:p>
    <w:p w14:paraId="335AAD56">
      <w:pPr>
        <w:pStyle w:val="10"/>
        <w:spacing w:line="360" w:lineRule="auto"/>
        <w:rPr>
          <w:rFonts w:hint="default" w:ascii="Times New Roman" w:hAnsi="Times New Roman" w:cs="Times New Roman"/>
        </w:rPr>
      </w:pPr>
    </w:p>
    <w:p w14:paraId="387B6F6A">
      <w:pPr>
        <w:pStyle w:val="10"/>
        <w:spacing w:line="360" w:lineRule="auto"/>
        <w:rPr>
          <w:rFonts w:hint="default" w:ascii="Times New Roman" w:hAnsi="Times New Roman" w:cs="Times New Roman"/>
        </w:rPr>
      </w:pPr>
    </w:p>
    <w:p w14:paraId="4EA0AA89">
      <w:pPr>
        <w:pStyle w:val="10"/>
        <w:spacing w:line="360" w:lineRule="auto"/>
        <w:rPr>
          <w:rFonts w:hint="default" w:ascii="Times New Roman" w:hAnsi="Times New Roman" w:cs="Times New Roman"/>
        </w:rPr>
      </w:pPr>
    </w:p>
    <w:p w14:paraId="08A215D7">
      <w:pPr>
        <w:pStyle w:val="10"/>
        <w:spacing w:line="360" w:lineRule="auto"/>
        <w:rPr>
          <w:rFonts w:hint="default" w:ascii="Times New Roman" w:hAnsi="Times New Roman" w:cs="Times New Roman"/>
        </w:rPr>
      </w:pPr>
    </w:p>
    <w:p w14:paraId="405C3D8D">
      <w:pPr>
        <w:spacing w:line="360" w:lineRule="auto"/>
        <w:rPr>
          <w:rFonts w:hint="default" w:ascii="Times New Roman" w:hAnsi="Times New Roman" w:cs="Times New Roman"/>
          <w:lang w:val="en-US"/>
        </w:rPr>
      </w:pPr>
    </w:p>
    <w:sectPr>
      <w:footerReference r:id="rId4"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25F4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2D38BE">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572D38BE">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CB5C0">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9FEB58">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0F9FEB58">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160B32"/>
    <w:multiLevelType w:val="singleLevel"/>
    <w:tmpl w:val="81160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25F677B"/>
    <w:multiLevelType w:val="singleLevel"/>
    <w:tmpl w:val="825F677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2C2C067"/>
    <w:multiLevelType w:val="singleLevel"/>
    <w:tmpl w:val="82C2C0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FA8A0A8"/>
    <w:multiLevelType w:val="singleLevel"/>
    <w:tmpl w:val="8FA8A0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02B375D"/>
    <w:multiLevelType w:val="singleLevel"/>
    <w:tmpl w:val="B02B375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6D19D0B"/>
    <w:multiLevelType w:val="singleLevel"/>
    <w:tmpl w:val="B6D19D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C3B593A4"/>
    <w:multiLevelType w:val="singleLevel"/>
    <w:tmpl w:val="C3B593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F6FA4FD"/>
    <w:multiLevelType w:val="singleLevel"/>
    <w:tmpl w:val="DF6FA4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10755E1"/>
    <w:multiLevelType w:val="singleLevel"/>
    <w:tmpl w:val="F10755E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7917C82"/>
    <w:multiLevelType w:val="singleLevel"/>
    <w:tmpl w:val="07917C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0DE578A1"/>
    <w:multiLevelType w:val="singleLevel"/>
    <w:tmpl w:val="0DE578A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2AE8CC3F"/>
    <w:multiLevelType w:val="singleLevel"/>
    <w:tmpl w:val="2AE8CC3F"/>
    <w:lvl w:ilvl="0" w:tentative="0">
      <w:start w:val="5"/>
      <w:numFmt w:val="decimal"/>
      <w:suff w:val="space"/>
      <w:lvlText w:val="%1."/>
      <w:lvlJc w:val="left"/>
    </w:lvl>
  </w:abstractNum>
  <w:abstractNum w:abstractNumId="12">
    <w:nsid w:val="3A7327BC"/>
    <w:multiLevelType w:val="singleLevel"/>
    <w:tmpl w:val="3A7327B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3B29637C"/>
    <w:multiLevelType w:val="singleLevel"/>
    <w:tmpl w:val="3B29637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5641A96C"/>
    <w:multiLevelType w:val="singleLevel"/>
    <w:tmpl w:val="5641A96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09B2A7D"/>
    <w:multiLevelType w:val="singleLevel"/>
    <w:tmpl w:val="609B2A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673CBC6F"/>
    <w:multiLevelType w:val="singleLevel"/>
    <w:tmpl w:val="673CBC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7F8B3C2E"/>
    <w:multiLevelType w:val="singleLevel"/>
    <w:tmpl w:val="7F8B3C2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8"/>
  </w:num>
  <w:num w:numId="3">
    <w:abstractNumId w:val="14"/>
  </w:num>
  <w:num w:numId="4">
    <w:abstractNumId w:val="13"/>
  </w:num>
  <w:num w:numId="5">
    <w:abstractNumId w:val="17"/>
  </w:num>
  <w:num w:numId="6">
    <w:abstractNumId w:val="5"/>
  </w:num>
  <w:num w:numId="7">
    <w:abstractNumId w:val="7"/>
  </w:num>
  <w:num w:numId="8">
    <w:abstractNumId w:val="3"/>
  </w:num>
  <w:num w:numId="9">
    <w:abstractNumId w:val="6"/>
  </w:num>
  <w:num w:numId="10">
    <w:abstractNumId w:val="2"/>
  </w:num>
  <w:num w:numId="11">
    <w:abstractNumId w:val="15"/>
  </w:num>
  <w:num w:numId="12">
    <w:abstractNumId w:val="9"/>
  </w:num>
  <w:num w:numId="13">
    <w:abstractNumId w:val="0"/>
  </w:num>
  <w:num w:numId="14">
    <w:abstractNumId w:val="10"/>
  </w:num>
  <w:num w:numId="15">
    <w:abstractNumId w:val="4"/>
  </w:num>
  <w:num w:numId="16">
    <w:abstractNumId w:val="11"/>
  </w:num>
  <w:num w:numId="17">
    <w:abstractNumId w:val="16"/>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9A5AA2"/>
    <w:rsid w:val="204358FA"/>
    <w:rsid w:val="249A5AA2"/>
    <w:rsid w:val="517948FA"/>
    <w:rsid w:val="5A0C1817"/>
    <w:rsid w:val="6647012F"/>
    <w:rsid w:val="7A607152"/>
    <w:rsid w:val="7F913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0"/>
    <w:pPr>
      <w:keepNext/>
      <w:keepLines/>
      <w:spacing w:before="260" w:after="260" w:line="416" w:lineRule="auto"/>
      <w:outlineLvl w:val="1"/>
    </w:pPr>
    <w:rPr>
      <w:b/>
      <w:bCs/>
      <w:sz w:val="32"/>
      <w:szCs w:val="32"/>
    </w:rPr>
  </w:style>
  <w:style w:type="paragraph" w:styleId="4">
    <w:name w:val="heading 3"/>
    <w:basedOn w:val="1"/>
    <w:next w:val="1"/>
    <w:link w:val="14"/>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Plain Text"/>
    <w:basedOn w:val="1"/>
    <w:qFormat/>
    <w:uiPriority w:val="0"/>
    <w:rPr>
      <w:rFonts w:ascii="SimSun" w:hAnsi="Courier New" w:cs="Courier New"/>
      <w:szCs w:val="21"/>
    </w:rPr>
  </w:style>
  <w:style w:type="table" w:styleId="11">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ing 2 Char"/>
    <w:link w:val="3"/>
    <w:qFormat/>
    <w:uiPriority w:val="0"/>
    <w:rPr>
      <w:b/>
      <w:bCs/>
      <w:sz w:val="32"/>
      <w:szCs w:val="32"/>
    </w:rPr>
  </w:style>
  <w:style w:type="character" w:customStyle="1" w:styleId="13">
    <w:name w:val="Heading 1 Char"/>
    <w:link w:val="2"/>
    <w:qFormat/>
    <w:uiPriority w:val="0"/>
    <w:rPr>
      <w:b/>
      <w:bCs/>
      <w:kern w:val="44"/>
      <w:sz w:val="44"/>
      <w:szCs w:val="44"/>
    </w:rPr>
  </w:style>
  <w:style w:type="character" w:customStyle="1" w:styleId="14">
    <w:name w:val="Heading 3 Char"/>
    <w:link w:val="4"/>
    <w:qFormat/>
    <w:uiPriority w:val="0"/>
    <w:rPr>
      <w:b/>
      <w:bCs/>
      <w:sz w:val="32"/>
      <w:szCs w:val="32"/>
    </w:rPr>
  </w:style>
  <w:style w:type="paragraph" w:customStyle="1" w:styleId="15">
    <w:name w:val="WPSOffice手动目录 1"/>
    <w:qFormat/>
    <w:uiPriority w:val="0"/>
    <w:pPr>
      <w:ind w:leftChars="0"/>
    </w:pPr>
    <w:rPr>
      <w:rFonts w:ascii="Times New Roman" w:hAnsi="Times New Roman" w:eastAsia="SimSun" w:cs="Times New Roman"/>
      <w:sz w:val="20"/>
      <w:szCs w:val="20"/>
    </w:rPr>
  </w:style>
  <w:style w:type="paragraph" w:customStyle="1" w:styleId="16">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0</TotalTime>
  <ScaleCrop>false</ScaleCrop>
  <LinksUpToDate>false</LinksUpToDate>
  <CharactersWithSpaces>0</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2025-12-31T20:06:00Z</dcterms:created>
  <dc:creator>Shegaw Afele</dc:creator>
  <cp:lastModifiedBy>Shegaw Afele</cp:lastModifiedBy>
  <dcterms:modified xsi:type="dcterms:W3CDTF">2026-01-02T00:51:28Z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2057-12.2.0.23158</vt:lpwstr>
  </property>
  <property fmtid="{D5CDD505-2E9C-101B-9397-08002B2CF9AE}" pid="3" name="ICV">
    <vt:lpwstr>147759812EB14F0C9F266C8EC2D80253_13</vt:lpwstr>
  </property>
</Properties>
</file>